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3B" w:rsidRPr="00CA3445" w:rsidRDefault="006A513B" w:rsidP="006A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CA3445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Iepirkuma procedūras ziņojums</w:t>
      </w:r>
    </w:p>
    <w:p w:rsidR="006A513B" w:rsidRPr="00CA3445" w:rsidRDefault="006A513B" w:rsidP="006A513B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445">
        <w:rPr>
          <w:rFonts w:ascii="Times New Roman" w:hAnsi="Times New Roman" w:cs="Times New Roman"/>
          <w:bCs/>
          <w:sz w:val="24"/>
          <w:szCs w:val="24"/>
        </w:rPr>
        <w:t>atklāts konkurss</w:t>
      </w:r>
    </w:p>
    <w:p w:rsidR="006A513B" w:rsidRPr="00CA3445" w:rsidRDefault="00C46984" w:rsidP="006A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445">
        <w:rPr>
          <w:rFonts w:ascii="Times New Roman" w:hAnsi="Times New Roman" w:cs="Times New Roman"/>
          <w:b/>
          <w:color w:val="222222"/>
          <w:sz w:val="24"/>
          <w:szCs w:val="24"/>
        </w:rPr>
        <w:t>„Dzelzceļa balasta slāņa granīta šķembu piegāde”</w:t>
      </w:r>
    </w:p>
    <w:p w:rsidR="006A513B" w:rsidRPr="00CA3445" w:rsidRDefault="006A513B" w:rsidP="006A5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sz w:val="20"/>
          <w:szCs w:val="20"/>
          <w:highlight w:val="yellow"/>
          <w:lang w:eastAsia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3737"/>
        <w:gridCol w:w="5529"/>
      </w:tblGrid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- Valsts akciju sabiedrība</w:t>
            </w:r>
            <w:r w:rsidRPr="00CA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445">
              <w:rPr>
                <w:rFonts w:ascii="Times New Roman" w:hAnsi="Times New Roman"/>
                <w:sz w:val="24"/>
                <w:szCs w:val="24"/>
                <w:lang w:eastAsia="lv-LV"/>
              </w:rPr>
              <w:t>„</w:t>
            </w:r>
            <w:r w:rsidRPr="00CA3445">
              <w:rPr>
                <w:rFonts w:ascii="Times New Roman" w:hAnsi="Times New Roman"/>
                <w:sz w:val="24"/>
                <w:szCs w:val="24"/>
              </w:rPr>
              <w:t>Latvijas dzelzceļš”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, Gogoļa iela 3, Rīga, LV-1547, Latvija;</w:t>
            </w:r>
          </w:p>
          <w:p w:rsidR="006A513B" w:rsidRPr="00CA3445" w:rsidRDefault="006A513B" w:rsidP="00CB6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42EC"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 LDZ 2019/2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-IB;</w:t>
            </w:r>
          </w:p>
          <w:p w:rsidR="006A513B" w:rsidRPr="00CA3445" w:rsidRDefault="006A513B" w:rsidP="00CB6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>- atklāts konkurss;</w:t>
            </w:r>
          </w:p>
          <w:p w:rsidR="006A513B" w:rsidRPr="00CA3445" w:rsidRDefault="006A513B" w:rsidP="00CB6620">
            <w:pPr>
              <w:pStyle w:val="NormalWeb"/>
              <w:jc w:val="both"/>
            </w:pPr>
            <w:r w:rsidRPr="00CA3445">
              <w:rPr>
                <w:bCs/>
              </w:rPr>
              <w:t xml:space="preserve">- iepirkums organizēts saskaņā ar Sabiedrisko pakalpojumu sniedzēju iepirkumu likuma un iekšējo normatīvo aktu noteikumiem, </w:t>
            </w:r>
            <w:r w:rsidRPr="00CA3445">
              <w:t>sekmīgi varētu īstenot nepieciešamos dzelzceļa sliežu ceļu atjaunošanas būvdarbus drošas un nepārtrauktas dzelzceļa infrastruktūras, kas nepieciešama VAS „Latvijas dzelzceļš” pamatdarbības funkciju - kravas un pasažieru pārvadājumu pakalpojumu sniegšanai Latvijas Republikas teritorijā un ārpus tās robežām, ekspluatācijas un apsaimniekošanas nodrošināšanai;</w:t>
            </w:r>
          </w:p>
          <w:p w:rsidR="006A513B" w:rsidRPr="00CA3445" w:rsidRDefault="006A513B" w:rsidP="00CB6620">
            <w:pPr>
              <w:pStyle w:val="NormalWeb"/>
              <w:ind w:firstLine="720"/>
              <w:jc w:val="both"/>
            </w:pPr>
          </w:p>
          <w:p w:rsidR="006A513B" w:rsidRPr="00CA3445" w:rsidRDefault="006A513B" w:rsidP="00CB6620">
            <w:pPr>
              <w:pStyle w:val="BodyTextIndent"/>
              <w:tabs>
                <w:tab w:val="left" w:pos="142"/>
              </w:tabs>
              <w:spacing w:after="0"/>
              <w:ind w:left="0" w:right="-48"/>
              <w:contextualSpacing/>
              <w:jc w:val="both"/>
              <w:rPr>
                <w:sz w:val="24"/>
                <w:szCs w:val="24"/>
                <w:lang w:val="lv-LV"/>
              </w:rPr>
            </w:pPr>
            <w:r w:rsidRPr="00CA3445">
              <w:rPr>
                <w:sz w:val="24"/>
                <w:szCs w:val="24"/>
                <w:lang w:val="lv-LV"/>
              </w:rPr>
              <w:t xml:space="preserve">- </w:t>
            </w:r>
            <w:r w:rsidR="00FB42EC" w:rsidRPr="00CA3445">
              <w:rPr>
                <w:sz w:val="24"/>
                <w:szCs w:val="24"/>
                <w:lang w:val="lv-LV" w:eastAsia="lv-LV"/>
              </w:rPr>
              <w:t>iepirkuma līguma priekšmets: d</w:t>
            </w:r>
            <w:r w:rsidR="00FB42EC" w:rsidRPr="00CA3445">
              <w:rPr>
                <w:color w:val="222222"/>
                <w:sz w:val="24"/>
                <w:szCs w:val="24"/>
                <w:lang w:val="lv-LV"/>
              </w:rPr>
              <w:t xml:space="preserve">zelzceļa balasta slāņa granīta šķembu </w:t>
            </w:r>
            <w:r w:rsidR="00CA3445" w:rsidRPr="00CA3445">
              <w:rPr>
                <w:color w:val="222222"/>
                <w:sz w:val="24"/>
                <w:szCs w:val="24"/>
                <w:lang w:val="lv-LV"/>
              </w:rPr>
              <w:t>p</w:t>
            </w:r>
            <w:r w:rsidR="00FB42EC" w:rsidRPr="00CA3445">
              <w:rPr>
                <w:color w:val="222222"/>
                <w:sz w:val="24"/>
                <w:szCs w:val="24"/>
                <w:lang w:val="lv-LV"/>
              </w:rPr>
              <w:t>iegāde (Jelgavas, Latgales un Rīgas reģionā).</w:t>
            </w:r>
          </w:p>
        </w:tc>
      </w:tr>
      <w:tr w:rsidR="006A513B" w:rsidRPr="00CA3445" w:rsidTr="00CB6620">
        <w:trPr>
          <w:trHeight w:val="2290"/>
        </w:trPr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Iepirkumu uzraudzības biroja tīmekļvietnē,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="00FB42EC" w:rsidRPr="00CA3445">
              <w:rPr>
                <w:rFonts w:ascii="Times New Roman" w:hAnsi="Times New Roman" w:cs="Times New Roman"/>
                <w:sz w:val="24"/>
                <w:szCs w:val="24"/>
              </w:rPr>
              <w:t>2019.gada 1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.februāris;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606C22" w:rsidRPr="00CA3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.februāris</w:t>
            </w: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Sastāvs – VAS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„Latvijas dzelzceļš” </w:t>
            </w: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Tehniskās vadības direkcijas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, juridiskā atbalsta, finanšu direkcijas, kā arī Iepirkumu biroja pārstāvji;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izveidošanas pamatojums - </w:t>
            </w:r>
            <w:r w:rsidRPr="00CA3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Sabiedrisko pakalpojumu sniedzēju iepirkumu likuma un iekšējo normatīvo aktu noteikumiem (</w:t>
            </w:r>
            <w:r w:rsidRPr="00CA34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iepirkuma komisija apstiprināta ar VAS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A34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Latvijas dzelzceļš” </w:t>
            </w:r>
            <w:r w:rsidR="004D68D2" w:rsidRPr="00CA3445">
              <w:rPr>
                <w:rFonts w:ascii="Times New Roman" w:hAnsi="Times New Roman" w:cs="Times New Roman"/>
                <w:sz w:val="24"/>
                <w:szCs w:val="24"/>
              </w:rPr>
              <w:t>2019.gada 3.janvāra rīkojumu Nr.D-1.14./2-2019</w:t>
            </w:r>
            <w:r w:rsidRPr="00CA34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  <w:r w:rsidRPr="00CA3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sagatavotāji</w:t>
            </w:r>
            <w:r w:rsidRPr="00CA3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: iepirkuma komisija un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VAS „Latvijas dzelzceļš” Iepirkuma biroja vecākā iepirkumu speciāliste.</w:t>
            </w:r>
          </w:p>
        </w:tc>
      </w:tr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iesniegšanas termiņš.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Piedāvājumu iesniegšanas termiņš – </w:t>
            </w:r>
            <w:r w:rsidRPr="00CA344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2019</w:t>
            </w:r>
            <w:r w:rsidR="00CF4A5D" w:rsidRPr="00CA344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.gada 4.marts, plkst. 10.0</w:t>
            </w:r>
            <w:r w:rsidRPr="00CA344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0.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(pēc Latvijas Republikas laika) Elektronisko iepirkumu sistēmā (EIS) e-konkursu apakšsistēmā šī konkursa sadaļā.</w:t>
            </w:r>
          </w:p>
        </w:tc>
      </w:tr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Pretendenti, kuri iesniedza piedāvājumu:</w:t>
            </w:r>
            <w:r w:rsidRPr="00CA3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4A5D" w:rsidRPr="00CA3445" w:rsidRDefault="00CF4A5D" w:rsidP="00CF4A5D">
            <w:pPr>
              <w:pStyle w:val="ListParagraph"/>
              <w:numPr>
                <w:ilvl w:val="0"/>
                <w:numId w:val="2"/>
              </w:numPr>
              <w:tabs>
                <w:tab w:val="left" w:pos="32"/>
                <w:tab w:val="left" w:pos="316"/>
              </w:tabs>
              <w:ind w:left="3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SIA Ražošanas komercfirma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M2”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(reģ.Nr.40103132791)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F4A5D" w:rsidRPr="00CA3445" w:rsidRDefault="00CF4A5D" w:rsidP="00CF4A5D">
            <w:pPr>
              <w:pStyle w:val="ListParagraph"/>
              <w:numPr>
                <w:ilvl w:val="0"/>
                <w:numId w:val="2"/>
              </w:numPr>
              <w:tabs>
                <w:tab w:val="left" w:pos="174"/>
                <w:tab w:val="left" w:pos="316"/>
              </w:tabs>
              <w:ind w:left="3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UAB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>Milsa”</w:t>
            </w:r>
            <w:r w:rsidR="004840D9"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(Lietuvas republika, reģ.Nr.</w:t>
            </w:r>
            <w:r w:rsidRPr="00CA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LT330889811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F4A5D" w:rsidRPr="00CA3445" w:rsidRDefault="00CF4A5D" w:rsidP="00CF4A5D">
            <w:pPr>
              <w:pStyle w:val="ListParagraph"/>
              <w:numPr>
                <w:ilvl w:val="0"/>
                <w:numId w:val="2"/>
              </w:numPr>
              <w:tabs>
                <w:tab w:val="left" w:pos="174"/>
                <w:tab w:val="left" w:pos="316"/>
              </w:tabs>
              <w:ind w:left="3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SIA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Minerālmateriālu serviss”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(reģ.Nr.</w:t>
            </w:r>
            <w:r w:rsidRPr="00CA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40103587539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840D9" w:rsidRPr="00CA3445" w:rsidRDefault="00CF4A5D" w:rsidP="004840D9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SIA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>Nilex trading”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(reģ.Nr.</w:t>
            </w:r>
            <w:r w:rsidRPr="00CA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40103538798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F4A5D" w:rsidRPr="00CA3445" w:rsidRDefault="006A513B" w:rsidP="004840D9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personu apvienība „</w:t>
            </w:r>
            <w:hyperlink r:id="rId5" w:history="1">
              <w:r w:rsidRPr="00CA344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Premium Storage DSMT</w:t>
              </w:r>
            </w:hyperlink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”, kuru veido apvienības galvenais dalībnieks SIA „Premium Storage” (reģ.Nr.40103573581) un AAS „Dorstroimontažtrest” (OAO Dorstroimontazhtrest, Baltkrievijas Republika, reģ.Nr.100468835)</w:t>
            </w:r>
            <w:r w:rsidR="00CF4A5D" w:rsidRPr="00CA3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13B" w:rsidRPr="00CA3445" w:rsidTr="00B127A1">
        <w:trPr>
          <w:trHeight w:val="70"/>
        </w:trPr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skaita samazināšanas gadījumā norāda izraudzīto pretendentu nosaukumus un to izraudzīšanās iemeslus, noraidīto pretendentu nosaukumus un to noraidīšanas iemeslus.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6A513B" w:rsidRPr="00CA3445" w:rsidTr="00CB6620">
        <w:trPr>
          <w:trHeight w:val="1547"/>
        </w:trPr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atvēršanas vieta, datums un laiks.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Piedāvājumi tika atvērti elektroniski Elektronisko iepirkumu sistēmā (EIS) tūlīt pēc piedāvājumu iesniegšanas termiņa beigām - 201</w:t>
            </w:r>
            <w:r w:rsidR="000834A7" w:rsidRPr="00CA3445">
              <w:rPr>
                <w:rFonts w:ascii="Times New Roman" w:hAnsi="Times New Roman" w:cs="Times New Roman"/>
                <w:sz w:val="24"/>
                <w:szCs w:val="24"/>
              </w:rPr>
              <w:t>9.gada 4.martā, plkst. 10.0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0 (pēc Latvijas Republikas laika) Gogoļa ielā 3, Rīgā, LV – 1547, 3.stāvā, 339.kab.</w:t>
            </w:r>
          </w:p>
        </w:tc>
      </w:tr>
      <w:tr w:rsidR="006A513B" w:rsidRPr="00CA3445" w:rsidTr="00CB6620">
        <w:trPr>
          <w:trHeight w:val="3017"/>
        </w:trPr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Konkursa rezultāts.</w:t>
            </w:r>
          </w:p>
        </w:tc>
        <w:tc>
          <w:tcPr>
            <w:tcW w:w="5529" w:type="dxa"/>
          </w:tcPr>
          <w:p w:rsidR="000F1277" w:rsidRPr="00CA3445" w:rsidRDefault="006A513B" w:rsidP="00CB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Piedāvājumu izvēles kritērijs: saimnieciski visizdevīgākais piedāvājums, ņemot vērā tikai cenas kritēriju. Par iepirkuma uzvarētāju tiek atzīts konkursa nolikuma prasībām atbilstošs piedāvājums ar viszemāko cenu (EUR bez PVN) </w:t>
            </w:r>
            <w:r w:rsidR="000F1277"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katrā konkursa priekšmeta daļā pilnā apjomā. </w:t>
            </w:r>
          </w:p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Rezultāts: VAS „Latvijas dzelzceļš” valdes 2019</w:t>
            </w:r>
            <w:r w:rsidR="006B083B" w:rsidRPr="00CA3445">
              <w:rPr>
                <w:rFonts w:ascii="Times New Roman" w:hAnsi="Times New Roman" w:cs="Times New Roman"/>
                <w:sz w:val="24"/>
                <w:szCs w:val="24"/>
              </w:rPr>
              <w:t>.gada 5.aprīļa lēmums Nr.VL-9/43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 „Par atklāta konkursa </w:t>
            </w:r>
            <w:r w:rsidR="006B083B" w:rsidRPr="00CA34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„Dzelzceļa balasta slāņa granīta šķembu piegāde”</w:t>
            </w:r>
            <w:r w:rsidR="006B083B"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  (iepirkuma identifikācijas Nr. LDZ 2019/2-IB) rezultātu un līgumu slēgšanu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</w:tr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5529" w:type="dxa"/>
          </w:tcPr>
          <w:p w:rsidR="00165965" w:rsidRPr="00CA3445" w:rsidRDefault="006A513B" w:rsidP="00CB6620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Ar minēto valdes lēmumu nolemts atzīt par uzvarētāju</w:t>
            </w:r>
            <w:r w:rsidR="00165965" w:rsidRPr="00CA3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5965" w:rsidRPr="00CA3445" w:rsidRDefault="00165965" w:rsidP="00165965">
            <w:pPr>
              <w:numPr>
                <w:ilvl w:val="0"/>
                <w:numId w:val="3"/>
              </w:numPr>
              <w:tabs>
                <w:tab w:val="left" w:pos="360"/>
              </w:tabs>
              <w:ind w:left="3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konkursa priekšmeta 1. un 3.daļā 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SIA Ražošanas komercfirma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>M2”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  (reģ.Nr.40103132791) un VAS „Latvijas dzelzceļš” noslēgt līgumu ar uzvarētāju par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34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dzelzceļa balasta slāņa granīta šķembu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piegādi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Jelgavas un Rīgas reģionā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par līguma kopējo summu 1 256 300.00 EUR </w:t>
            </w:r>
            <w:r w:rsidRPr="00CA3445">
              <w:rPr>
                <w:rFonts w:ascii="Times New Roman" w:hAnsi="Times New Roman" w:cs="Times New Roman"/>
                <w:i/>
                <w:sz w:val="24"/>
                <w:szCs w:val="24"/>
              </w:rPr>
              <w:t>(viens miljons divi simti piecdesmit seši tūkstoši trīs simti euro un 00 centi)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 bez PVN;</w:t>
            </w:r>
          </w:p>
          <w:p w:rsidR="006A513B" w:rsidRPr="00CA3445" w:rsidRDefault="00165965" w:rsidP="00165965">
            <w:pPr>
              <w:numPr>
                <w:ilvl w:val="0"/>
                <w:numId w:val="3"/>
              </w:numPr>
              <w:tabs>
                <w:tab w:val="left" w:pos="360"/>
              </w:tabs>
              <w:ind w:left="3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konkursa priekšmeta 2.daļā 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SIA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Minerālmateriālu serviss”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(reģ.Nr.40103587539) un VAS „Latvijas dzelzceļš” noslēgt līgumu ar uzvarētāju par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34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dzelzceļa balasta slāņa granīta šķembu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>piegādi</w:t>
            </w:r>
            <w:r w:rsidRPr="00CA3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Latgales reģionā 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par līguma kopējo summu 376 400.00 EUR </w:t>
            </w:r>
            <w:r w:rsidRPr="00CA3445">
              <w:rPr>
                <w:rFonts w:ascii="Times New Roman" w:hAnsi="Times New Roman" w:cs="Times New Roman"/>
                <w:i/>
                <w:sz w:val="24"/>
                <w:szCs w:val="24"/>
              </w:rPr>
              <w:t>(trīs simti septiņdesmit seši tūkstoši četri simti euro un 00 centi)</w:t>
            </w:r>
            <w:r w:rsidRPr="00CA3445">
              <w:rPr>
                <w:rFonts w:ascii="Times New Roman" w:hAnsi="Times New Roman" w:cs="Times New Roman"/>
                <w:sz w:val="24"/>
                <w:szCs w:val="24"/>
              </w:rPr>
              <w:t xml:space="preserve"> bez PVN.</w:t>
            </w:r>
          </w:p>
        </w:tc>
      </w:tr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Pamatojums lēmumam par katru noraidīto pretendentu, kā arī par katru iepirkuma procedūras dokumentiem neatbilstošu piedāvājumu.</w:t>
            </w:r>
          </w:p>
        </w:tc>
        <w:tc>
          <w:tcPr>
            <w:tcW w:w="5529" w:type="dxa"/>
          </w:tcPr>
          <w:p w:rsidR="006A513B" w:rsidRPr="00CA3445" w:rsidRDefault="003C1F87" w:rsidP="000F2580">
            <w:pPr>
              <w:pStyle w:val="NormalWeb"/>
              <w:ind w:right="-1"/>
              <w:jc w:val="both"/>
              <w:rPr>
                <w:bCs/>
              </w:rPr>
            </w:pPr>
            <w:r w:rsidRPr="00CA3445">
              <w:t xml:space="preserve">Pretendents </w:t>
            </w:r>
            <w:r w:rsidRPr="00CA3445">
              <w:rPr>
                <w:bCs/>
              </w:rPr>
              <w:t xml:space="preserve">UAB </w:t>
            </w:r>
            <w:r w:rsidRPr="00CA3445">
              <w:t>„</w:t>
            </w:r>
            <w:r w:rsidRPr="00CA3445">
              <w:rPr>
                <w:bCs/>
              </w:rPr>
              <w:t xml:space="preserve">Milsa” </w:t>
            </w:r>
            <w:r w:rsidRPr="00CA3445">
              <w:t>(Lietuvas republika, reģ.Nr.</w:t>
            </w:r>
            <w:r w:rsidRPr="00CA3445">
              <w:rPr>
                <w:color w:val="000000"/>
              </w:rPr>
              <w:t xml:space="preserve"> LT330889811</w:t>
            </w:r>
            <w:r w:rsidRPr="00CA3445">
              <w:t xml:space="preserve">) atbilstoši konkursa nolikuma 4.1.10. un 4.2.10.punktam neiesniedza noteikto </w:t>
            </w:r>
            <w:r w:rsidRPr="00CA3445">
              <w:rPr>
                <w:color w:val="222222"/>
              </w:rPr>
              <w:t xml:space="preserve">dokumentu konkursa </w:t>
            </w:r>
            <w:r w:rsidRPr="00CA3445">
              <w:t>priekšmeta 1. un 3.daļā (Jelgavas un Rīgas reģions)</w:t>
            </w:r>
            <w:r w:rsidR="000F2580" w:rsidRPr="00CA3445">
              <w:t xml:space="preserve"> un iepirkuma komisija nolēma pretendenta </w:t>
            </w:r>
            <w:r w:rsidR="000F2580" w:rsidRPr="00CA3445">
              <w:rPr>
                <w:bCs/>
              </w:rPr>
              <w:t xml:space="preserve">UAB </w:t>
            </w:r>
            <w:r w:rsidR="000F2580" w:rsidRPr="00CA3445">
              <w:t>„</w:t>
            </w:r>
            <w:r w:rsidR="000F2580" w:rsidRPr="00CA3445">
              <w:rPr>
                <w:bCs/>
              </w:rPr>
              <w:t xml:space="preserve">Milsa” </w:t>
            </w:r>
            <w:r w:rsidR="000F2580" w:rsidRPr="00CA3445">
              <w:t xml:space="preserve">iesniegto piedāvājumu konkursa priekšmeta </w:t>
            </w:r>
            <w:r w:rsidR="000F2580" w:rsidRPr="00CA3445">
              <w:rPr>
                <w:kern w:val="3"/>
              </w:rPr>
              <w:t>1. un 3.daļā</w:t>
            </w:r>
            <w:r w:rsidR="000F2580" w:rsidRPr="00CA3445">
              <w:t xml:space="preserve"> noraidīt un izslēgt pretendentu no turpmākas dalības attiecīgajās konkursa priekšmeta daļās.</w:t>
            </w:r>
          </w:p>
        </w:tc>
      </w:tr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Piedāvājuma noraidīšanas pamatojums, ja iepirkuma komisija atzinusi piedāvājumu par nepamatoti lētu.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6A513B" w:rsidRPr="00CA3445" w:rsidTr="00CB6620">
        <w:trPr>
          <w:trHeight w:val="1334"/>
        </w:trPr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6A513B" w:rsidRPr="00CA3445" w:rsidTr="00CB6620">
        <w:tc>
          <w:tcPr>
            <w:tcW w:w="516" w:type="dxa"/>
          </w:tcPr>
          <w:p w:rsidR="006A513B" w:rsidRPr="00CA3445" w:rsidRDefault="006A513B" w:rsidP="00CB6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737" w:type="dxa"/>
          </w:tcPr>
          <w:p w:rsidR="006A513B" w:rsidRPr="00CA3445" w:rsidRDefault="006A513B" w:rsidP="00CB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5529" w:type="dxa"/>
          </w:tcPr>
          <w:p w:rsidR="006A513B" w:rsidRPr="00CA3445" w:rsidRDefault="006A513B" w:rsidP="00CB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A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</w:tbl>
    <w:p w:rsidR="0098236C" w:rsidRPr="00CA3445" w:rsidRDefault="0098236C">
      <w:pPr>
        <w:rPr>
          <w:rFonts w:ascii="Arial" w:hAnsi="Arial" w:cs="Arial"/>
        </w:rPr>
      </w:pPr>
    </w:p>
    <w:sectPr w:rsidR="0098236C" w:rsidRPr="00CA3445" w:rsidSect="00983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E6E3F"/>
    <w:multiLevelType w:val="hybridMultilevel"/>
    <w:tmpl w:val="DB06F2FA"/>
    <w:lvl w:ilvl="0" w:tplc="06BCD494">
      <w:start w:val="1"/>
      <w:numFmt w:val="decimal"/>
      <w:lvlText w:val="%1."/>
      <w:lvlJc w:val="left"/>
      <w:pPr>
        <w:ind w:left="392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112" w:hanging="360"/>
      </w:pPr>
    </w:lvl>
    <w:lvl w:ilvl="2" w:tplc="0426001B" w:tentative="1">
      <w:start w:val="1"/>
      <w:numFmt w:val="lowerRoman"/>
      <w:lvlText w:val="%3."/>
      <w:lvlJc w:val="right"/>
      <w:pPr>
        <w:ind w:left="1832" w:hanging="180"/>
      </w:pPr>
    </w:lvl>
    <w:lvl w:ilvl="3" w:tplc="0426000F" w:tentative="1">
      <w:start w:val="1"/>
      <w:numFmt w:val="decimal"/>
      <w:lvlText w:val="%4."/>
      <w:lvlJc w:val="left"/>
      <w:pPr>
        <w:ind w:left="2552" w:hanging="360"/>
      </w:pPr>
    </w:lvl>
    <w:lvl w:ilvl="4" w:tplc="04260019" w:tentative="1">
      <w:start w:val="1"/>
      <w:numFmt w:val="lowerLetter"/>
      <w:lvlText w:val="%5."/>
      <w:lvlJc w:val="left"/>
      <w:pPr>
        <w:ind w:left="3272" w:hanging="360"/>
      </w:pPr>
    </w:lvl>
    <w:lvl w:ilvl="5" w:tplc="0426001B" w:tentative="1">
      <w:start w:val="1"/>
      <w:numFmt w:val="lowerRoman"/>
      <w:lvlText w:val="%6."/>
      <w:lvlJc w:val="right"/>
      <w:pPr>
        <w:ind w:left="3992" w:hanging="180"/>
      </w:pPr>
    </w:lvl>
    <w:lvl w:ilvl="6" w:tplc="0426000F" w:tentative="1">
      <w:start w:val="1"/>
      <w:numFmt w:val="decimal"/>
      <w:lvlText w:val="%7."/>
      <w:lvlJc w:val="left"/>
      <w:pPr>
        <w:ind w:left="4712" w:hanging="360"/>
      </w:pPr>
    </w:lvl>
    <w:lvl w:ilvl="7" w:tplc="04260019" w:tentative="1">
      <w:start w:val="1"/>
      <w:numFmt w:val="lowerLetter"/>
      <w:lvlText w:val="%8."/>
      <w:lvlJc w:val="left"/>
      <w:pPr>
        <w:ind w:left="5432" w:hanging="360"/>
      </w:pPr>
    </w:lvl>
    <w:lvl w:ilvl="8" w:tplc="042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52C814B6"/>
    <w:multiLevelType w:val="hybridMultilevel"/>
    <w:tmpl w:val="112E75CE"/>
    <w:lvl w:ilvl="0" w:tplc="F6FE0E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61229"/>
    <w:multiLevelType w:val="hybridMultilevel"/>
    <w:tmpl w:val="F98E84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34EF"/>
    <w:multiLevelType w:val="hybridMultilevel"/>
    <w:tmpl w:val="090C605C"/>
    <w:lvl w:ilvl="0" w:tplc="6C24148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B"/>
    <w:rsid w:val="00033185"/>
    <w:rsid w:val="000834A7"/>
    <w:rsid w:val="000F1277"/>
    <w:rsid w:val="000F2580"/>
    <w:rsid w:val="00165965"/>
    <w:rsid w:val="003204EA"/>
    <w:rsid w:val="003C1F87"/>
    <w:rsid w:val="00440EE9"/>
    <w:rsid w:val="004840D9"/>
    <w:rsid w:val="004D68D2"/>
    <w:rsid w:val="00606C22"/>
    <w:rsid w:val="006A513B"/>
    <w:rsid w:val="006B083B"/>
    <w:rsid w:val="008E148B"/>
    <w:rsid w:val="0098236C"/>
    <w:rsid w:val="009C01AD"/>
    <w:rsid w:val="00A27769"/>
    <w:rsid w:val="00B127A1"/>
    <w:rsid w:val="00C20434"/>
    <w:rsid w:val="00C46984"/>
    <w:rsid w:val="00CA3445"/>
    <w:rsid w:val="00CF4A5D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37DF4"/>
  <w15:chartTrackingRefBased/>
  <w15:docId w15:val="{976D3018-051B-4E74-ACD9-C12F6893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6A51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6A513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51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A513B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6A513B"/>
  </w:style>
  <w:style w:type="character" w:styleId="CommentReference">
    <w:name w:val="annotation reference"/>
    <w:basedOn w:val="DefaultParagraphFont"/>
    <w:uiPriority w:val="99"/>
    <w:semiHidden/>
    <w:unhideWhenUsed/>
    <w:rsid w:val="000F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5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s.gov.lv/EKEIS/Stage/ExternalTenderer/9799?tendererId=30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3884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17</cp:revision>
  <dcterms:created xsi:type="dcterms:W3CDTF">2019-04-09T11:49:00Z</dcterms:created>
  <dcterms:modified xsi:type="dcterms:W3CDTF">2019-04-11T07:58:00Z</dcterms:modified>
</cp:coreProperties>
</file>