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F7DF2" w14:textId="77777777" w:rsidR="00CF5FD7" w:rsidRPr="00A011C0" w:rsidRDefault="00CF5FD7" w:rsidP="00CF5FD7">
      <w:pPr>
        <w:spacing w:after="0" w:line="240" w:lineRule="auto"/>
        <w:rPr>
          <w:rFonts w:ascii="Arial" w:hAnsi="Arial" w:cs="Arial"/>
          <w:sz w:val="20"/>
          <w:szCs w:val="20"/>
        </w:rPr>
      </w:pPr>
      <w:bookmarkStart w:id="0" w:name="_Hlk8282795"/>
      <w:r w:rsidRPr="00A011C0">
        <w:rPr>
          <w:rFonts w:ascii="Arial" w:hAnsi="Arial" w:cs="Arial"/>
          <w:b/>
          <w:i/>
          <w:sz w:val="20"/>
          <w:szCs w:val="20"/>
        </w:rPr>
        <w:t>SIA „LDZ ritošā sastāva serviss”</w:t>
      </w:r>
      <w:r w:rsidRPr="00A011C0">
        <w:rPr>
          <w:rFonts w:ascii="Arial" w:hAnsi="Arial" w:cs="Arial"/>
          <w:sz w:val="20"/>
          <w:szCs w:val="20"/>
        </w:rPr>
        <w:t xml:space="preserve"> </w:t>
      </w:r>
    </w:p>
    <w:p w14:paraId="313FA09B" w14:textId="77777777" w:rsidR="00CF5FD7" w:rsidRPr="00A011C0" w:rsidRDefault="00CF5FD7" w:rsidP="00CF5FD7">
      <w:pPr>
        <w:spacing w:after="0" w:line="240" w:lineRule="auto"/>
        <w:ind w:right="-286"/>
        <w:rPr>
          <w:rFonts w:ascii="Arial" w:hAnsi="Arial" w:cs="Arial"/>
          <w:sz w:val="20"/>
          <w:szCs w:val="20"/>
        </w:rPr>
      </w:pPr>
      <w:r w:rsidRPr="00A011C0">
        <w:rPr>
          <w:rFonts w:ascii="Arial" w:hAnsi="Arial" w:cs="Arial"/>
          <w:sz w:val="20"/>
          <w:szCs w:val="20"/>
        </w:rPr>
        <w:t xml:space="preserve">reģ. Nr. 40003788351, </w:t>
      </w:r>
    </w:p>
    <w:p w14:paraId="71011F2A" w14:textId="77777777" w:rsidR="00CF5FD7" w:rsidRPr="00A011C0" w:rsidRDefault="00CF5FD7" w:rsidP="00CF5FD7">
      <w:pPr>
        <w:spacing w:after="0" w:line="240" w:lineRule="auto"/>
        <w:ind w:right="-286"/>
        <w:rPr>
          <w:rFonts w:ascii="Arial" w:hAnsi="Arial" w:cs="Arial"/>
          <w:sz w:val="20"/>
          <w:szCs w:val="20"/>
        </w:rPr>
      </w:pPr>
      <w:r w:rsidRPr="00A011C0">
        <w:rPr>
          <w:rFonts w:ascii="Arial" w:hAnsi="Arial" w:cs="Arial"/>
          <w:sz w:val="20"/>
          <w:szCs w:val="20"/>
        </w:rPr>
        <w:t>juridiskā adrese: Turgeņeva iela 21, Rīga</w:t>
      </w:r>
    </w:p>
    <w:p w14:paraId="53158BB0" w14:textId="5E641056" w:rsidR="00CF5FD7" w:rsidRPr="009A3EA4" w:rsidRDefault="00CF5FD7" w:rsidP="00CF5FD7">
      <w:pPr>
        <w:spacing w:after="0" w:line="240" w:lineRule="auto"/>
        <w:ind w:right="-2"/>
        <w:jc w:val="both"/>
        <w:rPr>
          <w:rFonts w:ascii="Arial" w:hAnsi="Arial" w:cs="Arial"/>
          <w:sz w:val="20"/>
          <w:szCs w:val="20"/>
        </w:rPr>
      </w:pPr>
      <w:r w:rsidRPr="003F2CA5">
        <w:rPr>
          <w:rFonts w:ascii="Arial" w:hAnsi="Arial" w:cs="Arial"/>
          <w:sz w:val="20"/>
          <w:szCs w:val="20"/>
        </w:rPr>
        <w:t xml:space="preserve">uzaicina Jūsu uzņēmumu piedalīties </w:t>
      </w:r>
      <w:r w:rsidR="00CB2688" w:rsidRPr="003F2CA5">
        <w:rPr>
          <w:rFonts w:ascii="Arial" w:hAnsi="Arial" w:cs="Arial"/>
          <w:sz w:val="20"/>
          <w:szCs w:val="20"/>
        </w:rPr>
        <w:t>tirgus cenu izpētē</w:t>
      </w:r>
      <w:r w:rsidRPr="003F2CA5">
        <w:rPr>
          <w:rFonts w:ascii="Arial" w:hAnsi="Arial" w:cs="Arial"/>
          <w:sz w:val="20"/>
          <w:szCs w:val="20"/>
        </w:rPr>
        <w:t xml:space="preserve"> </w:t>
      </w:r>
      <w:r w:rsidRPr="003F2CA5">
        <w:rPr>
          <w:rFonts w:ascii="Arial" w:hAnsi="Arial" w:cs="Arial"/>
          <w:b/>
          <w:sz w:val="20"/>
          <w:szCs w:val="20"/>
        </w:rPr>
        <w:t>“</w:t>
      </w:r>
      <w:r w:rsidR="007C4ED5" w:rsidRPr="003F2CA5">
        <w:rPr>
          <w:rFonts w:ascii="Arial" w:hAnsi="Arial" w:cs="Arial"/>
          <w:b/>
          <w:sz w:val="20"/>
          <w:szCs w:val="20"/>
        </w:rPr>
        <w:t xml:space="preserve">Kokskaidu granulu </w:t>
      </w:r>
      <w:r w:rsidR="00534F12" w:rsidRPr="003F2CA5">
        <w:rPr>
          <w:rFonts w:ascii="Arial" w:hAnsi="Arial" w:cs="Arial"/>
          <w:b/>
          <w:sz w:val="20"/>
          <w:szCs w:val="20"/>
        </w:rPr>
        <w:t>iegāde</w:t>
      </w:r>
      <w:r w:rsidRPr="003F2CA5">
        <w:rPr>
          <w:rFonts w:ascii="Arial" w:hAnsi="Arial" w:cs="Arial"/>
          <w:b/>
          <w:sz w:val="20"/>
          <w:szCs w:val="20"/>
        </w:rPr>
        <w:t>”</w:t>
      </w:r>
      <w:r w:rsidRPr="003F2CA5">
        <w:rPr>
          <w:rFonts w:ascii="Arial" w:hAnsi="Arial" w:cs="Arial"/>
          <w:sz w:val="20"/>
          <w:szCs w:val="20"/>
        </w:rPr>
        <w:t xml:space="preserve"> identifikācijas Nr.RSS</w:t>
      </w:r>
      <w:r w:rsidR="007C4ED5" w:rsidRPr="003F2CA5">
        <w:rPr>
          <w:rFonts w:ascii="Arial" w:hAnsi="Arial" w:cs="Arial"/>
          <w:sz w:val="20"/>
          <w:szCs w:val="20"/>
        </w:rPr>
        <w:t>A</w:t>
      </w:r>
      <w:r w:rsidRPr="003F2CA5">
        <w:rPr>
          <w:rFonts w:ascii="Arial" w:hAnsi="Arial" w:cs="Arial"/>
          <w:sz w:val="20"/>
          <w:szCs w:val="20"/>
        </w:rPr>
        <w:t>-</w:t>
      </w:r>
      <w:r w:rsidR="00575122" w:rsidRPr="003F2CA5">
        <w:rPr>
          <w:rFonts w:ascii="Arial" w:hAnsi="Arial" w:cs="Arial"/>
          <w:sz w:val="20"/>
          <w:szCs w:val="20"/>
        </w:rPr>
        <w:t>9</w:t>
      </w:r>
      <w:r w:rsidRPr="003F2CA5">
        <w:rPr>
          <w:rFonts w:ascii="Arial" w:hAnsi="Arial" w:cs="Arial"/>
          <w:sz w:val="20"/>
          <w:szCs w:val="20"/>
        </w:rPr>
        <w:t>/202</w:t>
      </w:r>
      <w:r w:rsidR="007C4ED5" w:rsidRPr="003F2CA5">
        <w:rPr>
          <w:rFonts w:ascii="Arial" w:hAnsi="Arial" w:cs="Arial"/>
          <w:sz w:val="20"/>
          <w:szCs w:val="20"/>
        </w:rPr>
        <w:t>2</w:t>
      </w:r>
      <w:r w:rsidRPr="003F2CA5">
        <w:rPr>
          <w:rFonts w:ascii="Arial" w:hAnsi="Arial" w:cs="Arial"/>
          <w:sz w:val="20"/>
          <w:szCs w:val="20"/>
        </w:rPr>
        <w:t>.</w:t>
      </w:r>
    </w:p>
    <w:bookmarkEnd w:id="0"/>
    <w:p w14:paraId="7C9CBB78" w14:textId="34E384F0" w:rsidR="00CF5FD7" w:rsidRPr="009A3EA4" w:rsidRDefault="00CF5FD7" w:rsidP="00CF5FD7">
      <w:pPr>
        <w:spacing w:after="0" w:line="240" w:lineRule="auto"/>
        <w:ind w:right="-143" w:firstLine="284"/>
        <w:jc w:val="both"/>
        <w:rPr>
          <w:rFonts w:ascii="Arial" w:hAnsi="Arial" w:cs="Arial"/>
          <w:sz w:val="20"/>
          <w:szCs w:val="20"/>
        </w:rPr>
      </w:pPr>
    </w:p>
    <w:p w14:paraId="51C56BFF" w14:textId="6E4A26D5" w:rsidR="00CB2688" w:rsidRPr="00771CB2" w:rsidRDefault="00CB2688" w:rsidP="00CB2688">
      <w:pPr>
        <w:spacing w:after="0" w:line="240" w:lineRule="auto"/>
        <w:ind w:right="-143" w:firstLine="284"/>
        <w:jc w:val="both"/>
        <w:rPr>
          <w:rFonts w:ascii="Arial" w:eastAsia="Calibri" w:hAnsi="Arial" w:cs="Arial"/>
          <w:sz w:val="20"/>
          <w:szCs w:val="20"/>
        </w:rPr>
      </w:pPr>
      <w:r w:rsidRPr="00940140">
        <w:rPr>
          <w:rFonts w:ascii="Arial" w:eastAsia="Calibri" w:hAnsi="Arial" w:cs="Arial"/>
          <w:sz w:val="20"/>
          <w:szCs w:val="20"/>
        </w:rPr>
        <w:t xml:space="preserve">Aicinām Jūs iesniegt piedāvājumu Mercell sistēmā elektroniski vai </w:t>
      </w:r>
      <w:r w:rsidR="007C4ED5">
        <w:rPr>
          <w:rFonts w:ascii="Arial" w:eastAsia="Calibri" w:hAnsi="Arial" w:cs="Arial"/>
          <w:sz w:val="20"/>
          <w:szCs w:val="20"/>
        </w:rPr>
        <w:t xml:space="preserve">elektroniski parakstītu piedāvājumu iesniegt </w:t>
      </w:r>
      <w:r w:rsidRPr="00940140">
        <w:rPr>
          <w:rFonts w:ascii="Arial" w:eastAsia="Calibri" w:hAnsi="Arial" w:cs="Arial"/>
          <w:sz w:val="20"/>
          <w:szCs w:val="20"/>
        </w:rPr>
        <w:t xml:space="preserve">uz e-pasta adresi: </w:t>
      </w:r>
      <w:hyperlink r:id="rId6" w:history="1">
        <w:r w:rsidRPr="00940140">
          <w:rPr>
            <w:rStyle w:val="Hipersaite"/>
            <w:rFonts w:ascii="Arial" w:eastAsia="Calibri" w:hAnsi="Arial" w:cs="Arial"/>
            <w:sz w:val="20"/>
            <w:szCs w:val="20"/>
          </w:rPr>
          <w:t>elina.akere@ldz.lv</w:t>
        </w:r>
      </w:hyperlink>
      <w:r w:rsidRPr="00940140">
        <w:rPr>
          <w:rFonts w:ascii="Arial" w:eastAsia="Calibri" w:hAnsi="Arial" w:cs="Arial"/>
          <w:sz w:val="20"/>
          <w:szCs w:val="20"/>
        </w:rPr>
        <w:t xml:space="preserve"> līdz </w:t>
      </w:r>
      <w:r w:rsidRPr="000C33EE">
        <w:rPr>
          <w:rFonts w:ascii="Arial" w:eastAsia="Calibri" w:hAnsi="Arial" w:cs="Arial"/>
          <w:b/>
          <w:bCs/>
          <w:sz w:val="20"/>
          <w:szCs w:val="20"/>
        </w:rPr>
        <w:t>202</w:t>
      </w:r>
      <w:r w:rsidR="007C4ED5">
        <w:rPr>
          <w:rFonts w:ascii="Arial" w:eastAsia="Calibri" w:hAnsi="Arial" w:cs="Arial"/>
          <w:b/>
          <w:bCs/>
          <w:sz w:val="20"/>
          <w:szCs w:val="20"/>
        </w:rPr>
        <w:t>2</w:t>
      </w:r>
      <w:r w:rsidRPr="000C33EE">
        <w:rPr>
          <w:rFonts w:ascii="Arial" w:eastAsia="Calibri" w:hAnsi="Arial" w:cs="Arial"/>
          <w:b/>
          <w:bCs/>
          <w:sz w:val="20"/>
          <w:szCs w:val="20"/>
        </w:rPr>
        <w:t xml:space="preserve">.gada </w:t>
      </w:r>
      <w:r w:rsidR="007C4ED5">
        <w:rPr>
          <w:rFonts w:ascii="Arial" w:eastAsia="Calibri" w:hAnsi="Arial" w:cs="Arial"/>
          <w:b/>
          <w:bCs/>
          <w:sz w:val="20"/>
          <w:szCs w:val="20"/>
        </w:rPr>
        <w:t>25.janvārim</w:t>
      </w:r>
      <w:r w:rsidRPr="000C33EE">
        <w:rPr>
          <w:rFonts w:ascii="Arial" w:eastAsia="Calibri" w:hAnsi="Arial" w:cs="Arial"/>
          <w:b/>
          <w:bCs/>
          <w:sz w:val="20"/>
          <w:szCs w:val="20"/>
        </w:rPr>
        <w:t xml:space="preserve"> plkst. </w:t>
      </w:r>
      <w:r w:rsidR="007C4ED5">
        <w:rPr>
          <w:rFonts w:ascii="Arial" w:eastAsia="Calibri" w:hAnsi="Arial" w:cs="Arial"/>
          <w:b/>
          <w:bCs/>
          <w:sz w:val="20"/>
          <w:szCs w:val="20"/>
        </w:rPr>
        <w:t>12</w:t>
      </w:r>
      <w:r w:rsidRPr="000C33EE">
        <w:rPr>
          <w:rFonts w:ascii="Arial" w:eastAsia="Calibri" w:hAnsi="Arial" w:cs="Arial"/>
          <w:b/>
          <w:bCs/>
          <w:sz w:val="20"/>
          <w:szCs w:val="20"/>
        </w:rPr>
        <w:t>:00</w:t>
      </w:r>
      <w:r w:rsidRPr="000C33EE">
        <w:rPr>
          <w:rFonts w:ascii="Arial" w:eastAsia="Calibri" w:hAnsi="Arial" w:cs="Arial"/>
          <w:sz w:val="20"/>
          <w:szCs w:val="20"/>
        </w:rPr>
        <w:t>. Iesniedzot</w:t>
      </w:r>
      <w:r w:rsidRPr="00940140">
        <w:rPr>
          <w:rFonts w:ascii="Arial" w:eastAsia="Calibri" w:hAnsi="Arial" w:cs="Arial"/>
          <w:sz w:val="20"/>
          <w:szCs w:val="20"/>
        </w:rPr>
        <w:t xml:space="preserve"> </w:t>
      </w:r>
      <w:r w:rsidRPr="00771CB2">
        <w:rPr>
          <w:rFonts w:ascii="Arial" w:eastAsia="Calibri" w:hAnsi="Arial" w:cs="Arial"/>
          <w:sz w:val="20"/>
          <w:szCs w:val="20"/>
        </w:rPr>
        <w:t>piedāvājumu Mercell nepieciešams ievadīt cenas sistēmā, sadaļā “Produkti”, kā arī pievienot piedāvājumu saskaņā ar uzaicinājuma pielikumu Nr.1 (parakstītu ar paraksttiesīgās personas parakstu un noskanētu).</w:t>
      </w:r>
    </w:p>
    <w:p w14:paraId="1DCCF88B" w14:textId="77777777"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Lai piekļūtu sadaļai “Faili”, spiediet pogu “Izrādīt interesi”.</w:t>
      </w:r>
    </w:p>
    <w:p w14:paraId="5B67BD58" w14:textId="77777777" w:rsidR="00CB2688" w:rsidRPr="00771CB2" w:rsidRDefault="00CB2688" w:rsidP="00CB2688">
      <w:pPr>
        <w:spacing w:after="0" w:line="240" w:lineRule="auto"/>
        <w:ind w:right="-143" w:firstLine="284"/>
        <w:jc w:val="both"/>
        <w:rPr>
          <w:rFonts w:ascii="Arial" w:eastAsia="Calibri" w:hAnsi="Arial" w:cs="Arial"/>
          <w:sz w:val="20"/>
          <w:szCs w:val="20"/>
        </w:rPr>
      </w:pPr>
    </w:p>
    <w:p w14:paraId="35D7B26F" w14:textId="77777777" w:rsidR="00CB2688" w:rsidRPr="00771CB2" w:rsidRDefault="00CB2688" w:rsidP="00CB2688">
      <w:pPr>
        <w:spacing w:after="0" w:line="240" w:lineRule="auto"/>
        <w:ind w:right="-143" w:firstLine="284"/>
        <w:jc w:val="both"/>
        <w:rPr>
          <w:rFonts w:ascii="Arial" w:eastAsia="Calibri" w:hAnsi="Arial" w:cs="Arial"/>
          <w:b/>
          <w:bCs/>
          <w:sz w:val="20"/>
          <w:szCs w:val="20"/>
          <w:u w:val="single"/>
        </w:rPr>
      </w:pPr>
      <w:r w:rsidRPr="00771CB2">
        <w:rPr>
          <w:rFonts w:ascii="Arial" w:eastAsia="Calibri" w:hAnsi="Arial" w:cs="Arial"/>
          <w:sz w:val="20"/>
          <w:szCs w:val="20"/>
        </w:rPr>
        <w:t xml:space="preserve">    </w:t>
      </w:r>
      <w:r w:rsidRPr="00771CB2">
        <w:rPr>
          <w:rFonts w:ascii="Arial" w:eastAsia="Calibri" w:hAnsi="Arial" w:cs="Arial"/>
          <w:b/>
          <w:bCs/>
          <w:sz w:val="20"/>
          <w:szCs w:val="20"/>
          <w:u w:val="single"/>
        </w:rPr>
        <w:t xml:space="preserve"> Piedāvājumi elektroniski Mercell iepirkumu sistēmā  iesniedzami bez maksas.</w:t>
      </w:r>
    </w:p>
    <w:p w14:paraId="2EE52185" w14:textId="77777777" w:rsidR="00CB2688" w:rsidRPr="00771CB2"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Jautājumu gadījumā par tirgus cenu izpētes priekšmetu, lūdzu sazināties ar Pasūtītāju rakstiski, izmantojot “Sarakste” moduli Mercell iepirkumu sistēmā.</w:t>
      </w:r>
    </w:p>
    <w:p w14:paraId="25C5638C" w14:textId="194CE496" w:rsidR="00CB2688" w:rsidRPr="00771CB2" w:rsidRDefault="00CB2688" w:rsidP="00CB2688">
      <w:pPr>
        <w:spacing w:after="0" w:line="240" w:lineRule="auto"/>
        <w:ind w:right="-143" w:firstLine="284"/>
        <w:jc w:val="both"/>
        <w:rPr>
          <w:rFonts w:ascii="Arial" w:eastAsia="Calibri" w:hAnsi="Arial" w:cs="Arial"/>
          <w:sz w:val="20"/>
          <w:szCs w:val="20"/>
        </w:rPr>
      </w:pPr>
      <w:r w:rsidRPr="00771CB2">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771CB2">
          <w:rPr>
            <w:rStyle w:val="Hipersaite"/>
            <w:rFonts w:ascii="Arial" w:eastAsia="Calibri" w:hAnsi="Arial" w:cs="Arial"/>
            <w:sz w:val="20"/>
            <w:szCs w:val="20"/>
          </w:rPr>
          <w:t>latvija@mercell.com</w:t>
        </w:r>
      </w:hyperlink>
      <w:r w:rsidRPr="00771CB2">
        <w:rPr>
          <w:rFonts w:ascii="Arial" w:eastAsia="Calibri" w:hAnsi="Arial" w:cs="Arial"/>
          <w:sz w:val="20"/>
          <w:szCs w:val="20"/>
        </w:rPr>
        <w:t xml:space="preserve"> .</w:t>
      </w:r>
    </w:p>
    <w:p w14:paraId="52D93AB0" w14:textId="1F341FD9" w:rsidR="007C4ED5" w:rsidRPr="00771CB2" w:rsidRDefault="007C4ED5" w:rsidP="00CB2688">
      <w:pPr>
        <w:tabs>
          <w:tab w:val="left" w:pos="567"/>
        </w:tabs>
        <w:ind w:right="-567"/>
        <w:jc w:val="both"/>
        <w:rPr>
          <w:rStyle w:val="field-content5"/>
          <w:rFonts w:ascii="Arial" w:eastAsia="Calibri" w:hAnsi="Arial" w:cs="Arial"/>
          <w:i/>
          <w:iCs/>
          <w:sz w:val="20"/>
          <w:szCs w:val="20"/>
          <w:u w:val="single"/>
        </w:rPr>
      </w:pPr>
    </w:p>
    <w:p w14:paraId="2DB69C34" w14:textId="25F2D4C0" w:rsidR="007C4ED5" w:rsidRPr="00771CB2" w:rsidRDefault="007C4ED5" w:rsidP="007C4ED5">
      <w:pPr>
        <w:tabs>
          <w:tab w:val="left" w:pos="567"/>
        </w:tabs>
        <w:spacing w:after="0" w:line="240" w:lineRule="auto"/>
        <w:ind w:right="-567"/>
        <w:jc w:val="both"/>
        <w:rPr>
          <w:rStyle w:val="field-content5"/>
          <w:rFonts w:ascii="Arial" w:eastAsia="Calibri" w:hAnsi="Arial" w:cs="Arial"/>
          <w:b/>
          <w:bCs/>
          <w:i/>
          <w:iCs/>
          <w:sz w:val="20"/>
          <w:szCs w:val="20"/>
          <w:u w:val="single"/>
        </w:rPr>
      </w:pPr>
      <w:r w:rsidRPr="00771CB2">
        <w:rPr>
          <w:rStyle w:val="field-content5"/>
          <w:rFonts w:ascii="Arial" w:eastAsia="Calibri" w:hAnsi="Arial" w:cs="Arial"/>
          <w:b/>
          <w:bCs/>
          <w:i/>
          <w:iCs/>
          <w:sz w:val="20"/>
          <w:szCs w:val="20"/>
          <w:u w:val="single"/>
        </w:rPr>
        <w:t>Papildus tehniskās informācijas saņemšanai lūdzu sazināties ar kontaktpersonu:</w:t>
      </w:r>
    </w:p>
    <w:p w14:paraId="6FD8974C" w14:textId="4B058B59" w:rsidR="007C4ED5" w:rsidRPr="00771CB2" w:rsidRDefault="007C4ED5" w:rsidP="007C4ED5">
      <w:pPr>
        <w:tabs>
          <w:tab w:val="left" w:pos="567"/>
        </w:tabs>
        <w:spacing w:after="0" w:line="240" w:lineRule="auto"/>
        <w:ind w:right="-567"/>
        <w:jc w:val="both"/>
        <w:rPr>
          <w:rStyle w:val="field-content5"/>
          <w:rFonts w:ascii="Arial" w:eastAsia="Calibri" w:hAnsi="Arial" w:cs="Arial"/>
          <w:i/>
          <w:iCs/>
          <w:sz w:val="20"/>
          <w:szCs w:val="20"/>
          <w:u w:val="single"/>
        </w:rPr>
      </w:pPr>
      <w:r w:rsidRPr="00771CB2">
        <w:rPr>
          <w:rStyle w:val="field-content5"/>
          <w:rFonts w:ascii="Arial" w:eastAsia="Calibri" w:hAnsi="Arial" w:cs="Arial"/>
          <w:i/>
          <w:iCs/>
          <w:sz w:val="20"/>
          <w:szCs w:val="20"/>
          <w:u w:val="single"/>
        </w:rPr>
        <w:t xml:space="preserve">Daugavpils lokomotīvju remonta centra Ražošanas nodrošinājuma daļas vadītāju Andrjusu Vozgiļeviču, mob.tālr. +371 27895529, e-pasts: </w:t>
      </w:r>
      <w:hyperlink r:id="rId8" w:history="1">
        <w:r w:rsidRPr="00771CB2">
          <w:rPr>
            <w:rStyle w:val="Hipersaite"/>
            <w:rFonts w:ascii="Arial" w:eastAsia="Calibri" w:hAnsi="Arial" w:cs="Arial"/>
            <w:i/>
            <w:iCs/>
            <w:sz w:val="20"/>
            <w:szCs w:val="20"/>
          </w:rPr>
          <w:t>Andrjus.Vozgilevics@ldz.lv</w:t>
        </w:r>
      </w:hyperlink>
      <w:r w:rsidRPr="00771CB2">
        <w:rPr>
          <w:rStyle w:val="field-content5"/>
          <w:rFonts w:ascii="Arial" w:eastAsia="Calibri" w:hAnsi="Arial" w:cs="Arial"/>
          <w:i/>
          <w:iCs/>
          <w:sz w:val="20"/>
          <w:szCs w:val="20"/>
          <w:u w:val="single"/>
        </w:rPr>
        <w:t xml:space="preserve"> .</w:t>
      </w:r>
    </w:p>
    <w:p w14:paraId="2EBFB145" w14:textId="77777777" w:rsidR="007C4ED5" w:rsidRPr="00771CB2" w:rsidRDefault="007C4ED5" w:rsidP="007C4ED5">
      <w:pPr>
        <w:tabs>
          <w:tab w:val="left" w:pos="567"/>
        </w:tabs>
        <w:spacing w:after="0" w:line="240" w:lineRule="auto"/>
        <w:ind w:right="-567"/>
        <w:jc w:val="both"/>
        <w:rPr>
          <w:rStyle w:val="field-content5"/>
          <w:rFonts w:ascii="Arial" w:eastAsia="Calibri" w:hAnsi="Arial" w:cs="Arial"/>
          <w:sz w:val="20"/>
          <w:szCs w:val="20"/>
        </w:rPr>
      </w:pPr>
    </w:p>
    <w:p w14:paraId="25613246" w14:textId="491A9610" w:rsidR="00CF5FD7" w:rsidRPr="00297E8F" w:rsidRDefault="00C5554F" w:rsidP="00C5554F">
      <w:pPr>
        <w:tabs>
          <w:tab w:val="left" w:pos="567"/>
        </w:tabs>
        <w:spacing w:after="0" w:line="240" w:lineRule="auto"/>
        <w:ind w:right="-567"/>
        <w:jc w:val="both"/>
        <w:rPr>
          <w:rFonts w:ascii="Arial" w:eastAsia="Calibri" w:hAnsi="Arial" w:cs="Arial"/>
          <w:b/>
          <w:bCs/>
          <w:sz w:val="20"/>
          <w:szCs w:val="20"/>
          <w:u w:val="single"/>
        </w:rPr>
      </w:pPr>
      <w:r w:rsidRPr="00297E8F">
        <w:rPr>
          <w:rFonts w:ascii="Arial" w:eastAsia="Calibri" w:hAnsi="Arial" w:cs="Arial"/>
          <w:b/>
          <w:bCs/>
          <w:sz w:val="20"/>
          <w:szCs w:val="20"/>
          <w:u w:val="single"/>
        </w:rPr>
        <w:t>Tirgus cenu izpētes prasības:</w:t>
      </w:r>
    </w:p>
    <w:p w14:paraId="1BFBC60C" w14:textId="77777777" w:rsidR="00C5554F" w:rsidRPr="00297E8F"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61E25045" w:rsidR="00B672EA" w:rsidRPr="00297E8F" w:rsidRDefault="00CF5FD7" w:rsidP="00393AB5">
      <w:pPr>
        <w:pStyle w:val="Sarakstarindkopa"/>
        <w:numPr>
          <w:ilvl w:val="0"/>
          <w:numId w:val="3"/>
        </w:numPr>
        <w:tabs>
          <w:tab w:val="left" w:pos="567"/>
        </w:tabs>
        <w:ind w:right="142"/>
        <w:contextualSpacing/>
        <w:jc w:val="both"/>
        <w:rPr>
          <w:rFonts w:ascii="Arial" w:hAnsi="Arial" w:cs="Arial"/>
          <w:sz w:val="20"/>
          <w:szCs w:val="20"/>
        </w:rPr>
      </w:pPr>
      <w:r w:rsidRPr="00297E8F">
        <w:rPr>
          <w:rFonts w:ascii="Arial" w:hAnsi="Arial" w:cs="Arial"/>
          <w:sz w:val="20"/>
          <w:szCs w:val="20"/>
        </w:rPr>
        <w:t>Pretendentam jāiesniedz finanšu</w:t>
      </w:r>
      <w:r w:rsidR="000C7029" w:rsidRPr="00297E8F">
        <w:rPr>
          <w:rFonts w:ascii="Arial" w:hAnsi="Arial" w:cs="Arial"/>
          <w:sz w:val="20"/>
          <w:szCs w:val="20"/>
        </w:rPr>
        <w:t xml:space="preserve"> un tehniskais</w:t>
      </w:r>
      <w:r w:rsidRPr="00297E8F">
        <w:rPr>
          <w:rFonts w:ascii="Arial" w:hAnsi="Arial" w:cs="Arial"/>
          <w:sz w:val="20"/>
          <w:szCs w:val="20"/>
        </w:rPr>
        <w:t xml:space="preserve"> p</w:t>
      </w:r>
      <w:r w:rsidR="00C5554F" w:rsidRPr="00297E8F">
        <w:rPr>
          <w:rFonts w:ascii="Arial" w:hAnsi="Arial" w:cs="Arial"/>
          <w:sz w:val="20"/>
          <w:szCs w:val="20"/>
        </w:rPr>
        <w:t>iedāvājums</w:t>
      </w:r>
      <w:r w:rsidR="00D100E7" w:rsidRPr="00297E8F">
        <w:rPr>
          <w:rFonts w:ascii="Arial" w:hAnsi="Arial" w:cs="Arial"/>
          <w:sz w:val="20"/>
          <w:szCs w:val="20"/>
        </w:rPr>
        <w:t xml:space="preserve"> saskaņā ar </w:t>
      </w:r>
      <w:r w:rsidRPr="00297E8F">
        <w:rPr>
          <w:rFonts w:ascii="Arial" w:hAnsi="Arial" w:cs="Arial"/>
          <w:sz w:val="20"/>
          <w:szCs w:val="20"/>
        </w:rPr>
        <w:t>pielikumu Nr.1</w:t>
      </w:r>
      <w:r w:rsidR="00623F64" w:rsidRPr="00297E8F">
        <w:rPr>
          <w:rFonts w:ascii="Arial" w:hAnsi="Arial" w:cs="Arial"/>
          <w:sz w:val="20"/>
          <w:szCs w:val="20"/>
        </w:rPr>
        <w:t xml:space="preserve"> un Nr.2</w:t>
      </w:r>
      <w:r w:rsidRPr="00297E8F">
        <w:rPr>
          <w:rFonts w:ascii="Arial" w:hAnsi="Arial" w:cs="Arial"/>
          <w:sz w:val="20"/>
          <w:szCs w:val="20"/>
        </w:rPr>
        <w:t xml:space="preserve">, kurā </w:t>
      </w:r>
      <w:r w:rsidR="00080B6A" w:rsidRPr="00297E8F">
        <w:rPr>
          <w:rFonts w:ascii="Arial" w:hAnsi="Arial" w:cs="Arial"/>
          <w:sz w:val="20"/>
          <w:szCs w:val="20"/>
        </w:rPr>
        <w:t>jānorāda</w:t>
      </w:r>
      <w:r w:rsidRPr="00297E8F">
        <w:rPr>
          <w:rFonts w:ascii="Arial" w:hAnsi="Arial" w:cs="Arial"/>
          <w:sz w:val="20"/>
          <w:szCs w:val="20"/>
        </w:rPr>
        <w:t>:</w:t>
      </w:r>
    </w:p>
    <w:p w14:paraId="5C7970E0" w14:textId="65BDF443" w:rsidR="00B672EA" w:rsidRPr="00297E8F" w:rsidRDefault="00080B6A" w:rsidP="00B672EA">
      <w:pPr>
        <w:pStyle w:val="Sarakstarindkopa"/>
        <w:numPr>
          <w:ilvl w:val="1"/>
          <w:numId w:val="3"/>
        </w:numPr>
        <w:tabs>
          <w:tab w:val="left" w:pos="567"/>
        </w:tabs>
        <w:ind w:right="142"/>
        <w:contextualSpacing/>
        <w:jc w:val="both"/>
        <w:rPr>
          <w:rFonts w:ascii="Arial" w:hAnsi="Arial" w:cs="Arial"/>
          <w:i/>
          <w:iCs/>
          <w:sz w:val="20"/>
          <w:szCs w:val="20"/>
        </w:rPr>
      </w:pPr>
      <w:r w:rsidRPr="00297E8F">
        <w:rPr>
          <w:rFonts w:ascii="Arial" w:hAnsi="Arial" w:cs="Arial"/>
          <w:sz w:val="20"/>
          <w:szCs w:val="20"/>
        </w:rPr>
        <w:t>Cena norādāma EUR, bez PVN, ar divām zīmēm aiz komata,</w:t>
      </w:r>
      <w:r w:rsidR="000C7029" w:rsidRPr="00297E8F">
        <w:rPr>
          <w:rFonts w:ascii="Arial" w:hAnsi="Arial" w:cs="Arial"/>
          <w:sz w:val="20"/>
          <w:szCs w:val="20"/>
        </w:rPr>
        <w:t xml:space="preserve"> </w:t>
      </w:r>
      <w:r w:rsidR="000C7029" w:rsidRPr="00297E8F">
        <w:rPr>
          <w:rFonts w:ascii="Arial" w:hAnsi="Arial" w:cs="Arial"/>
          <w:i/>
          <w:iCs/>
          <w:sz w:val="20"/>
          <w:szCs w:val="20"/>
        </w:rPr>
        <w:t xml:space="preserve">cenā iekļautas </w:t>
      </w:r>
      <w:bookmarkStart w:id="1" w:name="_Hlk93559954"/>
      <w:r w:rsidR="000C7029" w:rsidRPr="00297E8F">
        <w:rPr>
          <w:rFonts w:ascii="Arial" w:hAnsi="Arial" w:cs="Arial"/>
          <w:i/>
          <w:iCs/>
          <w:sz w:val="20"/>
          <w:szCs w:val="20"/>
          <w:u w:val="single"/>
        </w:rPr>
        <w:t>visas</w:t>
      </w:r>
      <w:r w:rsidR="000C7029" w:rsidRPr="00297E8F">
        <w:rPr>
          <w:rFonts w:ascii="Arial" w:hAnsi="Arial" w:cs="Arial"/>
          <w:i/>
          <w:iCs/>
          <w:sz w:val="20"/>
          <w:szCs w:val="20"/>
        </w:rPr>
        <w:t xml:space="preserve"> </w:t>
      </w:r>
      <w:r w:rsidR="000C7029" w:rsidRPr="00297E8F">
        <w:rPr>
          <w:rFonts w:ascii="Arial" w:hAnsi="Arial" w:cs="Arial"/>
          <w:i/>
          <w:iCs/>
          <w:sz w:val="20"/>
          <w:szCs w:val="20"/>
          <w:u w:val="single"/>
        </w:rPr>
        <w:t>ar pre</w:t>
      </w:r>
      <w:r w:rsidR="00623F64" w:rsidRPr="00297E8F">
        <w:rPr>
          <w:rFonts w:ascii="Arial" w:hAnsi="Arial" w:cs="Arial"/>
          <w:i/>
          <w:iCs/>
          <w:sz w:val="20"/>
          <w:szCs w:val="20"/>
          <w:u w:val="single"/>
        </w:rPr>
        <w:t>ces</w:t>
      </w:r>
      <w:r w:rsidR="000C7029" w:rsidRPr="00297E8F">
        <w:rPr>
          <w:rFonts w:ascii="Arial" w:hAnsi="Arial" w:cs="Arial"/>
          <w:i/>
          <w:iCs/>
          <w:sz w:val="20"/>
          <w:szCs w:val="20"/>
          <w:u w:val="single"/>
        </w:rPr>
        <w:t xml:space="preserve"> piegādi saistītās izmaksas</w:t>
      </w:r>
      <w:r w:rsidR="006B0208" w:rsidRPr="00297E8F">
        <w:rPr>
          <w:rFonts w:ascii="Arial" w:hAnsi="Arial" w:cs="Arial"/>
          <w:i/>
          <w:iCs/>
          <w:sz w:val="20"/>
          <w:szCs w:val="20"/>
          <w:u w:val="single"/>
        </w:rPr>
        <w:t>, tai skaitā preces cena, transportēšana līdz piegādes vietai, izkraušanas izmaksas u.c.</w:t>
      </w:r>
    </w:p>
    <w:bookmarkEnd w:id="1"/>
    <w:p w14:paraId="3F54C5D1" w14:textId="77777777" w:rsidR="00B672EA" w:rsidRPr="00297E8F" w:rsidRDefault="00CF5FD7" w:rsidP="00B672EA">
      <w:pPr>
        <w:pStyle w:val="Sarakstarindkopa"/>
        <w:numPr>
          <w:ilvl w:val="1"/>
          <w:numId w:val="3"/>
        </w:numPr>
        <w:tabs>
          <w:tab w:val="left" w:pos="567"/>
        </w:tabs>
        <w:ind w:right="142"/>
        <w:contextualSpacing/>
        <w:jc w:val="both"/>
        <w:rPr>
          <w:rFonts w:ascii="Arial" w:hAnsi="Arial" w:cs="Arial"/>
          <w:sz w:val="20"/>
          <w:szCs w:val="20"/>
        </w:rPr>
      </w:pPr>
      <w:r w:rsidRPr="00297E8F">
        <w:rPr>
          <w:rFonts w:ascii="Arial" w:hAnsi="Arial" w:cs="Arial"/>
          <w:sz w:val="20"/>
          <w:szCs w:val="20"/>
        </w:rPr>
        <w:t xml:space="preserve">Pretendenta iesniegtā piedāvājuma derīguma laikam jābūt </w:t>
      </w:r>
      <w:r w:rsidR="00C5554F" w:rsidRPr="00297E8F">
        <w:rPr>
          <w:rFonts w:ascii="Arial" w:hAnsi="Arial" w:cs="Arial"/>
          <w:b/>
          <w:i/>
          <w:sz w:val="20"/>
          <w:szCs w:val="20"/>
        </w:rPr>
        <w:t>3</w:t>
      </w:r>
      <w:r w:rsidRPr="00297E8F">
        <w:rPr>
          <w:rFonts w:ascii="Arial" w:hAnsi="Arial" w:cs="Arial"/>
          <w:b/>
          <w:i/>
          <w:sz w:val="20"/>
          <w:szCs w:val="20"/>
        </w:rPr>
        <w:t>0 (</w:t>
      </w:r>
      <w:r w:rsidR="00C5554F" w:rsidRPr="00297E8F">
        <w:rPr>
          <w:rFonts w:ascii="Arial" w:hAnsi="Arial" w:cs="Arial"/>
          <w:b/>
          <w:i/>
          <w:sz w:val="20"/>
          <w:szCs w:val="20"/>
        </w:rPr>
        <w:t>trīs</w:t>
      </w:r>
      <w:r w:rsidRPr="00297E8F">
        <w:rPr>
          <w:rFonts w:ascii="Arial" w:hAnsi="Arial" w:cs="Arial"/>
          <w:b/>
          <w:i/>
          <w:sz w:val="20"/>
          <w:szCs w:val="20"/>
        </w:rPr>
        <w:t>desmit) kalendārām dienām</w:t>
      </w:r>
      <w:r w:rsidRPr="00297E8F">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4893C731" w:rsidR="00CF5FD7" w:rsidRPr="00297E8F" w:rsidRDefault="00CF5FD7" w:rsidP="00B672EA">
      <w:pPr>
        <w:pStyle w:val="Sarakstarindkopa"/>
        <w:numPr>
          <w:ilvl w:val="1"/>
          <w:numId w:val="3"/>
        </w:numPr>
        <w:tabs>
          <w:tab w:val="left" w:pos="567"/>
        </w:tabs>
        <w:ind w:right="142"/>
        <w:contextualSpacing/>
        <w:jc w:val="both"/>
        <w:rPr>
          <w:rFonts w:ascii="Arial" w:hAnsi="Arial" w:cs="Arial"/>
          <w:sz w:val="20"/>
          <w:szCs w:val="20"/>
        </w:rPr>
      </w:pPr>
      <w:r w:rsidRPr="00297E8F">
        <w:rPr>
          <w:rFonts w:ascii="Arial" w:hAnsi="Arial" w:cs="Arial"/>
          <w:sz w:val="20"/>
          <w:szCs w:val="20"/>
        </w:rPr>
        <w:t xml:space="preserve">Samaksas nosacījumi: </w:t>
      </w:r>
      <w:r w:rsidRPr="00297E8F">
        <w:rPr>
          <w:rFonts w:ascii="Arial" w:hAnsi="Arial" w:cs="Arial"/>
          <w:b/>
          <w:i/>
          <w:sz w:val="20"/>
          <w:szCs w:val="20"/>
        </w:rPr>
        <w:t xml:space="preserve">30 (trīsdesmit) kalendāro dienu laikā </w:t>
      </w:r>
      <w:r w:rsidRPr="00297E8F">
        <w:rPr>
          <w:rFonts w:ascii="Arial" w:hAnsi="Arial" w:cs="Arial"/>
          <w:sz w:val="20"/>
          <w:szCs w:val="20"/>
        </w:rPr>
        <w:t>pēc preces piegādes, dokumentu parakstīšanas dienas.</w:t>
      </w:r>
    </w:p>
    <w:p w14:paraId="684D8508" w14:textId="1C945221" w:rsidR="00623F64" w:rsidRPr="00297E8F" w:rsidRDefault="00623F64" w:rsidP="00B672EA">
      <w:pPr>
        <w:pStyle w:val="Sarakstarindkopa"/>
        <w:numPr>
          <w:ilvl w:val="1"/>
          <w:numId w:val="3"/>
        </w:numPr>
        <w:tabs>
          <w:tab w:val="left" w:pos="567"/>
        </w:tabs>
        <w:ind w:right="142"/>
        <w:contextualSpacing/>
        <w:jc w:val="both"/>
        <w:rPr>
          <w:rFonts w:ascii="Arial" w:hAnsi="Arial" w:cs="Arial"/>
          <w:sz w:val="20"/>
          <w:szCs w:val="20"/>
        </w:rPr>
      </w:pPr>
      <w:r w:rsidRPr="00297E8F">
        <w:rPr>
          <w:rFonts w:ascii="Arial" w:hAnsi="Arial" w:cs="Arial"/>
          <w:sz w:val="20"/>
          <w:szCs w:val="20"/>
        </w:rPr>
        <w:t>Piegādes termiņš: no līguma noslēgšanas brīža līdz 2022.gada 30.aprīlim.</w:t>
      </w:r>
    </w:p>
    <w:p w14:paraId="011F7670" w14:textId="33ED0E5C" w:rsidR="00623F64" w:rsidRPr="00297E8F" w:rsidRDefault="00623F64" w:rsidP="00B672EA">
      <w:pPr>
        <w:pStyle w:val="Sarakstarindkopa"/>
        <w:numPr>
          <w:ilvl w:val="1"/>
          <w:numId w:val="3"/>
        </w:numPr>
        <w:tabs>
          <w:tab w:val="left" w:pos="567"/>
        </w:tabs>
        <w:ind w:right="142"/>
        <w:contextualSpacing/>
        <w:jc w:val="both"/>
        <w:rPr>
          <w:rFonts w:ascii="Arial" w:hAnsi="Arial" w:cs="Arial"/>
          <w:sz w:val="20"/>
          <w:szCs w:val="20"/>
        </w:rPr>
      </w:pPr>
      <w:r w:rsidRPr="00297E8F">
        <w:rPr>
          <w:rFonts w:ascii="Arial" w:hAnsi="Arial" w:cs="Arial"/>
          <w:sz w:val="20"/>
          <w:szCs w:val="20"/>
        </w:rPr>
        <w:t>Preces piegāde: 2-3 reizes mēnesī, pamatojoties uz Pircēja pieprasījumu. Ar pašizgāzēju – koksnes granulu</w:t>
      </w:r>
      <w:r w:rsidR="006B0208" w:rsidRPr="00297E8F">
        <w:rPr>
          <w:rFonts w:ascii="Arial" w:hAnsi="Arial" w:cs="Arial"/>
          <w:sz w:val="20"/>
          <w:szCs w:val="20"/>
        </w:rPr>
        <w:t xml:space="preserve"> izbēršana atvērtā tilpnē. Vienas piegādes apjoms ir no 10 līdz 15 tonnām.</w:t>
      </w:r>
    </w:p>
    <w:p w14:paraId="6214D8F7" w14:textId="77777777" w:rsidR="00C5554F" w:rsidRPr="00297E8F" w:rsidRDefault="00C5554F" w:rsidP="00C5554F">
      <w:pPr>
        <w:pStyle w:val="Sarakstarindkopa"/>
        <w:ind w:left="360" w:right="-2"/>
        <w:jc w:val="both"/>
        <w:rPr>
          <w:rFonts w:ascii="Arial" w:hAnsi="Arial" w:cs="Arial"/>
          <w:sz w:val="20"/>
          <w:szCs w:val="20"/>
        </w:rPr>
      </w:pPr>
    </w:p>
    <w:p w14:paraId="7389E57B" w14:textId="77777777" w:rsidR="00080B6A" w:rsidRPr="00297E8F" w:rsidRDefault="00080B6A" w:rsidP="00080B6A">
      <w:pPr>
        <w:tabs>
          <w:tab w:val="left" w:pos="567"/>
        </w:tabs>
        <w:ind w:right="142"/>
        <w:contextualSpacing/>
        <w:jc w:val="both"/>
        <w:rPr>
          <w:rFonts w:ascii="Arial" w:hAnsi="Arial" w:cs="Arial"/>
          <w:b/>
          <w:bCs/>
          <w:sz w:val="20"/>
          <w:szCs w:val="20"/>
          <w:u w:val="single"/>
        </w:rPr>
      </w:pPr>
      <w:r w:rsidRPr="00297E8F">
        <w:rPr>
          <w:rFonts w:ascii="Arial" w:hAnsi="Arial" w:cs="Arial"/>
          <w:b/>
          <w:bCs/>
          <w:sz w:val="20"/>
          <w:szCs w:val="20"/>
          <w:u w:val="single"/>
        </w:rPr>
        <w:t>Iesniegtā piedāvājuma izvērtēšana:</w:t>
      </w:r>
    </w:p>
    <w:p w14:paraId="2A80D9C3" w14:textId="3256D771" w:rsidR="00393AB5" w:rsidRPr="00297E8F" w:rsidRDefault="00D100E7" w:rsidP="00C5554F">
      <w:pPr>
        <w:spacing w:line="240" w:lineRule="auto"/>
        <w:ind w:right="-2"/>
        <w:jc w:val="both"/>
        <w:rPr>
          <w:rFonts w:ascii="Arial" w:hAnsi="Arial" w:cs="Arial"/>
          <w:bCs/>
          <w:sz w:val="20"/>
          <w:szCs w:val="20"/>
        </w:rPr>
      </w:pPr>
      <w:r w:rsidRPr="00297E8F">
        <w:rPr>
          <w:rFonts w:ascii="Arial" w:hAnsi="Arial" w:cs="Arial"/>
          <w:bCs/>
          <w:sz w:val="20"/>
          <w:szCs w:val="20"/>
        </w:rPr>
        <w:t xml:space="preserve">Tirgus cenu izpētes piedāvājuma izvēles kritērijs ir uzaicinājuma prasībām atbilstošs piedāvājums ar zemāko cenu par </w:t>
      </w:r>
      <w:r w:rsidR="00623F64" w:rsidRPr="00297E8F">
        <w:rPr>
          <w:rFonts w:ascii="Arial" w:hAnsi="Arial" w:cs="Arial"/>
          <w:bCs/>
          <w:sz w:val="20"/>
          <w:szCs w:val="20"/>
        </w:rPr>
        <w:t xml:space="preserve">visu </w:t>
      </w:r>
      <w:r w:rsidRPr="00297E8F">
        <w:rPr>
          <w:rFonts w:ascii="Arial" w:hAnsi="Arial" w:cs="Arial"/>
          <w:bCs/>
          <w:sz w:val="20"/>
          <w:szCs w:val="20"/>
        </w:rPr>
        <w:t>iepirkuma priekšmet</w:t>
      </w:r>
      <w:r w:rsidR="00623F64" w:rsidRPr="00297E8F">
        <w:rPr>
          <w:rFonts w:ascii="Arial" w:hAnsi="Arial" w:cs="Arial"/>
          <w:bCs/>
          <w:sz w:val="20"/>
          <w:szCs w:val="20"/>
        </w:rPr>
        <w:t>u</w:t>
      </w:r>
      <w:r w:rsidRPr="00297E8F">
        <w:rPr>
          <w:rFonts w:ascii="Arial" w:hAnsi="Arial" w:cs="Arial"/>
          <w:bCs/>
          <w:sz w:val="20"/>
          <w:szCs w:val="20"/>
        </w:rPr>
        <w:t xml:space="preserve"> </w:t>
      </w:r>
      <w:r w:rsidR="00623F64" w:rsidRPr="00297E8F">
        <w:rPr>
          <w:rFonts w:ascii="Arial" w:hAnsi="Arial" w:cs="Arial"/>
          <w:bCs/>
          <w:sz w:val="20"/>
          <w:szCs w:val="20"/>
        </w:rPr>
        <w:t>kopumā</w:t>
      </w:r>
      <w:r w:rsidRPr="00297E8F">
        <w:rPr>
          <w:rFonts w:ascii="Arial" w:hAnsi="Arial" w:cs="Arial"/>
          <w:bCs/>
          <w:sz w:val="20"/>
          <w:szCs w:val="20"/>
        </w:rPr>
        <w:t>.</w:t>
      </w:r>
    </w:p>
    <w:p w14:paraId="2C2ECA4F" w14:textId="7D2B3C5F" w:rsidR="00DA784F" w:rsidRPr="00297E8F" w:rsidRDefault="00CF5FD7" w:rsidP="00393AB5">
      <w:pPr>
        <w:contextualSpacing/>
        <w:jc w:val="both"/>
        <w:rPr>
          <w:rFonts w:ascii="Arial" w:hAnsi="Arial" w:cs="Arial"/>
          <w:b/>
          <w:bCs/>
          <w:sz w:val="20"/>
          <w:szCs w:val="20"/>
          <w:u w:val="single"/>
        </w:rPr>
      </w:pPr>
      <w:r w:rsidRPr="00297E8F">
        <w:rPr>
          <w:rFonts w:ascii="Arial" w:hAnsi="Arial" w:cs="Arial"/>
          <w:b/>
          <w:bCs/>
          <w:sz w:val="20"/>
          <w:szCs w:val="20"/>
          <w:u w:val="single"/>
        </w:rPr>
        <w:t xml:space="preserve">Preces piegādes vieta: </w:t>
      </w:r>
    </w:p>
    <w:p w14:paraId="0E6D0181" w14:textId="703153AF" w:rsidR="00DA784F" w:rsidRPr="00297E8F" w:rsidRDefault="009A3EA4" w:rsidP="00393AB5">
      <w:pPr>
        <w:contextualSpacing/>
        <w:jc w:val="both"/>
        <w:rPr>
          <w:rFonts w:ascii="Arial" w:hAnsi="Arial" w:cs="Arial"/>
          <w:sz w:val="20"/>
          <w:szCs w:val="20"/>
        </w:rPr>
      </w:pPr>
      <w:r w:rsidRPr="00297E8F">
        <w:rPr>
          <w:rFonts w:ascii="Arial" w:hAnsi="Arial" w:cs="Arial"/>
          <w:sz w:val="20"/>
          <w:szCs w:val="20"/>
        </w:rPr>
        <w:t xml:space="preserve">SIA “LDZ ritošā sastāva serviss” </w:t>
      </w:r>
      <w:r w:rsidR="00BF354C" w:rsidRPr="00297E8F">
        <w:rPr>
          <w:rFonts w:ascii="Arial" w:hAnsi="Arial" w:cs="Arial"/>
          <w:sz w:val="20"/>
          <w:szCs w:val="20"/>
        </w:rPr>
        <w:t>Daugavpils lokomotīvju</w:t>
      </w:r>
      <w:r w:rsidR="00A011C0" w:rsidRPr="00297E8F">
        <w:rPr>
          <w:rFonts w:ascii="Arial" w:hAnsi="Arial" w:cs="Arial"/>
          <w:sz w:val="20"/>
          <w:szCs w:val="20"/>
        </w:rPr>
        <w:t xml:space="preserve"> r</w:t>
      </w:r>
      <w:r w:rsidR="00DA784F" w:rsidRPr="00297E8F">
        <w:rPr>
          <w:rFonts w:ascii="Arial" w:hAnsi="Arial" w:cs="Arial"/>
          <w:sz w:val="20"/>
          <w:szCs w:val="20"/>
        </w:rPr>
        <w:t>emonta centr</w:t>
      </w:r>
      <w:r w:rsidR="00623F64" w:rsidRPr="00297E8F">
        <w:rPr>
          <w:rFonts w:ascii="Arial" w:hAnsi="Arial" w:cs="Arial"/>
          <w:sz w:val="20"/>
          <w:szCs w:val="20"/>
        </w:rPr>
        <w:t>a Rēzeknes cehs</w:t>
      </w:r>
      <w:r w:rsidR="00DA784F" w:rsidRPr="00297E8F">
        <w:rPr>
          <w:rFonts w:ascii="Arial" w:hAnsi="Arial" w:cs="Arial"/>
          <w:sz w:val="20"/>
          <w:szCs w:val="20"/>
        </w:rPr>
        <w:t xml:space="preserve"> </w:t>
      </w:r>
      <w:r w:rsidR="00BF354C" w:rsidRPr="00297E8F">
        <w:rPr>
          <w:rFonts w:ascii="Arial" w:hAnsi="Arial" w:cs="Arial"/>
          <w:sz w:val="20"/>
          <w:szCs w:val="20"/>
        </w:rPr>
        <w:t>–</w:t>
      </w:r>
      <w:r w:rsidR="00DA784F" w:rsidRPr="00297E8F">
        <w:rPr>
          <w:rFonts w:ascii="Arial" w:hAnsi="Arial" w:cs="Arial"/>
          <w:sz w:val="20"/>
          <w:szCs w:val="20"/>
        </w:rPr>
        <w:t xml:space="preserve"> </w:t>
      </w:r>
      <w:r w:rsidR="00623F64" w:rsidRPr="00297E8F">
        <w:rPr>
          <w:rFonts w:ascii="Arial" w:hAnsi="Arial" w:cs="Arial"/>
          <w:sz w:val="20"/>
          <w:szCs w:val="20"/>
        </w:rPr>
        <w:t>Lokomotīvju</w:t>
      </w:r>
      <w:r w:rsidR="00BF354C" w:rsidRPr="00297E8F">
        <w:rPr>
          <w:rFonts w:ascii="Arial" w:hAnsi="Arial" w:cs="Arial"/>
          <w:sz w:val="20"/>
          <w:szCs w:val="20"/>
        </w:rPr>
        <w:t xml:space="preserve"> iela </w:t>
      </w:r>
      <w:r w:rsidR="00623F64" w:rsidRPr="00297E8F">
        <w:rPr>
          <w:rFonts w:ascii="Arial" w:hAnsi="Arial" w:cs="Arial"/>
          <w:sz w:val="20"/>
          <w:szCs w:val="20"/>
        </w:rPr>
        <w:t>23</w:t>
      </w:r>
      <w:r w:rsidR="00DA784F" w:rsidRPr="00297E8F">
        <w:rPr>
          <w:rFonts w:ascii="Arial" w:hAnsi="Arial" w:cs="Arial"/>
          <w:sz w:val="20"/>
          <w:szCs w:val="20"/>
        </w:rPr>
        <w:t xml:space="preserve">, </w:t>
      </w:r>
      <w:r w:rsidR="00623F64" w:rsidRPr="00297E8F">
        <w:rPr>
          <w:rFonts w:ascii="Arial" w:hAnsi="Arial" w:cs="Arial"/>
          <w:sz w:val="20"/>
          <w:szCs w:val="20"/>
        </w:rPr>
        <w:t>Rēzekne</w:t>
      </w:r>
      <w:r w:rsidR="00D100E7" w:rsidRPr="00297E8F">
        <w:rPr>
          <w:rFonts w:ascii="Arial" w:hAnsi="Arial" w:cs="Arial"/>
          <w:sz w:val="20"/>
          <w:szCs w:val="20"/>
        </w:rPr>
        <w:t>.</w:t>
      </w:r>
    </w:p>
    <w:p w14:paraId="06DF60BC" w14:textId="77777777" w:rsidR="00D100E7" w:rsidRPr="00297E8F" w:rsidRDefault="00D100E7" w:rsidP="00CF5FD7">
      <w:pPr>
        <w:spacing w:after="0" w:line="240" w:lineRule="auto"/>
        <w:ind w:right="-2"/>
        <w:jc w:val="both"/>
        <w:rPr>
          <w:rFonts w:ascii="Arial" w:hAnsi="Arial" w:cs="Arial"/>
          <w:i/>
          <w:iCs/>
          <w:color w:val="FF0000"/>
          <w:sz w:val="20"/>
          <w:szCs w:val="20"/>
        </w:rPr>
      </w:pPr>
      <w:bookmarkStart w:id="2" w:name="_Hlk8385996"/>
    </w:p>
    <w:p w14:paraId="428EC43B" w14:textId="77777777" w:rsidR="00CF5FD7" w:rsidRPr="00297E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20"/>
          <w:szCs w:val="20"/>
        </w:rPr>
        <w:t xml:space="preserve">! </w:t>
      </w:r>
      <w:r w:rsidRPr="00297E8F">
        <w:rPr>
          <w:rFonts w:ascii="Arial" w:hAnsi="Arial" w:cs="Arial"/>
          <w:i/>
          <w:iCs/>
          <w:sz w:val="18"/>
          <w:szCs w:val="20"/>
        </w:rPr>
        <w:t xml:space="preserve">pasūtītājam ir tiesības </w:t>
      </w:r>
      <w:r w:rsidRPr="00297E8F">
        <w:rPr>
          <w:rFonts w:ascii="Arial" w:hAnsi="Arial" w:cs="Arial"/>
          <w:i/>
          <w:iCs/>
          <w:sz w:val="18"/>
          <w:szCs w:val="20"/>
          <w:u w:val="single"/>
        </w:rPr>
        <w:t>noraidīt pretendenta piedāvājumu</w:t>
      </w:r>
      <w:r w:rsidRPr="00297E8F">
        <w:rPr>
          <w:rFonts w:ascii="Arial" w:hAnsi="Arial" w:cs="Arial"/>
          <w:i/>
          <w:iCs/>
          <w:sz w:val="18"/>
          <w:szCs w:val="20"/>
        </w:rPr>
        <w:t xml:space="preserve">, </w:t>
      </w:r>
      <w:r w:rsidRPr="00297E8F">
        <w:rPr>
          <w:rFonts w:ascii="Arial" w:hAnsi="Arial" w:cs="Arial"/>
          <w:i/>
          <w:iCs/>
          <w:sz w:val="18"/>
          <w:szCs w:val="20"/>
          <w:u w:val="single"/>
        </w:rPr>
        <w:t>ja pretendentam uz piedāvājumu iesniegšanas dienu ir neizpildītas saistības pret pasūtītāju</w:t>
      </w:r>
      <w:r w:rsidRPr="00297E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Pr="00297E8F"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297E8F">
        <w:rPr>
          <w:rFonts w:ascii="Arial" w:hAnsi="Arial" w:cs="Arial"/>
          <w:i/>
          <w:iCs/>
          <w:color w:val="FF0000"/>
          <w:sz w:val="18"/>
          <w:szCs w:val="20"/>
        </w:rPr>
        <w:t xml:space="preserve">! </w:t>
      </w:r>
      <w:r w:rsidRPr="00297E8F">
        <w:rPr>
          <w:rFonts w:ascii="Arial" w:hAnsi="Arial" w:cs="Arial"/>
          <w:i/>
          <w:iCs/>
          <w:sz w:val="18"/>
          <w:szCs w:val="20"/>
        </w:rPr>
        <w:t>Ja pretendentam pēc VID publiskajā datu bāzē pieejamās informācijas uz piedāvājuma</w:t>
      </w:r>
      <w:r w:rsidRPr="0042498F">
        <w:rPr>
          <w:rFonts w:ascii="Arial" w:hAnsi="Arial" w:cs="Arial"/>
          <w:i/>
          <w:iCs/>
          <w:sz w:val="18"/>
          <w:szCs w:val="20"/>
        </w:rPr>
        <w:t xml:space="preserve">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Pr="00735882">
        <w:rPr>
          <w:rFonts w:ascii="Arial" w:hAnsi="Arial" w:cs="Arial"/>
          <w:b/>
          <w:sz w:val="20"/>
          <w:szCs w:val="20"/>
        </w:rPr>
        <w:br w:type="page"/>
      </w:r>
    </w:p>
    <w:p w14:paraId="010B4C25" w14:textId="77777777" w:rsidR="00657B98" w:rsidRPr="00DA784F" w:rsidRDefault="00657B98" w:rsidP="004756A8">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2974E017" w14:textId="19147E01" w:rsidR="00657B98" w:rsidRPr="00DA784F" w:rsidRDefault="004756A8" w:rsidP="004756A8">
      <w:pPr>
        <w:spacing w:after="0" w:line="240" w:lineRule="auto"/>
        <w:ind w:left="5812" w:right="-285"/>
        <w:jc w:val="right"/>
        <w:rPr>
          <w:rFonts w:ascii="Arial" w:hAnsi="Arial" w:cs="Arial"/>
          <w:sz w:val="20"/>
          <w:szCs w:val="20"/>
        </w:rPr>
      </w:pPr>
      <w:r>
        <w:rPr>
          <w:rFonts w:ascii="Arial" w:hAnsi="Arial" w:cs="Arial"/>
          <w:sz w:val="20"/>
          <w:szCs w:val="20"/>
        </w:rPr>
        <w:t>“</w:t>
      </w:r>
      <w:r w:rsidR="00135892" w:rsidRPr="00135892">
        <w:rPr>
          <w:rFonts w:ascii="Arial" w:hAnsi="Arial" w:cs="Arial"/>
          <w:sz w:val="20"/>
          <w:szCs w:val="20"/>
        </w:rPr>
        <w:t>Kokskaidu granulu iegāde</w:t>
      </w:r>
      <w:r w:rsidR="00657B98" w:rsidRPr="00DA784F">
        <w:rPr>
          <w:rFonts w:ascii="Arial" w:hAnsi="Arial" w:cs="Arial"/>
          <w:sz w:val="20"/>
          <w:szCs w:val="20"/>
        </w:rPr>
        <w:t>”</w:t>
      </w:r>
    </w:p>
    <w:p w14:paraId="03C59220" w14:textId="77777777" w:rsidR="00657B98" w:rsidRPr="00ED57B9" w:rsidRDefault="00657B98" w:rsidP="004756A8">
      <w:pPr>
        <w:spacing w:after="0" w:line="240" w:lineRule="auto"/>
        <w:ind w:left="5812" w:right="-285"/>
        <w:jc w:val="right"/>
        <w:rPr>
          <w:rFonts w:ascii="Arial" w:hAnsi="Arial" w:cs="Arial"/>
          <w:sz w:val="20"/>
          <w:szCs w:val="20"/>
        </w:rPr>
      </w:pPr>
      <w:r w:rsidRPr="00ED57B9">
        <w:rPr>
          <w:rFonts w:ascii="Arial" w:hAnsi="Arial" w:cs="Arial"/>
          <w:sz w:val="20"/>
          <w:szCs w:val="20"/>
        </w:rPr>
        <w:t>Pielikums Nr.1</w:t>
      </w:r>
    </w:p>
    <w:p w14:paraId="4D838458" w14:textId="77777777" w:rsidR="00657B98" w:rsidRPr="00DA784F" w:rsidRDefault="00657B98" w:rsidP="00657B98">
      <w:pPr>
        <w:tabs>
          <w:tab w:val="left" w:pos="6237"/>
        </w:tabs>
        <w:spacing w:after="0" w:line="240" w:lineRule="auto"/>
        <w:ind w:left="6237"/>
        <w:rPr>
          <w:rFonts w:ascii="Arial" w:hAnsi="Arial" w:cs="Arial"/>
        </w:rPr>
      </w:pPr>
    </w:p>
    <w:p w14:paraId="4978F454" w14:textId="77777777" w:rsidR="005A0FB3" w:rsidRPr="00DA784F" w:rsidRDefault="005A0FB3" w:rsidP="00657B98">
      <w:pPr>
        <w:spacing w:after="0" w:line="240" w:lineRule="auto"/>
        <w:jc w:val="center"/>
        <w:rPr>
          <w:rFonts w:ascii="Arial" w:hAnsi="Arial" w:cs="Arial"/>
          <w:b/>
        </w:rPr>
      </w:pPr>
    </w:p>
    <w:p w14:paraId="40422045" w14:textId="5373B89F" w:rsidR="00657B98" w:rsidRPr="00DA784F" w:rsidRDefault="00657B98" w:rsidP="00657B98">
      <w:pPr>
        <w:spacing w:after="0" w:line="240" w:lineRule="auto"/>
        <w:jc w:val="center"/>
        <w:rPr>
          <w:rFonts w:ascii="Arial" w:hAnsi="Arial" w:cs="Arial"/>
          <w:b/>
        </w:rPr>
      </w:pPr>
      <w:r w:rsidRPr="00DA784F">
        <w:rPr>
          <w:rFonts w:ascii="Arial" w:hAnsi="Arial" w:cs="Arial"/>
          <w:b/>
        </w:rPr>
        <w:t xml:space="preserve">FINANŠU </w:t>
      </w:r>
      <w:r w:rsidR="00DF0282">
        <w:rPr>
          <w:rFonts w:ascii="Arial" w:hAnsi="Arial" w:cs="Arial"/>
          <w:b/>
        </w:rPr>
        <w:t xml:space="preserve">UN TEHNISKAIS </w:t>
      </w:r>
      <w:r w:rsidR="00DA784F">
        <w:rPr>
          <w:rFonts w:ascii="Arial" w:hAnsi="Arial" w:cs="Arial"/>
          <w:b/>
        </w:rPr>
        <w:t>PIE</w:t>
      </w:r>
      <w:r w:rsidR="00DF0282">
        <w:rPr>
          <w:rFonts w:ascii="Arial" w:hAnsi="Arial" w:cs="Arial"/>
          <w:b/>
        </w:rPr>
        <w:t>DĀVĀJUMS</w:t>
      </w:r>
    </w:p>
    <w:p w14:paraId="43DCC42B" w14:textId="77777777" w:rsidR="00657B98" w:rsidRPr="00DA784F" w:rsidRDefault="00657B98" w:rsidP="00657B98">
      <w:pPr>
        <w:spacing w:after="0" w:line="240" w:lineRule="auto"/>
        <w:jc w:val="center"/>
        <w:rPr>
          <w:rFonts w:ascii="Arial" w:hAnsi="Arial" w:cs="Arial"/>
        </w:rPr>
      </w:pPr>
      <w:r w:rsidRPr="00DA784F">
        <w:rPr>
          <w:rFonts w:ascii="Arial" w:hAnsi="Arial" w:cs="Arial"/>
        </w:rPr>
        <w:t>/forma aizpildāma uz uzņēmuma veidlapas/</w:t>
      </w:r>
    </w:p>
    <w:p w14:paraId="075E7BF1" w14:textId="77777777" w:rsidR="005A0FB3" w:rsidRPr="00DA784F" w:rsidRDefault="005A0FB3" w:rsidP="00657B98">
      <w:pPr>
        <w:spacing w:after="0" w:line="240" w:lineRule="auto"/>
        <w:rPr>
          <w:rFonts w:ascii="Arial" w:hAnsi="Arial" w:cs="Arial"/>
        </w:rPr>
      </w:pPr>
    </w:p>
    <w:p w14:paraId="4EC5899E" w14:textId="2E414937" w:rsidR="00657B98" w:rsidRPr="009A3EA4" w:rsidRDefault="003F6596" w:rsidP="00F534A7">
      <w:pPr>
        <w:spacing w:after="0" w:line="240" w:lineRule="auto"/>
        <w:rPr>
          <w:rFonts w:ascii="Arial" w:hAnsi="Arial" w:cs="Arial"/>
          <w:sz w:val="20"/>
          <w:szCs w:val="20"/>
        </w:rPr>
      </w:pPr>
      <w:r w:rsidRPr="009A3EA4">
        <w:rPr>
          <w:rFonts w:ascii="Arial" w:hAnsi="Arial" w:cs="Arial"/>
          <w:sz w:val="20"/>
          <w:szCs w:val="20"/>
        </w:rPr>
        <w:t>20</w:t>
      </w:r>
      <w:r w:rsidR="00DA784F" w:rsidRPr="009A3EA4">
        <w:rPr>
          <w:rFonts w:ascii="Arial" w:hAnsi="Arial" w:cs="Arial"/>
          <w:sz w:val="20"/>
          <w:szCs w:val="20"/>
        </w:rPr>
        <w:t>2</w:t>
      </w:r>
      <w:r w:rsidR="00135892">
        <w:rPr>
          <w:rFonts w:ascii="Arial" w:hAnsi="Arial" w:cs="Arial"/>
          <w:sz w:val="20"/>
          <w:szCs w:val="20"/>
        </w:rPr>
        <w:t>2</w:t>
      </w:r>
      <w:r w:rsidRPr="009A3EA4">
        <w:rPr>
          <w:rFonts w:ascii="Arial" w:hAnsi="Arial" w:cs="Arial"/>
          <w:sz w:val="20"/>
          <w:szCs w:val="20"/>
        </w:rPr>
        <w:t>.</w:t>
      </w:r>
      <w:r w:rsidR="00657B98" w:rsidRPr="009A3EA4">
        <w:rPr>
          <w:rFonts w:ascii="Arial" w:hAnsi="Arial" w:cs="Arial"/>
          <w:sz w:val="20"/>
          <w:szCs w:val="20"/>
        </w:rPr>
        <w:t xml:space="preserve"> gada _____. ____________</w:t>
      </w:r>
    </w:p>
    <w:p w14:paraId="0B3D4DAA" w14:textId="77777777" w:rsidR="00657B98" w:rsidRPr="009A3EA4" w:rsidRDefault="00657B98" w:rsidP="00F534A7">
      <w:pPr>
        <w:spacing w:after="0" w:line="240" w:lineRule="auto"/>
        <w:rPr>
          <w:rFonts w:ascii="Arial" w:hAnsi="Arial" w:cs="Arial"/>
          <w:sz w:val="20"/>
          <w:szCs w:val="20"/>
        </w:rPr>
      </w:pPr>
      <w:r w:rsidRPr="009A3EA4">
        <w:rPr>
          <w:rFonts w:ascii="Arial" w:hAnsi="Arial" w:cs="Arial"/>
          <w:sz w:val="20"/>
          <w:szCs w:val="20"/>
        </w:rPr>
        <w:t>Nr. ________</w:t>
      </w:r>
    </w:p>
    <w:p w14:paraId="49D92F60" w14:textId="77777777" w:rsidR="00657B98" w:rsidRPr="009A3EA4" w:rsidRDefault="00657B98" w:rsidP="00F534A7">
      <w:pPr>
        <w:spacing w:after="0" w:line="240" w:lineRule="auto"/>
        <w:jc w:val="center"/>
        <w:rPr>
          <w:rFonts w:ascii="Arial" w:hAnsi="Arial" w:cs="Arial"/>
          <w:b/>
          <w:sz w:val="20"/>
          <w:szCs w:val="20"/>
        </w:rPr>
      </w:pPr>
      <w:r w:rsidRPr="009A3EA4">
        <w:rPr>
          <w:rFonts w:ascii="Arial" w:hAnsi="Arial" w:cs="Arial"/>
          <w:b/>
          <w:sz w:val="20"/>
          <w:szCs w:val="20"/>
        </w:rPr>
        <w:tab/>
      </w:r>
    </w:p>
    <w:p w14:paraId="2BFB4DB1"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 xml:space="preserve">Pretendenta nosaukums, reģistrācijas nr. </w:t>
      </w:r>
      <w:r w:rsidRPr="009A3EA4">
        <w:rPr>
          <w:rFonts w:ascii="Arial" w:hAnsi="Arial" w:cs="Arial"/>
          <w:sz w:val="20"/>
          <w:szCs w:val="20"/>
          <w:u w:val="single"/>
        </w:rPr>
        <w:tab/>
      </w:r>
    </w:p>
    <w:p w14:paraId="62E054A4" w14:textId="77777777" w:rsidR="00657B98" w:rsidRPr="009A3EA4" w:rsidRDefault="00657B98" w:rsidP="00F534A7">
      <w:pPr>
        <w:tabs>
          <w:tab w:val="left" w:pos="1276"/>
          <w:tab w:val="left" w:pos="3122"/>
          <w:tab w:val="right" w:pos="9639"/>
        </w:tabs>
        <w:spacing w:after="0" w:line="240" w:lineRule="auto"/>
        <w:rPr>
          <w:rFonts w:ascii="Arial" w:hAnsi="Arial" w:cs="Arial"/>
          <w:sz w:val="20"/>
          <w:szCs w:val="20"/>
          <w:u w:val="single"/>
        </w:rPr>
      </w:pPr>
      <w:r w:rsidRPr="009A3EA4">
        <w:rPr>
          <w:rFonts w:ascii="Arial" w:hAnsi="Arial" w:cs="Arial"/>
          <w:sz w:val="20"/>
          <w:szCs w:val="20"/>
        </w:rPr>
        <w:t>Nodokļu maksātāja reģistrācijas nr.</w:t>
      </w:r>
      <w:r w:rsidRPr="009A3EA4">
        <w:rPr>
          <w:rFonts w:ascii="Arial" w:hAnsi="Arial" w:cs="Arial"/>
          <w:sz w:val="20"/>
          <w:szCs w:val="20"/>
          <w:u w:val="single"/>
        </w:rPr>
        <w:tab/>
      </w:r>
    </w:p>
    <w:p w14:paraId="531C138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77254CB2"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Biroja adrese</w:t>
      </w:r>
      <w:r w:rsidRPr="009A3EA4">
        <w:rPr>
          <w:rFonts w:ascii="Arial" w:hAnsi="Arial" w:cs="Arial"/>
          <w:sz w:val="20"/>
          <w:szCs w:val="20"/>
          <w:u w:val="single"/>
        </w:rPr>
        <w:tab/>
      </w:r>
    </w:p>
    <w:p w14:paraId="6CFC4D2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w:t>
      </w:r>
      <w:r w:rsidR="00DA784F" w:rsidRPr="009A3EA4">
        <w:rPr>
          <w:rFonts w:ascii="Arial" w:hAnsi="Arial" w:cs="Arial"/>
          <w:sz w:val="20"/>
          <w:szCs w:val="20"/>
        </w:rPr>
        <w:t xml:space="preserve">banka, </w:t>
      </w:r>
      <w:r w:rsidRPr="009A3EA4">
        <w:rPr>
          <w:rFonts w:ascii="Arial" w:hAnsi="Arial" w:cs="Arial"/>
          <w:sz w:val="20"/>
          <w:szCs w:val="20"/>
        </w:rPr>
        <w:t>kods, konts)</w:t>
      </w:r>
      <w:r w:rsidRPr="009A3EA4">
        <w:rPr>
          <w:rFonts w:ascii="Arial" w:hAnsi="Arial" w:cs="Arial"/>
          <w:sz w:val="20"/>
          <w:szCs w:val="20"/>
          <w:u w:val="single"/>
        </w:rPr>
        <w:tab/>
      </w:r>
    </w:p>
    <w:p w14:paraId="262816F3"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 faksa nr.</w:t>
      </w:r>
      <w:r w:rsidRPr="009A3EA4">
        <w:rPr>
          <w:rFonts w:ascii="Arial" w:hAnsi="Arial" w:cs="Arial"/>
          <w:sz w:val="20"/>
          <w:szCs w:val="20"/>
          <w:u w:val="single"/>
        </w:rPr>
        <w:tab/>
      </w:r>
    </w:p>
    <w:p w14:paraId="6B053D05"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4302D35D" w14:textId="77777777" w:rsidR="00657B98" w:rsidRPr="009A3EA4" w:rsidRDefault="00657B98" w:rsidP="00F534A7">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5E737C03" w14:textId="77777777" w:rsidR="00657B98" w:rsidRPr="009A3EA4" w:rsidRDefault="00657B98" w:rsidP="00F534A7">
      <w:pPr>
        <w:tabs>
          <w:tab w:val="left" w:pos="3261"/>
          <w:tab w:val="left" w:pos="3544"/>
          <w:tab w:val="right" w:pos="9072"/>
        </w:tabs>
        <w:spacing w:after="0" w:line="240" w:lineRule="auto"/>
        <w:rPr>
          <w:rFonts w:ascii="Arial" w:hAnsi="Arial" w:cs="Arial"/>
          <w:sz w:val="20"/>
          <w:szCs w:val="20"/>
        </w:rPr>
      </w:pPr>
      <w:r w:rsidRPr="009A3EA4">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0F696825" w14:textId="77777777" w:rsidR="003F6596" w:rsidRPr="00DA784F" w:rsidRDefault="003F6596" w:rsidP="00657B98">
      <w:pPr>
        <w:tabs>
          <w:tab w:val="left" w:pos="3261"/>
          <w:tab w:val="left" w:pos="3544"/>
          <w:tab w:val="right" w:pos="9072"/>
        </w:tabs>
        <w:spacing w:after="0" w:line="240" w:lineRule="auto"/>
        <w:rPr>
          <w:rFonts w:ascii="Arial" w:hAnsi="Arial" w:cs="Arial"/>
        </w:rPr>
      </w:pPr>
    </w:p>
    <w:tbl>
      <w:tblPr>
        <w:tblW w:w="9634" w:type="dxa"/>
        <w:jc w:val="center"/>
        <w:tblLayout w:type="fixed"/>
        <w:tblLook w:val="04A0" w:firstRow="1" w:lastRow="0" w:firstColumn="1" w:lastColumn="0" w:noHBand="0" w:noVBand="1"/>
      </w:tblPr>
      <w:tblGrid>
        <w:gridCol w:w="710"/>
        <w:gridCol w:w="3963"/>
        <w:gridCol w:w="992"/>
        <w:gridCol w:w="851"/>
        <w:gridCol w:w="1559"/>
        <w:gridCol w:w="1559"/>
      </w:tblGrid>
      <w:tr w:rsidR="004756A8" w:rsidRPr="00DA784F" w14:paraId="27E563A5" w14:textId="77777777" w:rsidTr="00771CB2">
        <w:trPr>
          <w:cantSplit/>
          <w:trHeight w:val="1294"/>
          <w:jc w:val="center"/>
        </w:trPr>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59CCF9E1"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Nr. p.k.</w:t>
            </w:r>
          </w:p>
        </w:tc>
        <w:tc>
          <w:tcPr>
            <w:tcW w:w="3963"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1A784D42" w14:textId="77777777" w:rsidR="00DF2B2D"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Nosaukums</w:t>
            </w:r>
            <w:r w:rsidR="00DF2B2D">
              <w:rPr>
                <w:rFonts w:ascii="Arial" w:eastAsia="Times New Roman" w:hAnsi="Arial" w:cs="Arial"/>
                <w:b/>
                <w:bCs/>
                <w:color w:val="000000"/>
                <w:sz w:val="20"/>
                <w:lang w:eastAsia="lv-LV"/>
              </w:rPr>
              <w:t xml:space="preserve"> </w:t>
            </w:r>
          </w:p>
          <w:p w14:paraId="279B0D8C" w14:textId="103FE80C" w:rsidR="004756A8" w:rsidRPr="00DA784F" w:rsidRDefault="00DF2B2D" w:rsidP="003F6596">
            <w:pPr>
              <w:spacing w:after="0" w:line="240" w:lineRule="auto"/>
              <w:jc w:val="center"/>
              <w:rPr>
                <w:rFonts w:ascii="Arial" w:eastAsia="Times New Roman" w:hAnsi="Arial" w:cs="Arial"/>
                <w:b/>
                <w:bCs/>
                <w:color w:val="000000"/>
                <w:sz w:val="20"/>
                <w:lang w:eastAsia="lv-LV"/>
              </w:rPr>
            </w:pPr>
            <w:r>
              <w:rPr>
                <w:rFonts w:ascii="Arial" w:eastAsia="Times New Roman" w:hAnsi="Arial" w:cs="Arial"/>
                <w:b/>
                <w:bCs/>
                <w:color w:val="000000"/>
                <w:sz w:val="20"/>
                <w:lang w:eastAsia="lv-LV"/>
              </w:rPr>
              <w:t>(</w:t>
            </w:r>
            <w:r w:rsidR="00F534A7">
              <w:rPr>
                <w:rFonts w:ascii="Arial" w:eastAsia="Times New Roman" w:hAnsi="Arial" w:cs="Arial"/>
                <w:b/>
                <w:bCs/>
                <w:color w:val="000000"/>
                <w:sz w:val="20"/>
                <w:lang w:eastAsia="lv-LV"/>
              </w:rPr>
              <w:t>p</w:t>
            </w:r>
            <w:r>
              <w:rPr>
                <w:rFonts w:ascii="Arial" w:eastAsia="Times New Roman" w:hAnsi="Arial" w:cs="Arial"/>
                <w:b/>
                <w:bCs/>
                <w:color w:val="000000"/>
                <w:sz w:val="20"/>
                <w:lang w:eastAsia="lv-LV"/>
              </w:rPr>
              <w:t>reces tehniskais raksturojums)</w:t>
            </w:r>
          </w:p>
        </w:tc>
        <w:tc>
          <w:tcPr>
            <w:tcW w:w="992"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3E6872E9" w14:textId="77777777" w:rsidR="004756A8" w:rsidRPr="00DA784F" w:rsidRDefault="004756A8" w:rsidP="00994384">
            <w:pPr>
              <w:spacing w:after="0" w:line="240" w:lineRule="auto"/>
              <w:ind w:left="113" w:right="113"/>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Mērvienība</w:t>
            </w:r>
          </w:p>
        </w:tc>
        <w:tc>
          <w:tcPr>
            <w:tcW w:w="851" w:type="dxa"/>
            <w:tcBorders>
              <w:top w:val="single" w:sz="4" w:space="0" w:color="auto"/>
              <w:left w:val="nil"/>
              <w:bottom w:val="single" w:sz="4" w:space="0" w:color="auto"/>
              <w:right w:val="single" w:sz="4" w:space="0" w:color="auto"/>
            </w:tcBorders>
            <w:shd w:val="clear" w:color="auto" w:fill="C5E0B3" w:themeFill="accent6" w:themeFillTint="66"/>
            <w:noWrap/>
            <w:textDirection w:val="btLr"/>
            <w:vAlign w:val="center"/>
            <w:hideMark/>
          </w:tcPr>
          <w:p w14:paraId="480D1F5A" w14:textId="77777777" w:rsidR="004756A8" w:rsidRPr="00DA784F" w:rsidRDefault="004756A8" w:rsidP="00994384">
            <w:pPr>
              <w:spacing w:after="0" w:line="240" w:lineRule="auto"/>
              <w:ind w:left="113" w:right="113"/>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Daudzums</w:t>
            </w:r>
          </w:p>
        </w:tc>
        <w:tc>
          <w:tcPr>
            <w:tcW w:w="1559" w:type="dxa"/>
            <w:tcBorders>
              <w:top w:val="single" w:sz="4" w:space="0" w:color="auto"/>
              <w:left w:val="nil"/>
              <w:bottom w:val="single" w:sz="4" w:space="0" w:color="auto"/>
              <w:right w:val="single" w:sz="4" w:space="0" w:color="auto"/>
            </w:tcBorders>
            <w:shd w:val="clear" w:color="auto" w:fill="C5E0B3" w:themeFill="accent6" w:themeFillTint="66"/>
            <w:vAlign w:val="center"/>
          </w:tcPr>
          <w:p w14:paraId="3A788DD9"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Vienības cena, EUR (bez PVN)</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DE6829E" w14:textId="22DB8C8F" w:rsidR="004756A8"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Summa</w:t>
            </w:r>
            <w:r w:rsidR="00DF2B2D">
              <w:rPr>
                <w:rFonts w:ascii="Arial" w:eastAsia="Times New Roman" w:hAnsi="Arial" w:cs="Arial"/>
                <w:b/>
                <w:bCs/>
                <w:color w:val="000000"/>
                <w:sz w:val="20"/>
                <w:lang w:eastAsia="lv-LV"/>
              </w:rPr>
              <w:t xml:space="preserve"> kopā</w:t>
            </w:r>
            <w:r w:rsidRPr="00DA784F">
              <w:rPr>
                <w:rFonts w:ascii="Arial" w:eastAsia="Times New Roman" w:hAnsi="Arial" w:cs="Arial"/>
                <w:b/>
                <w:bCs/>
                <w:color w:val="000000"/>
                <w:sz w:val="20"/>
                <w:lang w:eastAsia="lv-LV"/>
              </w:rPr>
              <w:t xml:space="preserve">, EUR </w:t>
            </w:r>
          </w:p>
          <w:p w14:paraId="4F2DB77F" w14:textId="77777777" w:rsidR="004756A8" w:rsidRPr="00DA784F" w:rsidRDefault="004756A8" w:rsidP="003F6596">
            <w:pPr>
              <w:spacing w:after="0" w:line="240" w:lineRule="auto"/>
              <w:jc w:val="center"/>
              <w:rPr>
                <w:rFonts w:ascii="Arial" w:eastAsia="Times New Roman" w:hAnsi="Arial" w:cs="Arial"/>
                <w:b/>
                <w:bCs/>
                <w:color w:val="000000"/>
                <w:sz w:val="20"/>
                <w:lang w:eastAsia="lv-LV"/>
              </w:rPr>
            </w:pPr>
            <w:r w:rsidRPr="00DA784F">
              <w:rPr>
                <w:rFonts w:ascii="Arial" w:eastAsia="Times New Roman" w:hAnsi="Arial" w:cs="Arial"/>
                <w:b/>
                <w:bCs/>
                <w:color w:val="000000"/>
                <w:sz w:val="20"/>
                <w:lang w:eastAsia="lv-LV"/>
              </w:rPr>
              <w:t>(bez PVN)</w:t>
            </w:r>
          </w:p>
        </w:tc>
      </w:tr>
      <w:tr w:rsidR="004756A8" w:rsidRPr="00DA784F" w14:paraId="386CFDD7" w14:textId="77777777" w:rsidTr="00135892">
        <w:trPr>
          <w:cantSplit/>
          <w:trHeight w:val="507"/>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68319B" w14:textId="71A6CF1B" w:rsidR="004756A8" w:rsidRPr="00DA784F" w:rsidRDefault="004756A8" w:rsidP="004756A8">
            <w:pPr>
              <w:spacing w:after="0" w:line="240" w:lineRule="auto"/>
              <w:jc w:val="center"/>
              <w:rPr>
                <w:rFonts w:ascii="Arial" w:eastAsia="Times New Roman" w:hAnsi="Arial" w:cs="Arial"/>
                <w:b/>
                <w:bCs/>
                <w:color w:val="000000"/>
                <w:sz w:val="20"/>
                <w:lang w:eastAsia="lv-LV"/>
              </w:rPr>
            </w:pPr>
            <w:r>
              <w:rPr>
                <w:rFonts w:ascii="Arial" w:eastAsia="Times New Roman" w:hAnsi="Arial" w:cs="Arial"/>
                <w:b/>
                <w:bCs/>
                <w:color w:val="000000"/>
                <w:sz w:val="20"/>
                <w:lang w:eastAsia="lv-LV"/>
              </w:rPr>
              <w:t>1</w:t>
            </w:r>
          </w:p>
        </w:tc>
        <w:tc>
          <w:tcPr>
            <w:tcW w:w="8924" w:type="dxa"/>
            <w:gridSpan w:val="5"/>
            <w:tcBorders>
              <w:top w:val="single" w:sz="4" w:space="0" w:color="auto"/>
              <w:left w:val="nil"/>
              <w:bottom w:val="single" w:sz="4" w:space="0" w:color="auto"/>
              <w:right w:val="single" w:sz="4" w:space="0" w:color="auto"/>
            </w:tcBorders>
            <w:shd w:val="clear" w:color="auto" w:fill="FFFFFF" w:themeFill="background1"/>
            <w:noWrap/>
            <w:vAlign w:val="center"/>
          </w:tcPr>
          <w:p w14:paraId="6D49847F" w14:textId="17C3676B" w:rsidR="004756A8" w:rsidRPr="009A3EA4" w:rsidRDefault="004756A8" w:rsidP="004756A8">
            <w:pPr>
              <w:spacing w:after="0" w:line="240" w:lineRule="auto"/>
              <w:jc w:val="center"/>
              <w:rPr>
                <w:rFonts w:ascii="Arial" w:eastAsia="Times New Roman" w:hAnsi="Arial" w:cs="Arial"/>
                <w:b/>
                <w:bCs/>
                <w:color w:val="000000"/>
                <w:sz w:val="20"/>
                <w:szCs w:val="20"/>
                <w:lang w:eastAsia="lv-LV"/>
              </w:rPr>
            </w:pPr>
            <w:r w:rsidRPr="009A3EA4">
              <w:rPr>
                <w:rFonts w:ascii="Arial" w:hAnsi="Arial" w:cs="Arial"/>
                <w:b/>
                <w:sz w:val="20"/>
                <w:szCs w:val="20"/>
              </w:rPr>
              <w:t xml:space="preserve">Piegādes vieta: </w:t>
            </w:r>
            <w:r w:rsidR="00DF2B2D">
              <w:rPr>
                <w:rFonts w:ascii="Arial" w:hAnsi="Arial" w:cs="Arial"/>
                <w:b/>
                <w:sz w:val="20"/>
                <w:szCs w:val="20"/>
              </w:rPr>
              <w:t>Daugavpils lokomotīvju</w:t>
            </w:r>
            <w:r w:rsidR="00D00942" w:rsidRPr="00D00942">
              <w:rPr>
                <w:rFonts w:ascii="Arial" w:hAnsi="Arial" w:cs="Arial"/>
                <w:b/>
                <w:sz w:val="20"/>
                <w:szCs w:val="20"/>
              </w:rPr>
              <w:t xml:space="preserve"> remonta centrs</w:t>
            </w:r>
            <w:r w:rsidR="00771CB2">
              <w:rPr>
                <w:rFonts w:ascii="Arial" w:hAnsi="Arial" w:cs="Arial"/>
                <w:b/>
                <w:sz w:val="20"/>
                <w:szCs w:val="20"/>
              </w:rPr>
              <w:t xml:space="preserve"> Rēzeknes cehs</w:t>
            </w:r>
            <w:r w:rsidR="00D00942" w:rsidRPr="00D00942">
              <w:rPr>
                <w:rFonts w:ascii="Arial" w:hAnsi="Arial" w:cs="Arial"/>
                <w:b/>
                <w:sz w:val="20"/>
                <w:szCs w:val="20"/>
              </w:rPr>
              <w:t xml:space="preserve"> </w:t>
            </w:r>
            <w:r w:rsidR="00DF2B2D">
              <w:rPr>
                <w:rFonts w:ascii="Arial" w:hAnsi="Arial" w:cs="Arial"/>
                <w:b/>
                <w:sz w:val="20"/>
                <w:szCs w:val="20"/>
              </w:rPr>
              <w:t>–</w:t>
            </w:r>
            <w:r w:rsidR="00D00942" w:rsidRPr="00D00942">
              <w:rPr>
                <w:rFonts w:ascii="Arial" w:hAnsi="Arial" w:cs="Arial"/>
                <w:b/>
                <w:sz w:val="20"/>
                <w:szCs w:val="20"/>
              </w:rPr>
              <w:t xml:space="preserve"> </w:t>
            </w:r>
            <w:r w:rsidR="00771CB2">
              <w:rPr>
                <w:rFonts w:ascii="Arial" w:hAnsi="Arial" w:cs="Arial"/>
                <w:b/>
                <w:sz w:val="20"/>
                <w:szCs w:val="20"/>
              </w:rPr>
              <w:t>Lokomotīvju</w:t>
            </w:r>
            <w:r w:rsidR="00DF2B2D">
              <w:rPr>
                <w:rFonts w:ascii="Arial" w:hAnsi="Arial" w:cs="Arial"/>
                <w:b/>
                <w:sz w:val="20"/>
                <w:szCs w:val="20"/>
              </w:rPr>
              <w:t xml:space="preserve"> iela </w:t>
            </w:r>
            <w:r w:rsidR="00771CB2">
              <w:rPr>
                <w:rFonts w:ascii="Arial" w:hAnsi="Arial" w:cs="Arial"/>
                <w:b/>
                <w:sz w:val="20"/>
                <w:szCs w:val="20"/>
              </w:rPr>
              <w:t>23</w:t>
            </w:r>
            <w:r w:rsidR="00D00942" w:rsidRPr="00D00942">
              <w:rPr>
                <w:rFonts w:ascii="Arial" w:hAnsi="Arial" w:cs="Arial"/>
                <w:b/>
                <w:sz w:val="20"/>
                <w:szCs w:val="20"/>
              </w:rPr>
              <w:t xml:space="preserve">, </w:t>
            </w:r>
            <w:r w:rsidR="00771CB2">
              <w:rPr>
                <w:rFonts w:ascii="Arial" w:hAnsi="Arial" w:cs="Arial"/>
                <w:b/>
                <w:sz w:val="20"/>
                <w:szCs w:val="20"/>
              </w:rPr>
              <w:t>Rēzekne</w:t>
            </w:r>
          </w:p>
        </w:tc>
      </w:tr>
      <w:tr w:rsidR="004756A8" w:rsidRPr="00DA784F" w14:paraId="7E93B6B8" w14:textId="77777777" w:rsidTr="00135892">
        <w:trPr>
          <w:cantSplit/>
          <w:trHeight w:val="132"/>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ACA4" w14:textId="77777777" w:rsidR="004756A8" w:rsidRPr="00DA784F" w:rsidRDefault="004756A8" w:rsidP="004756A8">
            <w:pPr>
              <w:spacing w:after="0" w:line="240" w:lineRule="auto"/>
              <w:jc w:val="center"/>
              <w:rPr>
                <w:rFonts w:ascii="Arial" w:eastAsia="Times New Roman" w:hAnsi="Arial" w:cs="Arial"/>
                <w:bCs/>
                <w:color w:val="000000"/>
                <w:sz w:val="20"/>
                <w:szCs w:val="20"/>
                <w:lang w:eastAsia="lv-LV"/>
              </w:rPr>
            </w:pPr>
            <w:r w:rsidRPr="00DA784F">
              <w:rPr>
                <w:rFonts w:ascii="Arial" w:eastAsia="Times New Roman" w:hAnsi="Arial" w:cs="Arial"/>
                <w:bCs/>
                <w:color w:val="000000"/>
                <w:sz w:val="20"/>
                <w:szCs w:val="20"/>
                <w:lang w:eastAsia="lv-LV"/>
              </w:rPr>
              <w:t>1.1.</w:t>
            </w:r>
          </w:p>
        </w:tc>
        <w:tc>
          <w:tcPr>
            <w:tcW w:w="3963" w:type="dxa"/>
            <w:tcBorders>
              <w:top w:val="single" w:sz="4" w:space="0" w:color="auto"/>
              <w:left w:val="nil"/>
              <w:bottom w:val="single" w:sz="4" w:space="0" w:color="auto"/>
              <w:right w:val="single" w:sz="4" w:space="0" w:color="auto"/>
            </w:tcBorders>
            <w:shd w:val="clear" w:color="auto" w:fill="auto"/>
            <w:noWrap/>
            <w:vAlign w:val="center"/>
          </w:tcPr>
          <w:p w14:paraId="1473E320" w14:textId="0CAFE674" w:rsidR="004756A8" w:rsidRPr="00D65F32" w:rsidRDefault="00135892" w:rsidP="004756A8">
            <w:pPr>
              <w:spacing w:after="0" w:line="240" w:lineRule="auto"/>
              <w:rPr>
                <w:rFonts w:ascii="Arial" w:hAnsi="Arial" w:cs="Arial"/>
                <w:color w:val="000000"/>
                <w:sz w:val="20"/>
                <w:szCs w:val="20"/>
                <w:lang w:eastAsia="lv-LV"/>
              </w:rPr>
            </w:pPr>
            <w:r>
              <w:rPr>
                <w:rFonts w:ascii="Arial" w:hAnsi="Arial" w:cs="Arial"/>
                <w:color w:val="000000"/>
                <w:sz w:val="20"/>
                <w:szCs w:val="20"/>
                <w:lang w:eastAsia="lv-LV"/>
              </w:rPr>
              <w:t>Kokskaidu granulas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6E51213" w14:textId="0CC14293" w:rsidR="004756A8" w:rsidRPr="00FA13BA" w:rsidRDefault="00135892" w:rsidP="004756A8">
            <w:pPr>
              <w:spacing w:after="0" w:line="240" w:lineRule="auto"/>
              <w:jc w:val="center"/>
              <w:rPr>
                <w:rFonts w:ascii="Arial" w:eastAsia="Times New Roman" w:hAnsi="Arial" w:cs="Arial"/>
                <w:sz w:val="20"/>
                <w:szCs w:val="20"/>
                <w:vertAlign w:val="superscript"/>
                <w:lang w:eastAsia="lv-LV"/>
              </w:rPr>
            </w:pPr>
            <w:r>
              <w:rPr>
                <w:rFonts w:ascii="Arial" w:eastAsia="Times New Roman" w:hAnsi="Arial" w:cs="Arial"/>
                <w:sz w:val="20"/>
                <w:szCs w:val="20"/>
                <w:lang w:eastAsia="lv-LV"/>
              </w:rPr>
              <w:t>tonna</w:t>
            </w:r>
            <w:r w:rsidR="006C0028">
              <w:rPr>
                <w:rFonts w:ascii="Arial" w:eastAsia="Times New Roman" w:hAnsi="Arial" w:cs="Arial"/>
                <w:sz w:val="20"/>
                <w:szCs w:val="20"/>
                <w:lang w:eastAsia="lv-LV"/>
              </w:rPr>
              <w:t>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CF311A9" w14:textId="17EAC65E" w:rsidR="004756A8" w:rsidRPr="00D65F32" w:rsidRDefault="00135892" w:rsidP="00C46F91">
            <w:pPr>
              <w:spacing w:after="0" w:line="240" w:lineRule="auto"/>
              <w:jc w:val="center"/>
              <w:rPr>
                <w:rFonts w:ascii="Arial" w:hAnsi="Arial" w:cs="Arial"/>
                <w:color w:val="000000"/>
                <w:sz w:val="20"/>
                <w:szCs w:val="20"/>
                <w:lang w:eastAsia="lv-LV"/>
              </w:rPr>
            </w:pPr>
            <w:r>
              <w:rPr>
                <w:rFonts w:ascii="Arial" w:hAnsi="Arial" w:cs="Arial"/>
                <w:color w:val="000000"/>
                <w:sz w:val="20"/>
                <w:szCs w:val="20"/>
                <w:lang w:eastAsia="lv-LV"/>
              </w:rPr>
              <w:t>75</w:t>
            </w:r>
            <w:r w:rsidR="00605FB2">
              <w:rPr>
                <w:rFonts w:ascii="Arial" w:hAnsi="Arial" w:cs="Arial"/>
                <w:color w:val="000000"/>
                <w:sz w:val="20"/>
                <w:szCs w:val="20"/>
                <w:lang w:eastAsia="lv-LV"/>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3F9410F"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41ACEB"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r>
      <w:tr w:rsidR="004756A8" w:rsidRPr="00DA784F" w14:paraId="057CB065" w14:textId="77777777" w:rsidTr="00135892">
        <w:trPr>
          <w:cantSplit/>
          <w:trHeight w:val="163"/>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F4A283" w14:textId="7B0EE107" w:rsidR="004756A8" w:rsidRPr="004756A8" w:rsidRDefault="00CD169E" w:rsidP="00CD169E">
            <w:pPr>
              <w:spacing w:after="0" w:line="240" w:lineRule="auto"/>
              <w:jc w:val="right"/>
              <w:rPr>
                <w:rFonts w:ascii="Arial" w:eastAsia="Times New Roman" w:hAnsi="Arial" w:cs="Arial"/>
                <w:b/>
                <w:color w:val="000000"/>
                <w:sz w:val="20"/>
                <w:szCs w:val="20"/>
                <w:lang w:eastAsia="lv-LV"/>
              </w:rPr>
            </w:pPr>
            <w:r>
              <w:rPr>
                <w:rFonts w:ascii="Arial" w:eastAsia="Times New Roman" w:hAnsi="Arial" w:cs="Arial"/>
                <w:b/>
                <w:color w:val="000000"/>
                <w:sz w:val="20"/>
                <w:szCs w:val="20"/>
                <w:lang w:eastAsia="lv-LV"/>
              </w:rPr>
              <w:t>P</w:t>
            </w:r>
            <w:r w:rsidR="004756A8" w:rsidRPr="004756A8">
              <w:rPr>
                <w:rFonts w:ascii="Arial" w:eastAsia="Times New Roman" w:hAnsi="Arial" w:cs="Arial"/>
                <w:b/>
                <w:color w:val="000000"/>
                <w:sz w:val="20"/>
                <w:szCs w:val="20"/>
                <w:lang w:eastAsia="lv-LV"/>
              </w:rPr>
              <w:t>iedāvājuma</w:t>
            </w:r>
            <w:r>
              <w:rPr>
                <w:rFonts w:ascii="Arial" w:eastAsia="Times New Roman" w:hAnsi="Arial" w:cs="Arial"/>
                <w:b/>
                <w:color w:val="000000"/>
                <w:sz w:val="20"/>
                <w:szCs w:val="20"/>
                <w:lang w:eastAsia="lv-LV"/>
              </w:rPr>
              <w:t xml:space="preserve"> kopējā</w:t>
            </w:r>
            <w:r w:rsidR="004756A8" w:rsidRPr="004756A8">
              <w:rPr>
                <w:rFonts w:ascii="Arial" w:eastAsia="Times New Roman" w:hAnsi="Arial" w:cs="Arial"/>
                <w:b/>
                <w:color w:val="000000"/>
                <w:sz w:val="20"/>
                <w:szCs w:val="20"/>
                <w:lang w:eastAsia="lv-LV"/>
              </w:rPr>
              <w:t xml:space="preserve"> summa</w:t>
            </w:r>
            <w:r>
              <w:rPr>
                <w:rFonts w:ascii="Arial" w:eastAsia="Times New Roman" w:hAnsi="Arial" w:cs="Arial"/>
                <w:b/>
                <w:color w:val="000000"/>
                <w:sz w:val="20"/>
                <w:szCs w:val="20"/>
                <w:lang w:eastAsia="lv-LV"/>
              </w:rPr>
              <w:t xml:space="preserve"> EUR bez PVN</w:t>
            </w:r>
            <w:r w:rsidR="004756A8" w:rsidRPr="004756A8">
              <w:rPr>
                <w:rFonts w:ascii="Arial" w:eastAsia="Times New Roman" w:hAnsi="Arial" w:cs="Arial"/>
                <w:b/>
                <w:color w:val="000000"/>
                <w:sz w:val="20"/>
                <w:szCs w:val="20"/>
                <w:lang w:eastAsia="lv-LV"/>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0B670A" w14:textId="77777777" w:rsidR="004756A8" w:rsidRPr="00D65F32" w:rsidRDefault="004756A8" w:rsidP="004756A8">
            <w:pPr>
              <w:spacing w:after="0" w:line="240" w:lineRule="auto"/>
              <w:jc w:val="center"/>
              <w:rPr>
                <w:rFonts w:ascii="Arial" w:eastAsia="Times New Roman" w:hAnsi="Arial" w:cs="Arial"/>
                <w:bCs/>
                <w:color w:val="000000"/>
                <w:sz w:val="20"/>
                <w:szCs w:val="20"/>
                <w:lang w:eastAsia="lv-LV"/>
              </w:rPr>
            </w:pPr>
          </w:p>
        </w:tc>
      </w:tr>
      <w:tr w:rsidR="00AE13D8" w:rsidRPr="00DA784F" w14:paraId="4B3BBA35" w14:textId="77777777" w:rsidTr="00DE4ED9">
        <w:trPr>
          <w:cantSplit/>
          <w:trHeight w:val="163"/>
          <w:jc w:val="center"/>
        </w:trPr>
        <w:tc>
          <w:tcPr>
            <w:tcW w:w="96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E2C9E73" w14:textId="77777777" w:rsidR="00AE13D8" w:rsidRDefault="00AE13D8" w:rsidP="00AE13D8">
            <w:pPr>
              <w:spacing w:after="0" w:line="240" w:lineRule="auto"/>
              <w:rPr>
                <w:rFonts w:ascii="Arial" w:eastAsia="Times New Roman" w:hAnsi="Arial" w:cs="Arial"/>
                <w:bCs/>
                <w:i/>
                <w:iCs/>
                <w:color w:val="000000"/>
                <w:sz w:val="20"/>
                <w:szCs w:val="20"/>
                <w:lang w:eastAsia="lv-LV"/>
              </w:rPr>
            </w:pPr>
          </w:p>
          <w:p w14:paraId="561C7D2B" w14:textId="77777777" w:rsidR="00AE13D8" w:rsidRDefault="00AE13D8" w:rsidP="00AE13D8">
            <w:pPr>
              <w:spacing w:after="0" w:line="240" w:lineRule="auto"/>
              <w:rPr>
                <w:rFonts w:ascii="Arial" w:eastAsia="Times New Roman" w:hAnsi="Arial" w:cs="Arial"/>
                <w:bCs/>
                <w:i/>
                <w:iCs/>
                <w:color w:val="000000"/>
                <w:sz w:val="20"/>
                <w:szCs w:val="20"/>
                <w:lang w:eastAsia="lv-LV"/>
              </w:rPr>
            </w:pPr>
            <w:r w:rsidRPr="00AE13D8">
              <w:rPr>
                <w:rFonts w:ascii="Arial" w:eastAsia="Times New Roman" w:hAnsi="Arial" w:cs="Arial"/>
                <w:bCs/>
                <w:i/>
                <w:iCs/>
                <w:color w:val="000000"/>
                <w:sz w:val="20"/>
                <w:szCs w:val="20"/>
                <w:lang w:eastAsia="lv-LV"/>
              </w:rPr>
              <w:t>*</w:t>
            </w:r>
            <w:r w:rsidRPr="00AE13D8">
              <w:rPr>
                <w:bCs/>
                <w:i/>
                <w:iCs/>
              </w:rPr>
              <w:t xml:space="preserve"> </w:t>
            </w:r>
            <w:r w:rsidRPr="00AE13D8">
              <w:rPr>
                <w:rFonts w:ascii="Arial" w:eastAsia="Times New Roman" w:hAnsi="Arial" w:cs="Arial"/>
                <w:bCs/>
                <w:i/>
                <w:iCs/>
                <w:color w:val="000000"/>
                <w:sz w:val="20"/>
                <w:szCs w:val="20"/>
                <w:lang w:eastAsia="lv-LV"/>
              </w:rPr>
              <w:t>Tehniskajā specifikācijā ietvertais pre</w:t>
            </w:r>
            <w:r>
              <w:rPr>
                <w:rFonts w:ascii="Arial" w:eastAsia="Times New Roman" w:hAnsi="Arial" w:cs="Arial"/>
                <w:bCs/>
                <w:i/>
                <w:iCs/>
                <w:color w:val="000000"/>
                <w:sz w:val="20"/>
                <w:szCs w:val="20"/>
                <w:lang w:eastAsia="lv-LV"/>
              </w:rPr>
              <w:t>ces</w:t>
            </w:r>
            <w:r w:rsidRPr="00AE13D8">
              <w:rPr>
                <w:rFonts w:ascii="Arial" w:eastAsia="Times New Roman" w:hAnsi="Arial" w:cs="Arial"/>
                <w:bCs/>
                <w:i/>
                <w:iCs/>
                <w:color w:val="000000"/>
                <w:sz w:val="20"/>
                <w:szCs w:val="20"/>
                <w:lang w:eastAsia="lv-LV"/>
              </w:rPr>
              <w:t xml:space="preserve"> apjoms ir noteikts kā kopējais prognozējamais daudzums. Pircējam nav pienākums iepirkt visu tehniskajā specifikācijā norādīto preču apjomu.</w:t>
            </w:r>
          </w:p>
          <w:p w14:paraId="3F5C1919" w14:textId="10C7A548" w:rsidR="00AE13D8" w:rsidRPr="00D65F32" w:rsidRDefault="00AE13D8" w:rsidP="00AE13D8">
            <w:pPr>
              <w:spacing w:after="0" w:line="240" w:lineRule="auto"/>
              <w:rPr>
                <w:rFonts w:ascii="Arial" w:eastAsia="Times New Roman" w:hAnsi="Arial" w:cs="Arial"/>
                <w:bCs/>
                <w:color w:val="000000"/>
                <w:sz w:val="20"/>
                <w:szCs w:val="20"/>
                <w:lang w:eastAsia="lv-LV"/>
              </w:rPr>
            </w:pPr>
          </w:p>
        </w:tc>
      </w:tr>
    </w:tbl>
    <w:p w14:paraId="58E102C6" w14:textId="77777777" w:rsidR="00A10A4C" w:rsidRPr="009A3EA4" w:rsidRDefault="00A10A4C" w:rsidP="00657B98">
      <w:pPr>
        <w:tabs>
          <w:tab w:val="left" w:pos="2694"/>
          <w:tab w:val="right" w:pos="9072"/>
        </w:tabs>
        <w:spacing w:after="0" w:line="240" w:lineRule="auto"/>
        <w:rPr>
          <w:rFonts w:ascii="Arial" w:hAnsi="Arial" w:cs="Arial"/>
          <w:sz w:val="20"/>
          <w:szCs w:val="20"/>
        </w:rPr>
      </w:pPr>
    </w:p>
    <w:p w14:paraId="54517EEF" w14:textId="42C600A3" w:rsidR="00657B98" w:rsidRPr="009A3EA4" w:rsidRDefault="00657B98" w:rsidP="00657B98">
      <w:pPr>
        <w:tabs>
          <w:tab w:val="left" w:pos="2694"/>
          <w:tab w:val="right" w:pos="9072"/>
        </w:tabs>
        <w:spacing w:after="0" w:line="240" w:lineRule="auto"/>
        <w:rPr>
          <w:rFonts w:ascii="Arial" w:hAnsi="Arial" w:cs="Arial"/>
          <w:sz w:val="20"/>
          <w:szCs w:val="20"/>
        </w:rPr>
      </w:pPr>
      <w:r w:rsidRPr="009A3EA4">
        <w:rPr>
          <w:rFonts w:ascii="Arial" w:hAnsi="Arial" w:cs="Arial"/>
          <w:sz w:val="20"/>
          <w:szCs w:val="20"/>
        </w:rPr>
        <w:t xml:space="preserve">Kopējā piedāvājuma summa </w:t>
      </w:r>
      <w:r w:rsidR="00A10A4C">
        <w:rPr>
          <w:rFonts w:ascii="Arial" w:hAnsi="Arial" w:cs="Arial"/>
          <w:sz w:val="20"/>
          <w:szCs w:val="20"/>
        </w:rPr>
        <w:t xml:space="preserve">EUR </w:t>
      </w:r>
      <w:r w:rsidRPr="009A3EA4">
        <w:rPr>
          <w:rFonts w:ascii="Arial" w:hAnsi="Arial" w:cs="Arial"/>
          <w:sz w:val="20"/>
          <w:szCs w:val="20"/>
        </w:rPr>
        <w:t xml:space="preserve">bez PVN </w:t>
      </w:r>
      <w:r w:rsidRPr="009A3EA4">
        <w:rPr>
          <w:rFonts w:ascii="Arial" w:hAnsi="Arial" w:cs="Arial"/>
          <w:sz w:val="20"/>
          <w:szCs w:val="20"/>
          <w:u w:val="single"/>
        </w:rPr>
        <w:tab/>
      </w:r>
      <w:r w:rsidRPr="009A3EA4">
        <w:rPr>
          <w:rFonts w:ascii="Arial" w:hAnsi="Arial" w:cs="Arial"/>
          <w:sz w:val="20"/>
          <w:szCs w:val="20"/>
        </w:rPr>
        <w:t>(summa ciparos un vārdos);</w:t>
      </w:r>
    </w:p>
    <w:p w14:paraId="557F72C3" w14:textId="77777777" w:rsidR="00657B98" w:rsidRPr="009A3EA4" w:rsidRDefault="00657B98" w:rsidP="00126D7C">
      <w:pPr>
        <w:tabs>
          <w:tab w:val="left" w:pos="2694"/>
          <w:tab w:val="right" w:pos="9639"/>
        </w:tabs>
        <w:spacing w:after="0" w:line="360" w:lineRule="auto"/>
        <w:ind w:left="2694" w:hanging="2694"/>
        <w:rPr>
          <w:rFonts w:ascii="Arial" w:hAnsi="Arial" w:cs="Arial"/>
          <w:sz w:val="20"/>
          <w:szCs w:val="20"/>
        </w:rPr>
      </w:pPr>
    </w:p>
    <w:p w14:paraId="156277D0" w14:textId="1EEE4C3A" w:rsidR="00657B98" w:rsidRPr="009A3EA4" w:rsidRDefault="00657B98" w:rsidP="00126D7C">
      <w:pPr>
        <w:tabs>
          <w:tab w:val="left" w:pos="9498"/>
        </w:tabs>
        <w:spacing w:after="0" w:line="360" w:lineRule="auto"/>
        <w:ind w:left="2694" w:hanging="2694"/>
        <w:rPr>
          <w:rFonts w:ascii="Arial" w:hAnsi="Arial" w:cs="Arial"/>
          <w:sz w:val="20"/>
          <w:szCs w:val="20"/>
        </w:rPr>
      </w:pPr>
      <w:r w:rsidRPr="009A3EA4">
        <w:rPr>
          <w:rFonts w:ascii="Arial" w:hAnsi="Arial" w:cs="Arial"/>
          <w:b/>
          <w:sz w:val="20"/>
          <w:szCs w:val="20"/>
        </w:rPr>
        <w:t>Samaksas nosacījumi:</w:t>
      </w:r>
      <w:r w:rsidR="00126D7C">
        <w:rPr>
          <w:rFonts w:ascii="Arial" w:hAnsi="Arial" w:cs="Arial"/>
          <w:sz w:val="20"/>
          <w:szCs w:val="20"/>
        </w:rPr>
        <w:t>____________________________________________________________</w:t>
      </w:r>
      <w:r w:rsidRPr="009A3EA4">
        <w:rPr>
          <w:rFonts w:ascii="Arial" w:hAnsi="Arial" w:cs="Arial"/>
          <w:sz w:val="20"/>
          <w:szCs w:val="20"/>
        </w:rPr>
        <w:t>.</w:t>
      </w:r>
    </w:p>
    <w:p w14:paraId="7D9B1949" w14:textId="0E58B9F8" w:rsidR="00657B98" w:rsidRPr="009A3EA4" w:rsidRDefault="00657B98" w:rsidP="00126D7C">
      <w:pPr>
        <w:tabs>
          <w:tab w:val="left" w:pos="8789"/>
        </w:tabs>
        <w:spacing w:after="0" w:line="360" w:lineRule="auto"/>
        <w:rPr>
          <w:rFonts w:ascii="Arial" w:hAnsi="Arial" w:cs="Arial"/>
          <w:sz w:val="20"/>
          <w:szCs w:val="20"/>
        </w:rPr>
      </w:pPr>
      <w:r w:rsidRPr="009A3EA4">
        <w:rPr>
          <w:rFonts w:ascii="Arial" w:hAnsi="Arial" w:cs="Arial"/>
          <w:b/>
          <w:sz w:val="20"/>
          <w:szCs w:val="20"/>
        </w:rPr>
        <w:t>Preces piegādes termiņš:</w:t>
      </w:r>
      <w:r w:rsidR="00DA784F" w:rsidRPr="009A3EA4">
        <w:rPr>
          <w:rFonts w:ascii="Arial" w:hAnsi="Arial" w:cs="Arial"/>
          <w:b/>
          <w:sz w:val="20"/>
          <w:szCs w:val="20"/>
        </w:rPr>
        <w:t xml:space="preserve"> </w:t>
      </w:r>
      <w:r w:rsidRPr="009A3EA4">
        <w:rPr>
          <w:rFonts w:ascii="Arial" w:hAnsi="Arial" w:cs="Arial"/>
          <w:sz w:val="20"/>
          <w:szCs w:val="20"/>
          <w:u w:val="single"/>
        </w:rPr>
        <w:tab/>
      </w:r>
      <w:r w:rsidRPr="00126D7C">
        <w:rPr>
          <w:rFonts w:ascii="Arial" w:hAnsi="Arial" w:cs="Arial"/>
          <w:sz w:val="20"/>
          <w:szCs w:val="20"/>
        </w:rPr>
        <w:t>.</w:t>
      </w:r>
    </w:p>
    <w:p w14:paraId="478B3DD2" w14:textId="77777777" w:rsidR="00657B98" w:rsidRPr="009A3EA4" w:rsidRDefault="00657B98" w:rsidP="00126D7C">
      <w:pPr>
        <w:tabs>
          <w:tab w:val="right" w:pos="8931"/>
        </w:tabs>
        <w:spacing w:after="0" w:line="360" w:lineRule="auto"/>
        <w:rPr>
          <w:rFonts w:ascii="Arial" w:hAnsi="Arial" w:cs="Arial"/>
          <w:sz w:val="20"/>
          <w:szCs w:val="20"/>
        </w:rPr>
      </w:pPr>
      <w:r w:rsidRPr="009A3EA4">
        <w:rPr>
          <w:rFonts w:ascii="Arial" w:hAnsi="Arial" w:cs="Arial"/>
          <w:b/>
          <w:sz w:val="20"/>
          <w:szCs w:val="20"/>
        </w:rPr>
        <w:t xml:space="preserve">Piedāvājuma derīguma termiņš: </w:t>
      </w:r>
      <w:r w:rsidRPr="009A3EA4">
        <w:rPr>
          <w:rFonts w:ascii="Arial" w:hAnsi="Arial" w:cs="Arial"/>
          <w:sz w:val="20"/>
          <w:szCs w:val="20"/>
          <w:u w:val="single"/>
        </w:rPr>
        <w:tab/>
      </w:r>
      <w:r w:rsidRPr="009A3EA4">
        <w:rPr>
          <w:rFonts w:ascii="Arial" w:hAnsi="Arial" w:cs="Arial"/>
          <w:sz w:val="20"/>
          <w:szCs w:val="20"/>
        </w:rPr>
        <w:t>.</w:t>
      </w:r>
    </w:p>
    <w:p w14:paraId="43CF6BC5" w14:textId="77777777" w:rsidR="008B03B7" w:rsidRPr="009A3EA4" w:rsidRDefault="00657B98" w:rsidP="00126D7C">
      <w:pPr>
        <w:tabs>
          <w:tab w:val="left" w:pos="567"/>
          <w:tab w:val="left" w:pos="1418"/>
        </w:tabs>
        <w:spacing w:after="0" w:line="360" w:lineRule="auto"/>
        <w:ind w:right="43"/>
        <w:rPr>
          <w:rFonts w:ascii="Arial" w:hAnsi="Arial" w:cs="Arial"/>
          <w:b/>
          <w:sz w:val="20"/>
          <w:szCs w:val="20"/>
        </w:rPr>
      </w:pPr>
      <w:r w:rsidRPr="009A3EA4">
        <w:rPr>
          <w:rFonts w:ascii="Arial" w:hAnsi="Arial" w:cs="Arial"/>
          <w:b/>
          <w:sz w:val="20"/>
          <w:szCs w:val="20"/>
        </w:rPr>
        <w:t xml:space="preserve">Preces piegādes vietas:  </w:t>
      </w:r>
    </w:p>
    <w:p w14:paraId="1A6A7A9C" w14:textId="35EDAC01" w:rsidR="008B03B7" w:rsidRDefault="009A3EA4" w:rsidP="00126D7C">
      <w:pPr>
        <w:tabs>
          <w:tab w:val="left" w:pos="567"/>
          <w:tab w:val="left" w:pos="1418"/>
        </w:tabs>
        <w:spacing w:after="0" w:line="360" w:lineRule="auto"/>
        <w:ind w:right="45"/>
        <w:rPr>
          <w:rFonts w:ascii="Arial" w:hAnsi="Arial" w:cs="Arial"/>
          <w:sz w:val="20"/>
          <w:szCs w:val="20"/>
        </w:rPr>
      </w:pPr>
      <w:r w:rsidRPr="009A3EA4">
        <w:rPr>
          <w:rFonts w:ascii="Arial" w:hAnsi="Arial" w:cs="Arial"/>
          <w:sz w:val="20"/>
          <w:szCs w:val="20"/>
        </w:rPr>
        <w:t xml:space="preserve">SIA “LDZ ritošā sastāva serviss” </w:t>
      </w:r>
      <w:r w:rsidR="00126D7C">
        <w:rPr>
          <w:rFonts w:ascii="Arial" w:hAnsi="Arial" w:cs="Arial"/>
          <w:sz w:val="20"/>
          <w:szCs w:val="20"/>
        </w:rPr>
        <w:t>Daugavpils lokomotīvju</w:t>
      </w:r>
      <w:r w:rsidR="0014438A" w:rsidRPr="0014438A">
        <w:rPr>
          <w:rFonts w:ascii="Arial" w:hAnsi="Arial" w:cs="Arial"/>
          <w:sz w:val="20"/>
          <w:szCs w:val="20"/>
        </w:rPr>
        <w:t xml:space="preserve"> remonta centrs </w:t>
      </w:r>
      <w:r w:rsidR="00C75C0E">
        <w:rPr>
          <w:rFonts w:ascii="Arial" w:hAnsi="Arial" w:cs="Arial"/>
          <w:sz w:val="20"/>
          <w:szCs w:val="20"/>
        </w:rPr>
        <w:t xml:space="preserve">Rēzeknes cehs </w:t>
      </w:r>
      <w:r w:rsidR="00126D7C">
        <w:rPr>
          <w:rFonts w:ascii="Arial" w:hAnsi="Arial" w:cs="Arial"/>
          <w:sz w:val="20"/>
          <w:szCs w:val="20"/>
        </w:rPr>
        <w:t>–</w:t>
      </w:r>
      <w:r w:rsidR="0014438A" w:rsidRPr="0014438A">
        <w:rPr>
          <w:rFonts w:ascii="Arial" w:hAnsi="Arial" w:cs="Arial"/>
          <w:sz w:val="20"/>
          <w:szCs w:val="20"/>
        </w:rPr>
        <w:t xml:space="preserve"> </w:t>
      </w:r>
      <w:r w:rsidR="00C75C0E">
        <w:rPr>
          <w:rFonts w:ascii="Arial" w:hAnsi="Arial" w:cs="Arial"/>
          <w:sz w:val="20"/>
          <w:szCs w:val="20"/>
        </w:rPr>
        <w:t>Lokomotīvju</w:t>
      </w:r>
      <w:r w:rsidR="00126D7C">
        <w:rPr>
          <w:rFonts w:ascii="Arial" w:hAnsi="Arial" w:cs="Arial"/>
          <w:sz w:val="20"/>
          <w:szCs w:val="20"/>
        </w:rPr>
        <w:t xml:space="preserve"> iela </w:t>
      </w:r>
      <w:r w:rsidR="00C75C0E">
        <w:rPr>
          <w:rFonts w:ascii="Arial" w:hAnsi="Arial" w:cs="Arial"/>
          <w:sz w:val="20"/>
          <w:szCs w:val="20"/>
        </w:rPr>
        <w:t>23</w:t>
      </w:r>
      <w:r w:rsidR="0014438A" w:rsidRPr="0014438A">
        <w:rPr>
          <w:rFonts w:ascii="Arial" w:hAnsi="Arial" w:cs="Arial"/>
          <w:sz w:val="20"/>
          <w:szCs w:val="20"/>
        </w:rPr>
        <w:t xml:space="preserve">, </w:t>
      </w:r>
      <w:r w:rsidR="00C75C0E">
        <w:rPr>
          <w:rFonts w:ascii="Arial" w:hAnsi="Arial" w:cs="Arial"/>
          <w:sz w:val="20"/>
          <w:szCs w:val="20"/>
        </w:rPr>
        <w:t>Rēzekne</w:t>
      </w:r>
      <w:r w:rsidR="004C133C" w:rsidRPr="009A3EA4">
        <w:rPr>
          <w:rFonts w:ascii="Arial" w:hAnsi="Arial" w:cs="Arial"/>
          <w:sz w:val="20"/>
          <w:szCs w:val="20"/>
        </w:rPr>
        <w:t>.</w:t>
      </w:r>
    </w:p>
    <w:p w14:paraId="1438D943" w14:textId="77777777" w:rsidR="00126D7C" w:rsidRPr="00126D7C" w:rsidRDefault="00126D7C" w:rsidP="00126D7C">
      <w:pPr>
        <w:tabs>
          <w:tab w:val="left" w:pos="567"/>
          <w:tab w:val="left" w:pos="1418"/>
        </w:tabs>
        <w:spacing w:after="0" w:line="360" w:lineRule="auto"/>
        <w:ind w:right="45"/>
        <w:rPr>
          <w:rFonts w:ascii="Arial" w:hAnsi="Arial" w:cs="Arial"/>
          <w:sz w:val="20"/>
          <w:szCs w:val="20"/>
        </w:rPr>
      </w:pPr>
    </w:p>
    <w:p w14:paraId="1B68FD18" w14:textId="77777777" w:rsidR="00870661" w:rsidRDefault="00657B98" w:rsidP="00870661">
      <w:pPr>
        <w:pStyle w:val="Sarakstarindkopa"/>
        <w:numPr>
          <w:ilvl w:val="0"/>
          <w:numId w:val="7"/>
        </w:numPr>
        <w:jc w:val="both"/>
        <w:rPr>
          <w:rFonts w:ascii="Arial" w:hAnsi="Arial" w:cs="Arial"/>
          <w:i/>
          <w:iCs/>
          <w:sz w:val="20"/>
          <w:szCs w:val="20"/>
        </w:rPr>
      </w:pPr>
      <w:r w:rsidRPr="00870661">
        <w:rPr>
          <w:rFonts w:ascii="Arial" w:hAnsi="Arial" w:cs="Arial"/>
          <w:i/>
          <w:iCs/>
          <w:sz w:val="20"/>
          <w:szCs w:val="20"/>
        </w:rPr>
        <w:t>Apliecinām, ka visa piedāvātā prece atbilst tirgus cenu izpētes noteiktām tehniskajām prasībām.</w:t>
      </w:r>
    </w:p>
    <w:p w14:paraId="76F56DB4" w14:textId="33609393" w:rsidR="00870661" w:rsidRPr="00870661" w:rsidRDefault="00870661" w:rsidP="00870661">
      <w:pPr>
        <w:pStyle w:val="Sarakstarindkopa"/>
        <w:numPr>
          <w:ilvl w:val="0"/>
          <w:numId w:val="7"/>
        </w:numPr>
        <w:rPr>
          <w:rFonts w:ascii="Arial" w:hAnsi="Arial" w:cs="Arial"/>
          <w:i/>
          <w:iCs/>
          <w:sz w:val="20"/>
          <w:szCs w:val="20"/>
        </w:rPr>
      </w:pPr>
      <w:r w:rsidRPr="00870661">
        <w:rPr>
          <w:rFonts w:ascii="Arial" w:hAnsi="Arial" w:cs="Arial"/>
          <w:i/>
          <w:iCs/>
          <w:sz w:val="20"/>
          <w:szCs w:val="20"/>
        </w:rPr>
        <w:t>Apliecin</w:t>
      </w:r>
      <w:r>
        <w:rPr>
          <w:rFonts w:ascii="Arial" w:hAnsi="Arial" w:cs="Arial"/>
          <w:i/>
          <w:iCs/>
          <w:sz w:val="20"/>
          <w:szCs w:val="20"/>
        </w:rPr>
        <w:t>ām</w:t>
      </w:r>
      <w:r w:rsidRPr="00870661">
        <w:rPr>
          <w:rFonts w:ascii="Arial" w:hAnsi="Arial" w:cs="Arial"/>
          <w:i/>
          <w:iCs/>
          <w:sz w:val="20"/>
          <w:szCs w:val="20"/>
        </w:rPr>
        <w:t>, ka piedāvājuma kopējā summā (bez PVN) ir iekļautas visas pretendenta izmaksas -visas ar preces piegādi saistītās izmaksas, tai skaitā preces cena, transportēšana līdz piegādes vietai, izkraušanas izmaksas u.c.</w:t>
      </w:r>
    </w:p>
    <w:p w14:paraId="484A81ED" w14:textId="157425E0" w:rsidR="00870661" w:rsidRPr="00870661" w:rsidRDefault="00870661" w:rsidP="00870661">
      <w:pPr>
        <w:pStyle w:val="Sarakstarindkopa"/>
        <w:numPr>
          <w:ilvl w:val="0"/>
          <w:numId w:val="7"/>
        </w:numPr>
        <w:jc w:val="both"/>
        <w:rPr>
          <w:rFonts w:ascii="Arial" w:hAnsi="Arial" w:cs="Arial"/>
          <w:i/>
          <w:iCs/>
          <w:sz w:val="20"/>
          <w:szCs w:val="20"/>
        </w:rPr>
      </w:pPr>
      <w:r w:rsidRPr="00870661">
        <w:rPr>
          <w:rFonts w:ascii="Arial" w:hAnsi="Arial" w:cs="Arial"/>
          <w:i/>
          <w:iCs/>
          <w:sz w:val="20"/>
          <w:szCs w:val="20"/>
        </w:rPr>
        <w:t xml:space="preserve">Garantē </w:t>
      </w:r>
      <w:r>
        <w:rPr>
          <w:rFonts w:ascii="Arial" w:hAnsi="Arial" w:cs="Arial"/>
          <w:i/>
          <w:iCs/>
          <w:sz w:val="20"/>
          <w:szCs w:val="20"/>
        </w:rPr>
        <w:t xml:space="preserve">preces piegādi </w:t>
      </w:r>
      <w:r w:rsidRPr="00870661">
        <w:rPr>
          <w:rFonts w:ascii="Arial" w:hAnsi="Arial" w:cs="Arial"/>
          <w:i/>
          <w:iCs/>
          <w:sz w:val="20"/>
          <w:szCs w:val="20"/>
          <w:u w:val="single"/>
        </w:rPr>
        <w:t>no līguma noslēgšanas brīža līdz 2022.gada 30.aprīlim</w:t>
      </w:r>
      <w:r>
        <w:rPr>
          <w:rFonts w:ascii="Arial" w:hAnsi="Arial" w:cs="Arial"/>
          <w:i/>
          <w:iCs/>
          <w:sz w:val="20"/>
          <w:szCs w:val="20"/>
          <w:u w:val="single"/>
        </w:rPr>
        <w:t>.</w:t>
      </w:r>
    </w:p>
    <w:p w14:paraId="0917A83E" w14:textId="23DDCD4E" w:rsidR="008B03B7" w:rsidRDefault="008B03B7" w:rsidP="00657B98">
      <w:pPr>
        <w:tabs>
          <w:tab w:val="left" w:pos="3828"/>
          <w:tab w:val="left" w:pos="5103"/>
          <w:tab w:val="right" w:pos="9072"/>
        </w:tabs>
        <w:spacing w:after="0" w:line="240" w:lineRule="auto"/>
        <w:rPr>
          <w:rFonts w:ascii="Arial" w:hAnsi="Arial" w:cs="Arial"/>
          <w:sz w:val="24"/>
          <w:u w:val="single"/>
        </w:rPr>
      </w:pPr>
    </w:p>
    <w:p w14:paraId="0F19F564" w14:textId="77777777" w:rsidR="00870661" w:rsidRPr="00DA784F" w:rsidRDefault="00870661" w:rsidP="00657B98">
      <w:pPr>
        <w:tabs>
          <w:tab w:val="left" w:pos="3828"/>
          <w:tab w:val="left" w:pos="5103"/>
          <w:tab w:val="right" w:pos="9072"/>
        </w:tabs>
        <w:spacing w:after="0" w:line="240" w:lineRule="auto"/>
        <w:rPr>
          <w:rFonts w:ascii="Arial" w:hAnsi="Arial" w:cs="Arial"/>
          <w:sz w:val="24"/>
          <w:u w:val="single"/>
        </w:rPr>
      </w:pPr>
    </w:p>
    <w:p w14:paraId="6B9E10A3" w14:textId="77777777" w:rsidR="00657B98" w:rsidRPr="00DA784F" w:rsidRDefault="00657B98" w:rsidP="00657B98">
      <w:pPr>
        <w:tabs>
          <w:tab w:val="left" w:pos="3828"/>
          <w:tab w:val="left" w:pos="5103"/>
          <w:tab w:val="right" w:pos="9072"/>
        </w:tabs>
        <w:spacing w:after="0" w:line="240" w:lineRule="auto"/>
        <w:rPr>
          <w:rFonts w:ascii="Arial" w:hAnsi="Arial" w:cs="Arial"/>
          <w:sz w:val="24"/>
        </w:rPr>
      </w:pPr>
      <w:r w:rsidRPr="00DA784F">
        <w:rPr>
          <w:rFonts w:ascii="Arial" w:hAnsi="Arial" w:cs="Arial"/>
          <w:sz w:val="24"/>
          <w:u w:val="single"/>
        </w:rPr>
        <w:tab/>
      </w:r>
      <w:r w:rsidRPr="00DA784F">
        <w:rPr>
          <w:rFonts w:ascii="Arial" w:hAnsi="Arial" w:cs="Arial"/>
          <w:sz w:val="24"/>
        </w:rPr>
        <w:tab/>
      </w:r>
      <w:r w:rsidRPr="00DA784F">
        <w:rPr>
          <w:rFonts w:ascii="Arial" w:hAnsi="Arial" w:cs="Arial"/>
          <w:sz w:val="24"/>
          <w:u w:val="single"/>
        </w:rPr>
        <w:tab/>
      </w:r>
    </w:p>
    <w:p w14:paraId="29F12D4F" w14:textId="77777777" w:rsidR="00657B98" w:rsidRPr="00DA784F" w:rsidRDefault="00657B98" w:rsidP="00657B98">
      <w:pPr>
        <w:tabs>
          <w:tab w:val="left" w:pos="0"/>
          <w:tab w:val="left" w:pos="4536"/>
          <w:tab w:val="left" w:pos="6379"/>
          <w:tab w:val="right" w:pos="7655"/>
        </w:tabs>
        <w:spacing w:after="0" w:line="240" w:lineRule="auto"/>
        <w:rPr>
          <w:rFonts w:ascii="Arial" w:hAnsi="Arial" w:cs="Arial"/>
          <w:sz w:val="24"/>
          <w:vertAlign w:val="superscript"/>
        </w:rPr>
      </w:pPr>
      <w:r w:rsidRPr="00DA784F">
        <w:rPr>
          <w:rFonts w:ascii="Arial" w:hAnsi="Arial" w:cs="Arial"/>
          <w:sz w:val="24"/>
          <w:vertAlign w:val="superscript"/>
        </w:rPr>
        <w:t>/uzņēmuma vadītāja vai pilnvarotās personas paraksts/</w:t>
      </w:r>
      <w:r w:rsidRPr="00DA784F">
        <w:rPr>
          <w:rFonts w:ascii="Arial" w:hAnsi="Arial" w:cs="Arial"/>
          <w:sz w:val="24"/>
          <w:vertAlign w:val="superscript"/>
        </w:rPr>
        <w:tab/>
      </w:r>
      <w:r w:rsidRPr="00DA784F">
        <w:rPr>
          <w:rFonts w:ascii="Arial" w:hAnsi="Arial" w:cs="Arial"/>
          <w:sz w:val="24"/>
          <w:vertAlign w:val="superscript"/>
        </w:rPr>
        <w:tab/>
        <w:t>/paraksta atšifrējums/</w:t>
      </w:r>
    </w:p>
    <w:p w14:paraId="55EEACCA" w14:textId="71E7BED0" w:rsidR="00870661" w:rsidRPr="00870661" w:rsidRDefault="00657B98" w:rsidP="00870661">
      <w:pPr>
        <w:spacing w:after="0" w:line="240" w:lineRule="auto"/>
        <w:ind w:left="6480" w:firstLine="720"/>
        <w:rPr>
          <w:rFonts w:ascii="Arial" w:hAnsi="Arial" w:cs="Arial"/>
          <w:szCs w:val="20"/>
        </w:rPr>
      </w:pPr>
      <w:r w:rsidRPr="00870661">
        <w:rPr>
          <w:rFonts w:ascii="Arial" w:hAnsi="Arial" w:cs="Arial"/>
          <w:i/>
          <w:szCs w:val="20"/>
        </w:rPr>
        <w:t>Z.v</w:t>
      </w:r>
      <w:r w:rsidRPr="00870661">
        <w:rPr>
          <w:rFonts w:ascii="Arial" w:hAnsi="Arial" w:cs="Arial"/>
          <w:szCs w:val="20"/>
        </w:rPr>
        <w:t>.</w:t>
      </w:r>
    </w:p>
    <w:p w14:paraId="390D0B24" w14:textId="77777777" w:rsidR="00422F87" w:rsidRPr="00DA784F" w:rsidRDefault="00422F87" w:rsidP="00422F87">
      <w:pPr>
        <w:spacing w:after="0" w:line="240" w:lineRule="auto"/>
        <w:ind w:left="5812" w:right="-285"/>
        <w:jc w:val="right"/>
        <w:rPr>
          <w:rFonts w:ascii="Arial" w:hAnsi="Arial" w:cs="Arial"/>
          <w:sz w:val="20"/>
          <w:szCs w:val="20"/>
        </w:rPr>
      </w:pPr>
      <w:r w:rsidRPr="00DA784F">
        <w:rPr>
          <w:rFonts w:ascii="Arial" w:hAnsi="Arial" w:cs="Arial"/>
          <w:sz w:val="20"/>
          <w:szCs w:val="20"/>
        </w:rPr>
        <w:lastRenderedPageBreak/>
        <w:t>Tirgus cenu izpētes</w:t>
      </w:r>
    </w:p>
    <w:p w14:paraId="44713F44" w14:textId="77777777" w:rsidR="00422F87" w:rsidRPr="00DA784F" w:rsidRDefault="00422F87" w:rsidP="00422F87">
      <w:pPr>
        <w:spacing w:after="0" w:line="240" w:lineRule="auto"/>
        <w:ind w:left="5812" w:right="-285"/>
        <w:jc w:val="right"/>
        <w:rPr>
          <w:rFonts w:ascii="Arial" w:hAnsi="Arial" w:cs="Arial"/>
          <w:sz w:val="20"/>
          <w:szCs w:val="20"/>
        </w:rPr>
      </w:pPr>
      <w:r>
        <w:rPr>
          <w:rFonts w:ascii="Arial" w:hAnsi="Arial" w:cs="Arial"/>
          <w:sz w:val="20"/>
          <w:szCs w:val="20"/>
        </w:rPr>
        <w:t>“</w:t>
      </w:r>
      <w:r w:rsidRPr="00135892">
        <w:rPr>
          <w:rFonts w:ascii="Arial" w:hAnsi="Arial" w:cs="Arial"/>
          <w:sz w:val="20"/>
          <w:szCs w:val="20"/>
        </w:rPr>
        <w:t>Kokskaidu granulu iegāde</w:t>
      </w:r>
      <w:r w:rsidRPr="00DA784F">
        <w:rPr>
          <w:rFonts w:ascii="Arial" w:hAnsi="Arial" w:cs="Arial"/>
          <w:sz w:val="20"/>
          <w:szCs w:val="20"/>
        </w:rPr>
        <w:t>”</w:t>
      </w:r>
    </w:p>
    <w:p w14:paraId="4794EFB7" w14:textId="4E1C2B9C" w:rsidR="00422F87" w:rsidRDefault="00422F87" w:rsidP="00422F87">
      <w:pPr>
        <w:spacing w:after="0" w:line="240" w:lineRule="auto"/>
        <w:ind w:left="5812" w:right="-285"/>
        <w:jc w:val="right"/>
        <w:rPr>
          <w:rFonts w:ascii="Arial" w:hAnsi="Arial" w:cs="Arial"/>
          <w:sz w:val="20"/>
          <w:szCs w:val="20"/>
        </w:rPr>
      </w:pPr>
      <w:r w:rsidRPr="00ED57B9">
        <w:rPr>
          <w:rFonts w:ascii="Arial" w:hAnsi="Arial" w:cs="Arial"/>
          <w:sz w:val="20"/>
          <w:szCs w:val="20"/>
        </w:rPr>
        <w:t>Pielikums Nr.</w:t>
      </w:r>
      <w:r>
        <w:rPr>
          <w:rFonts w:ascii="Arial" w:hAnsi="Arial" w:cs="Arial"/>
          <w:sz w:val="20"/>
          <w:szCs w:val="20"/>
        </w:rPr>
        <w:t>2</w:t>
      </w:r>
    </w:p>
    <w:p w14:paraId="4D74B1C3" w14:textId="77777777" w:rsidR="00422F87" w:rsidRDefault="00422F87" w:rsidP="00422F87">
      <w:pPr>
        <w:jc w:val="center"/>
        <w:rPr>
          <w:rFonts w:ascii="Arial" w:eastAsia="Calibri" w:hAnsi="Arial" w:cs="Arial"/>
          <w:b/>
        </w:rPr>
      </w:pPr>
    </w:p>
    <w:p w14:paraId="3DEBCD72" w14:textId="77777777" w:rsidR="00422F87" w:rsidRDefault="00422F87" w:rsidP="00422F87">
      <w:pPr>
        <w:jc w:val="center"/>
        <w:rPr>
          <w:rFonts w:ascii="Arial" w:eastAsia="Calibri" w:hAnsi="Arial" w:cs="Arial"/>
          <w:b/>
        </w:rPr>
      </w:pPr>
    </w:p>
    <w:p w14:paraId="5F21718A" w14:textId="10D45C76" w:rsidR="00422F87" w:rsidRPr="00422F87" w:rsidRDefault="00422F87" w:rsidP="00422F87">
      <w:pPr>
        <w:jc w:val="center"/>
        <w:rPr>
          <w:rFonts w:ascii="Arial" w:eastAsia="Calibri" w:hAnsi="Arial" w:cs="Arial"/>
          <w:b/>
          <w:sz w:val="20"/>
          <w:szCs w:val="20"/>
        </w:rPr>
      </w:pPr>
      <w:r w:rsidRPr="00422F87">
        <w:rPr>
          <w:rFonts w:ascii="Arial" w:eastAsia="Calibri" w:hAnsi="Arial" w:cs="Arial"/>
          <w:b/>
          <w:sz w:val="20"/>
          <w:szCs w:val="20"/>
        </w:rPr>
        <w:t>TEHNISKĀ SPECIFIKĀCIJA</w:t>
      </w:r>
    </w:p>
    <w:p w14:paraId="210DAC0D" w14:textId="77777777" w:rsidR="00422F87" w:rsidRPr="00422F87" w:rsidRDefault="00422F87" w:rsidP="00422F87">
      <w:pPr>
        <w:jc w:val="center"/>
        <w:rPr>
          <w:rFonts w:ascii="Arial" w:eastAsia="Calibri" w:hAnsi="Arial" w:cs="Arial"/>
          <w:b/>
          <w:sz w:val="20"/>
          <w:szCs w:val="20"/>
        </w:rPr>
      </w:pPr>
      <w:r w:rsidRPr="00422F87">
        <w:rPr>
          <w:rFonts w:ascii="Arial" w:eastAsia="Calibri" w:hAnsi="Arial" w:cs="Arial"/>
          <w:b/>
          <w:sz w:val="20"/>
          <w:szCs w:val="20"/>
        </w:rPr>
        <w:t>Kokskaidu granulu piegāde apkures sezonai līdz 30.04.2022.</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1649"/>
        <w:gridCol w:w="2037"/>
        <w:gridCol w:w="3685"/>
      </w:tblGrid>
      <w:tr w:rsidR="00422F87" w:rsidRPr="00422F87" w14:paraId="059C3AB6" w14:textId="77777777" w:rsidTr="001A3996">
        <w:trPr>
          <w:trHeight w:val="840"/>
          <w:jc w:val="center"/>
        </w:trPr>
        <w:tc>
          <w:tcPr>
            <w:tcW w:w="2263" w:type="dxa"/>
            <w:shd w:val="clear" w:color="auto" w:fill="C5E0B3" w:themeFill="accent6" w:themeFillTint="66"/>
            <w:noWrap/>
            <w:tcMar>
              <w:top w:w="0" w:type="dxa"/>
              <w:left w:w="108" w:type="dxa"/>
              <w:bottom w:w="0" w:type="dxa"/>
              <w:right w:w="108" w:type="dxa"/>
            </w:tcMar>
            <w:vAlign w:val="center"/>
            <w:hideMark/>
          </w:tcPr>
          <w:p w14:paraId="248E3E4C" w14:textId="77777777" w:rsidR="00422F87" w:rsidRPr="00422F87" w:rsidRDefault="00422F87"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Piegādes vieta</w:t>
            </w:r>
          </w:p>
        </w:tc>
        <w:tc>
          <w:tcPr>
            <w:tcW w:w="1649" w:type="dxa"/>
            <w:shd w:val="clear" w:color="auto" w:fill="C5E0B3" w:themeFill="accent6" w:themeFillTint="66"/>
            <w:tcMar>
              <w:top w:w="0" w:type="dxa"/>
              <w:left w:w="108" w:type="dxa"/>
              <w:bottom w:w="0" w:type="dxa"/>
              <w:right w:w="108" w:type="dxa"/>
            </w:tcMar>
            <w:vAlign w:val="center"/>
            <w:hideMark/>
          </w:tcPr>
          <w:p w14:paraId="7FF8BFB3" w14:textId="77777777" w:rsidR="00422F87" w:rsidRPr="00422F87" w:rsidRDefault="00422F87"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Tonnas sezonā</w:t>
            </w:r>
          </w:p>
        </w:tc>
        <w:tc>
          <w:tcPr>
            <w:tcW w:w="2037" w:type="dxa"/>
            <w:shd w:val="clear" w:color="auto" w:fill="C5E0B3" w:themeFill="accent6" w:themeFillTint="66"/>
            <w:noWrap/>
            <w:tcMar>
              <w:top w:w="0" w:type="dxa"/>
              <w:left w:w="108" w:type="dxa"/>
              <w:bottom w:w="0" w:type="dxa"/>
              <w:right w:w="108" w:type="dxa"/>
            </w:tcMar>
            <w:vAlign w:val="center"/>
            <w:hideMark/>
          </w:tcPr>
          <w:p w14:paraId="04DF2AEB" w14:textId="77777777" w:rsidR="00422F87" w:rsidRPr="00422F87" w:rsidRDefault="00422F87"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Piegādes periodiskums</w:t>
            </w:r>
          </w:p>
        </w:tc>
        <w:tc>
          <w:tcPr>
            <w:tcW w:w="3685" w:type="dxa"/>
            <w:shd w:val="clear" w:color="auto" w:fill="C5E0B3" w:themeFill="accent6" w:themeFillTint="66"/>
            <w:noWrap/>
            <w:tcMar>
              <w:top w:w="0" w:type="dxa"/>
              <w:left w:w="108" w:type="dxa"/>
              <w:bottom w:w="0" w:type="dxa"/>
              <w:right w:w="108" w:type="dxa"/>
            </w:tcMar>
            <w:vAlign w:val="center"/>
            <w:hideMark/>
          </w:tcPr>
          <w:p w14:paraId="007E3AA3" w14:textId="77777777" w:rsidR="00422F87" w:rsidRPr="00422F87" w:rsidRDefault="00422F87" w:rsidP="00422F87">
            <w:pPr>
              <w:jc w:val="center"/>
              <w:rPr>
                <w:rFonts w:ascii="Arial" w:eastAsia="Calibri" w:hAnsi="Arial" w:cs="Arial"/>
                <w:b/>
                <w:bCs/>
                <w:color w:val="000000"/>
                <w:sz w:val="20"/>
                <w:szCs w:val="20"/>
                <w:lang w:eastAsia="lv-LV"/>
              </w:rPr>
            </w:pPr>
            <w:r w:rsidRPr="00422F87">
              <w:rPr>
                <w:rFonts w:ascii="Arial" w:eastAsia="Calibri" w:hAnsi="Arial" w:cs="Arial"/>
                <w:b/>
                <w:bCs/>
                <w:color w:val="000000"/>
                <w:sz w:val="20"/>
                <w:szCs w:val="20"/>
                <w:lang w:eastAsia="lv-LV"/>
              </w:rPr>
              <w:t>Piegādes veids</w:t>
            </w:r>
          </w:p>
        </w:tc>
      </w:tr>
      <w:tr w:rsidR="00422F87" w:rsidRPr="00422F87" w14:paraId="60C30901" w14:textId="77777777" w:rsidTr="00870661">
        <w:trPr>
          <w:trHeight w:val="870"/>
          <w:jc w:val="center"/>
        </w:trPr>
        <w:tc>
          <w:tcPr>
            <w:tcW w:w="2263" w:type="dxa"/>
            <w:noWrap/>
            <w:tcMar>
              <w:top w:w="0" w:type="dxa"/>
              <w:left w:w="108" w:type="dxa"/>
              <w:bottom w:w="0" w:type="dxa"/>
              <w:right w:w="108" w:type="dxa"/>
            </w:tcMar>
            <w:vAlign w:val="center"/>
            <w:hideMark/>
          </w:tcPr>
          <w:p w14:paraId="55851423" w14:textId="77777777" w:rsidR="00422F87" w:rsidRPr="00422F87" w:rsidRDefault="00422F87"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Lokomotīvju iela 23, Rēzekne</w:t>
            </w:r>
          </w:p>
        </w:tc>
        <w:tc>
          <w:tcPr>
            <w:tcW w:w="1649" w:type="dxa"/>
            <w:noWrap/>
            <w:tcMar>
              <w:top w:w="0" w:type="dxa"/>
              <w:left w:w="108" w:type="dxa"/>
              <w:bottom w:w="0" w:type="dxa"/>
              <w:right w:w="108" w:type="dxa"/>
            </w:tcMar>
            <w:vAlign w:val="center"/>
            <w:hideMark/>
          </w:tcPr>
          <w:p w14:paraId="6D6254A4" w14:textId="77777777" w:rsidR="00422F87" w:rsidRPr="00422F87" w:rsidRDefault="00422F87"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 xml:space="preserve">75 </w:t>
            </w:r>
            <w:r w:rsidRPr="00422F87">
              <w:rPr>
                <w:rFonts w:ascii="Arial" w:eastAsia="Calibri" w:hAnsi="Arial" w:cs="Arial"/>
                <w:sz w:val="20"/>
                <w:szCs w:val="20"/>
              </w:rPr>
              <w:t>(+/- 15%)</w:t>
            </w:r>
          </w:p>
        </w:tc>
        <w:tc>
          <w:tcPr>
            <w:tcW w:w="2037" w:type="dxa"/>
            <w:noWrap/>
            <w:tcMar>
              <w:top w:w="0" w:type="dxa"/>
              <w:left w:w="108" w:type="dxa"/>
              <w:bottom w:w="0" w:type="dxa"/>
              <w:right w:w="108" w:type="dxa"/>
            </w:tcMar>
            <w:vAlign w:val="center"/>
            <w:hideMark/>
          </w:tcPr>
          <w:p w14:paraId="705614EE" w14:textId="77777777" w:rsidR="00422F87" w:rsidRPr="00422F87" w:rsidRDefault="00422F87"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2-3 reizes mēnesī, pamatojoties uz Pircēja pasūtījumu</w:t>
            </w:r>
          </w:p>
        </w:tc>
        <w:tc>
          <w:tcPr>
            <w:tcW w:w="3685" w:type="dxa"/>
            <w:noWrap/>
            <w:tcMar>
              <w:top w:w="0" w:type="dxa"/>
              <w:left w:w="108" w:type="dxa"/>
              <w:bottom w:w="0" w:type="dxa"/>
              <w:right w:w="108" w:type="dxa"/>
            </w:tcMar>
            <w:vAlign w:val="center"/>
            <w:hideMark/>
          </w:tcPr>
          <w:p w14:paraId="316DEA52" w14:textId="4A65A93F" w:rsidR="00422F87" w:rsidRPr="00422F87" w:rsidRDefault="00422F87"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Ar pašizgāzēju. Koksnes granulu izbēršana atvērtā tilpnē. Vienas piegādes apjoms ir no 10 līdz 15 tonnām</w:t>
            </w:r>
          </w:p>
        </w:tc>
      </w:tr>
    </w:tbl>
    <w:p w14:paraId="353D5490" w14:textId="77777777" w:rsidR="00422F87" w:rsidRPr="00422F87" w:rsidRDefault="00422F87" w:rsidP="00422F87">
      <w:pPr>
        <w:rPr>
          <w:rFonts w:ascii="Arial" w:eastAsia="Times New Roman" w:hAnsi="Arial" w:cs="Arial"/>
          <w:color w:val="222222"/>
          <w:lang w:eastAsia="lv-LV"/>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3"/>
        <w:gridCol w:w="5244"/>
      </w:tblGrid>
      <w:tr w:rsidR="00422F87" w:rsidRPr="00422F87" w14:paraId="5C686F2E" w14:textId="77777777" w:rsidTr="00771CB2">
        <w:trPr>
          <w:trHeight w:val="1487"/>
          <w:jc w:val="center"/>
        </w:trPr>
        <w:tc>
          <w:tcPr>
            <w:tcW w:w="9627" w:type="dxa"/>
            <w:gridSpan w:val="2"/>
            <w:shd w:val="clear" w:color="auto" w:fill="C5E0B3" w:themeFill="accent6" w:themeFillTint="66"/>
            <w:tcMar>
              <w:top w:w="0" w:type="dxa"/>
              <w:left w:w="108" w:type="dxa"/>
              <w:bottom w:w="0" w:type="dxa"/>
              <w:right w:w="108" w:type="dxa"/>
            </w:tcMar>
            <w:vAlign w:val="center"/>
            <w:hideMark/>
          </w:tcPr>
          <w:p w14:paraId="0CE1F30E" w14:textId="0E8E4A43" w:rsidR="00422F87" w:rsidRPr="00422F87" w:rsidRDefault="00422F87" w:rsidP="00422F87">
            <w:pPr>
              <w:rPr>
                <w:rFonts w:ascii="Arial" w:eastAsia="Times New Roman" w:hAnsi="Arial" w:cs="Arial"/>
                <w:color w:val="222222"/>
                <w:sz w:val="20"/>
                <w:szCs w:val="20"/>
                <w:lang w:eastAsia="lv-LV"/>
              </w:rPr>
            </w:pPr>
            <w:r w:rsidRPr="00422F87">
              <w:rPr>
                <w:rFonts w:ascii="Arial" w:eastAsia="Calibri" w:hAnsi="Arial" w:cs="Arial"/>
                <w:b/>
                <w:bCs/>
                <w:i/>
                <w:iCs/>
                <w:color w:val="000000"/>
                <w:sz w:val="20"/>
                <w:szCs w:val="20"/>
                <w:lang w:eastAsia="lv-LV"/>
              </w:rPr>
              <w:t>Kokskaidu granulu tehniskā specifikācija:</w:t>
            </w:r>
            <w:r w:rsidRPr="00422F87">
              <w:rPr>
                <w:rFonts w:ascii="Arial" w:eastAsia="Calibri" w:hAnsi="Arial" w:cs="Arial"/>
                <w:color w:val="000000"/>
                <w:sz w:val="20"/>
                <w:szCs w:val="20"/>
                <w:lang w:eastAsia="lv-LV"/>
              </w:rPr>
              <w:t xml:space="preserve"> </w:t>
            </w:r>
            <w:r w:rsidRPr="00422F87">
              <w:rPr>
                <w:rFonts w:ascii="Arial" w:eastAsia="Calibri" w:hAnsi="Arial" w:cs="Arial"/>
                <w:color w:val="000000"/>
                <w:sz w:val="20"/>
                <w:szCs w:val="20"/>
                <w:lang w:eastAsia="lv-LV"/>
              </w:rPr>
              <w:br/>
            </w:r>
            <w:r w:rsidRPr="00422F87">
              <w:rPr>
                <w:rFonts w:ascii="Arial" w:eastAsia="Times New Roman" w:hAnsi="Arial" w:cs="Arial"/>
                <w:i/>
                <w:iCs/>
                <w:color w:val="222222"/>
                <w:sz w:val="20"/>
                <w:szCs w:val="20"/>
                <w:lang w:eastAsia="lv-LV"/>
              </w:rPr>
              <w:t>Kokskaidu granulām jābūt mehāniski noturīgām, bez skaidu smalkumiem, sausām, ražotām no tīras koka skaidas, tās nedrīkst saturēt līmes un citu ķīmisko elementu sastāvdaļas, kā arī metālu, plastmasas, akmeņu, smilšu u.c. svešķermeņu piemaisījumus</w:t>
            </w:r>
            <w:r w:rsidR="00297E8F">
              <w:rPr>
                <w:rFonts w:ascii="Arial" w:eastAsia="Times New Roman" w:hAnsi="Arial" w:cs="Arial"/>
                <w:i/>
                <w:iCs/>
                <w:color w:val="222222"/>
                <w:sz w:val="20"/>
                <w:szCs w:val="20"/>
                <w:lang w:eastAsia="lv-LV"/>
              </w:rPr>
              <w:t>.</w:t>
            </w:r>
          </w:p>
          <w:p w14:paraId="53361249" w14:textId="77777777" w:rsidR="00422F87" w:rsidRPr="00422F87" w:rsidRDefault="00422F87" w:rsidP="00422F87">
            <w:pPr>
              <w:jc w:val="center"/>
              <w:rPr>
                <w:rFonts w:ascii="Arial" w:eastAsia="Calibri" w:hAnsi="Arial" w:cs="Arial"/>
                <w:color w:val="000000"/>
                <w:sz w:val="20"/>
                <w:szCs w:val="20"/>
                <w:lang w:eastAsia="lv-LV"/>
              </w:rPr>
            </w:pPr>
          </w:p>
        </w:tc>
      </w:tr>
      <w:tr w:rsidR="00422F87" w:rsidRPr="00422F87" w14:paraId="1AAAE9FD" w14:textId="77777777" w:rsidTr="00771CB2">
        <w:trPr>
          <w:trHeight w:val="168"/>
          <w:jc w:val="center"/>
        </w:trPr>
        <w:tc>
          <w:tcPr>
            <w:tcW w:w="4383" w:type="dxa"/>
            <w:tcMar>
              <w:top w:w="0" w:type="dxa"/>
              <w:left w:w="108" w:type="dxa"/>
              <w:bottom w:w="0" w:type="dxa"/>
              <w:right w:w="108" w:type="dxa"/>
            </w:tcMar>
            <w:vAlign w:val="center"/>
            <w:hideMark/>
          </w:tcPr>
          <w:p w14:paraId="2D7E30CC" w14:textId="77777777" w:rsidR="00422F87" w:rsidRPr="00422F87" w:rsidRDefault="00422F87" w:rsidP="00422F87">
            <w:pPr>
              <w:jc w:val="both"/>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Diametrs, mm</w:t>
            </w:r>
          </w:p>
        </w:tc>
        <w:tc>
          <w:tcPr>
            <w:tcW w:w="5244" w:type="dxa"/>
            <w:tcMar>
              <w:top w:w="0" w:type="dxa"/>
              <w:left w:w="108" w:type="dxa"/>
              <w:bottom w:w="0" w:type="dxa"/>
              <w:right w:w="108" w:type="dxa"/>
            </w:tcMar>
            <w:vAlign w:val="center"/>
            <w:hideMark/>
          </w:tcPr>
          <w:p w14:paraId="5D22C9F7" w14:textId="77777777" w:rsidR="00422F87" w:rsidRPr="00422F87" w:rsidRDefault="00422F87"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 xml:space="preserve">6 ± 1 </w:t>
            </w:r>
          </w:p>
        </w:tc>
      </w:tr>
      <w:tr w:rsidR="00422F87" w:rsidRPr="00422F87" w14:paraId="395EBC87" w14:textId="77777777" w:rsidTr="00771CB2">
        <w:trPr>
          <w:trHeight w:val="300"/>
          <w:jc w:val="center"/>
        </w:trPr>
        <w:tc>
          <w:tcPr>
            <w:tcW w:w="4383" w:type="dxa"/>
            <w:tcMar>
              <w:top w:w="0" w:type="dxa"/>
              <w:left w:w="108" w:type="dxa"/>
              <w:bottom w:w="0" w:type="dxa"/>
              <w:right w:w="108" w:type="dxa"/>
            </w:tcMar>
            <w:vAlign w:val="center"/>
            <w:hideMark/>
          </w:tcPr>
          <w:p w14:paraId="29DF5FE9" w14:textId="77777777" w:rsidR="00422F87" w:rsidRPr="00422F87" w:rsidRDefault="00422F87" w:rsidP="00422F87">
            <w:pPr>
              <w:jc w:val="both"/>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Garums, mm</w:t>
            </w:r>
          </w:p>
        </w:tc>
        <w:tc>
          <w:tcPr>
            <w:tcW w:w="5244" w:type="dxa"/>
            <w:tcMar>
              <w:top w:w="0" w:type="dxa"/>
              <w:left w:w="108" w:type="dxa"/>
              <w:bottom w:w="0" w:type="dxa"/>
              <w:right w:w="108" w:type="dxa"/>
            </w:tcMar>
            <w:vAlign w:val="center"/>
            <w:hideMark/>
          </w:tcPr>
          <w:p w14:paraId="796F2EAE" w14:textId="77777777" w:rsidR="00422F87" w:rsidRPr="00422F87" w:rsidRDefault="00422F87"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3,15 &lt; L ≤ 40</w:t>
            </w:r>
          </w:p>
        </w:tc>
      </w:tr>
      <w:tr w:rsidR="00422F87" w:rsidRPr="00422F87" w14:paraId="33C081B0" w14:textId="77777777" w:rsidTr="00771CB2">
        <w:trPr>
          <w:trHeight w:val="300"/>
          <w:jc w:val="center"/>
        </w:trPr>
        <w:tc>
          <w:tcPr>
            <w:tcW w:w="4383" w:type="dxa"/>
            <w:tcMar>
              <w:top w:w="0" w:type="dxa"/>
              <w:left w:w="108" w:type="dxa"/>
              <w:bottom w:w="0" w:type="dxa"/>
              <w:right w:w="108" w:type="dxa"/>
            </w:tcMar>
            <w:vAlign w:val="center"/>
            <w:hideMark/>
          </w:tcPr>
          <w:p w14:paraId="02734F81" w14:textId="77777777" w:rsidR="00422F87" w:rsidRPr="00422F87" w:rsidRDefault="00422F87" w:rsidP="00422F87">
            <w:pPr>
              <w:jc w:val="both"/>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Mitrums, %</w:t>
            </w:r>
          </w:p>
        </w:tc>
        <w:tc>
          <w:tcPr>
            <w:tcW w:w="5244" w:type="dxa"/>
            <w:tcMar>
              <w:top w:w="0" w:type="dxa"/>
              <w:left w:w="108" w:type="dxa"/>
              <w:bottom w:w="0" w:type="dxa"/>
              <w:right w:w="108" w:type="dxa"/>
            </w:tcMar>
            <w:vAlign w:val="center"/>
            <w:hideMark/>
          </w:tcPr>
          <w:p w14:paraId="1CBDADC8" w14:textId="77777777" w:rsidR="00422F87" w:rsidRPr="00422F87" w:rsidRDefault="00422F87"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 10</w:t>
            </w:r>
          </w:p>
        </w:tc>
      </w:tr>
      <w:tr w:rsidR="00422F87" w:rsidRPr="00422F87" w14:paraId="3AB2F885" w14:textId="77777777" w:rsidTr="00771CB2">
        <w:trPr>
          <w:trHeight w:val="300"/>
          <w:jc w:val="center"/>
        </w:trPr>
        <w:tc>
          <w:tcPr>
            <w:tcW w:w="4383" w:type="dxa"/>
            <w:tcMar>
              <w:top w:w="0" w:type="dxa"/>
              <w:left w:w="108" w:type="dxa"/>
              <w:bottom w:w="0" w:type="dxa"/>
              <w:right w:w="108" w:type="dxa"/>
            </w:tcMar>
            <w:vAlign w:val="center"/>
          </w:tcPr>
          <w:p w14:paraId="7B3C17F9" w14:textId="77777777" w:rsidR="00422F87" w:rsidRPr="00422F87" w:rsidRDefault="00422F87" w:rsidP="00422F87">
            <w:pPr>
              <w:jc w:val="both"/>
              <w:rPr>
                <w:rFonts w:ascii="Arial" w:eastAsia="Calibri" w:hAnsi="Arial" w:cs="Arial"/>
                <w:color w:val="000000"/>
                <w:sz w:val="20"/>
                <w:szCs w:val="20"/>
                <w:lang w:eastAsia="lv-LV"/>
              </w:rPr>
            </w:pPr>
            <w:r w:rsidRPr="00422F87">
              <w:rPr>
                <w:rFonts w:ascii="Arial" w:eastAsia="Times New Roman" w:hAnsi="Arial" w:cs="Arial"/>
                <w:color w:val="333333"/>
                <w:sz w:val="20"/>
                <w:szCs w:val="20"/>
                <w:lang w:eastAsia="lv-LV"/>
              </w:rPr>
              <w:t>Tilpuma blīvums, kg/m</w:t>
            </w:r>
            <w:r w:rsidRPr="00422F87">
              <w:rPr>
                <w:rFonts w:ascii="Arial" w:eastAsia="Times New Roman" w:hAnsi="Arial" w:cs="Arial"/>
                <w:color w:val="333333"/>
                <w:sz w:val="20"/>
                <w:szCs w:val="20"/>
                <w:bdr w:val="none" w:sz="0" w:space="0" w:color="auto" w:frame="1"/>
                <w:vertAlign w:val="superscript"/>
                <w:lang w:eastAsia="lv-LV"/>
              </w:rPr>
              <w:t>3</w:t>
            </w:r>
          </w:p>
        </w:tc>
        <w:tc>
          <w:tcPr>
            <w:tcW w:w="5244" w:type="dxa"/>
            <w:tcMar>
              <w:top w:w="0" w:type="dxa"/>
              <w:left w:w="108" w:type="dxa"/>
              <w:bottom w:w="0" w:type="dxa"/>
              <w:right w:w="108" w:type="dxa"/>
            </w:tcMar>
            <w:vAlign w:val="center"/>
          </w:tcPr>
          <w:p w14:paraId="4B709FE5" w14:textId="77777777" w:rsidR="00422F87" w:rsidRPr="00422F87" w:rsidRDefault="00422F87" w:rsidP="00422F87">
            <w:pPr>
              <w:jc w:val="center"/>
              <w:rPr>
                <w:rFonts w:ascii="Arial" w:eastAsia="Calibri" w:hAnsi="Arial" w:cs="Arial"/>
                <w:color w:val="000000"/>
                <w:sz w:val="20"/>
                <w:szCs w:val="20"/>
                <w:lang w:eastAsia="lv-LV"/>
              </w:rPr>
            </w:pPr>
            <w:r w:rsidRPr="00422F87">
              <w:rPr>
                <w:rFonts w:ascii="Arial" w:eastAsia="Times New Roman" w:hAnsi="Arial" w:cs="Arial"/>
                <w:color w:val="333333"/>
                <w:sz w:val="20"/>
                <w:szCs w:val="20"/>
                <w:lang w:eastAsia="lv-LV"/>
              </w:rPr>
              <w:t>≥ 600</w:t>
            </w:r>
          </w:p>
        </w:tc>
      </w:tr>
      <w:tr w:rsidR="00422F87" w:rsidRPr="00422F87" w14:paraId="23F5FE38" w14:textId="77777777" w:rsidTr="00771CB2">
        <w:trPr>
          <w:trHeight w:val="300"/>
          <w:jc w:val="center"/>
        </w:trPr>
        <w:tc>
          <w:tcPr>
            <w:tcW w:w="4383" w:type="dxa"/>
            <w:tcMar>
              <w:top w:w="0" w:type="dxa"/>
              <w:left w:w="108" w:type="dxa"/>
              <w:bottom w:w="0" w:type="dxa"/>
              <w:right w:w="108" w:type="dxa"/>
            </w:tcMar>
            <w:vAlign w:val="center"/>
          </w:tcPr>
          <w:p w14:paraId="7EF4E878" w14:textId="77777777" w:rsidR="00422F87" w:rsidRPr="00422F87" w:rsidRDefault="00422F87" w:rsidP="00422F87">
            <w:pPr>
              <w:jc w:val="both"/>
              <w:rPr>
                <w:rFonts w:ascii="Arial" w:eastAsia="Times New Roman" w:hAnsi="Arial" w:cs="Arial"/>
                <w:color w:val="333333"/>
                <w:sz w:val="20"/>
                <w:szCs w:val="20"/>
                <w:lang w:eastAsia="lv-LV"/>
              </w:rPr>
            </w:pPr>
            <w:r w:rsidRPr="00422F87">
              <w:rPr>
                <w:rFonts w:ascii="Arial" w:eastAsia="Times New Roman" w:hAnsi="Arial" w:cs="Arial"/>
                <w:color w:val="333333"/>
                <w:sz w:val="20"/>
                <w:szCs w:val="20"/>
                <w:lang w:eastAsia="lv-LV"/>
              </w:rPr>
              <w:t>Mehāniskā izturība, %</w:t>
            </w:r>
          </w:p>
        </w:tc>
        <w:tc>
          <w:tcPr>
            <w:tcW w:w="5244" w:type="dxa"/>
            <w:tcMar>
              <w:top w:w="0" w:type="dxa"/>
              <w:left w:w="108" w:type="dxa"/>
              <w:bottom w:w="0" w:type="dxa"/>
              <w:right w:w="108" w:type="dxa"/>
            </w:tcMar>
            <w:vAlign w:val="center"/>
          </w:tcPr>
          <w:p w14:paraId="148741DA" w14:textId="77777777" w:rsidR="00422F87" w:rsidRPr="00422F87" w:rsidRDefault="00422F87" w:rsidP="00422F87">
            <w:pPr>
              <w:jc w:val="center"/>
              <w:rPr>
                <w:rFonts w:ascii="Arial" w:eastAsia="Times New Roman" w:hAnsi="Arial" w:cs="Arial"/>
                <w:color w:val="333333"/>
                <w:sz w:val="20"/>
                <w:szCs w:val="20"/>
                <w:lang w:eastAsia="lv-LV"/>
              </w:rPr>
            </w:pPr>
            <w:r w:rsidRPr="00422F87">
              <w:rPr>
                <w:rFonts w:ascii="Arial" w:eastAsia="Times New Roman" w:hAnsi="Arial" w:cs="Arial"/>
                <w:color w:val="333333"/>
                <w:sz w:val="20"/>
                <w:szCs w:val="20"/>
                <w:lang w:eastAsia="lv-LV"/>
              </w:rPr>
              <w:t>≥ 97,5</w:t>
            </w:r>
          </w:p>
        </w:tc>
      </w:tr>
      <w:tr w:rsidR="00422F87" w:rsidRPr="00422F87" w14:paraId="25802CDB" w14:textId="77777777" w:rsidTr="00771CB2">
        <w:trPr>
          <w:trHeight w:val="431"/>
          <w:jc w:val="center"/>
        </w:trPr>
        <w:tc>
          <w:tcPr>
            <w:tcW w:w="4383" w:type="dxa"/>
            <w:tcMar>
              <w:top w:w="0" w:type="dxa"/>
              <w:left w:w="108" w:type="dxa"/>
              <w:bottom w:w="0" w:type="dxa"/>
              <w:right w:w="108" w:type="dxa"/>
            </w:tcMar>
            <w:vAlign w:val="center"/>
            <w:hideMark/>
          </w:tcPr>
          <w:p w14:paraId="2F2682C3" w14:textId="77777777" w:rsidR="00422F87" w:rsidRPr="00422F87" w:rsidRDefault="00422F87" w:rsidP="00422F87">
            <w:pPr>
              <w:jc w:val="both"/>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Pelnu saturs, % no sadedzinātā tilpuma</w:t>
            </w:r>
          </w:p>
        </w:tc>
        <w:tc>
          <w:tcPr>
            <w:tcW w:w="5244" w:type="dxa"/>
            <w:tcMar>
              <w:top w:w="0" w:type="dxa"/>
              <w:left w:w="108" w:type="dxa"/>
              <w:bottom w:w="0" w:type="dxa"/>
              <w:right w:w="108" w:type="dxa"/>
            </w:tcMar>
            <w:vAlign w:val="center"/>
            <w:hideMark/>
          </w:tcPr>
          <w:p w14:paraId="73733333" w14:textId="77777777" w:rsidR="00422F87" w:rsidRPr="00422F87" w:rsidRDefault="00422F87"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 xml:space="preserve">≤ 0,7 </w:t>
            </w:r>
          </w:p>
        </w:tc>
      </w:tr>
      <w:tr w:rsidR="00422F87" w:rsidRPr="00422F87" w14:paraId="10FEB514" w14:textId="77777777" w:rsidTr="00771CB2">
        <w:trPr>
          <w:trHeight w:val="407"/>
          <w:jc w:val="center"/>
        </w:trPr>
        <w:tc>
          <w:tcPr>
            <w:tcW w:w="4383" w:type="dxa"/>
            <w:tcMar>
              <w:top w:w="0" w:type="dxa"/>
              <w:left w:w="108" w:type="dxa"/>
              <w:bottom w:w="0" w:type="dxa"/>
              <w:right w:w="108" w:type="dxa"/>
            </w:tcMar>
            <w:vAlign w:val="center"/>
            <w:hideMark/>
          </w:tcPr>
          <w:p w14:paraId="414594D1" w14:textId="77777777" w:rsidR="00422F87" w:rsidRPr="00422F87" w:rsidRDefault="00422F87" w:rsidP="00422F87">
            <w:pP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Siltumspēja, ne mazāk kā, kcal/kg</w:t>
            </w:r>
          </w:p>
        </w:tc>
        <w:tc>
          <w:tcPr>
            <w:tcW w:w="5244" w:type="dxa"/>
            <w:tcMar>
              <w:top w:w="0" w:type="dxa"/>
              <w:left w:w="108" w:type="dxa"/>
              <w:bottom w:w="0" w:type="dxa"/>
              <w:right w:w="108" w:type="dxa"/>
            </w:tcMar>
            <w:vAlign w:val="center"/>
            <w:hideMark/>
          </w:tcPr>
          <w:p w14:paraId="256AE5CD" w14:textId="77777777" w:rsidR="00422F87" w:rsidRPr="00422F87" w:rsidRDefault="00422F87" w:rsidP="00422F87">
            <w:pPr>
              <w:jc w:val="center"/>
              <w:rPr>
                <w:rFonts w:ascii="Arial" w:eastAsia="Calibri" w:hAnsi="Arial" w:cs="Arial"/>
                <w:color w:val="000000"/>
                <w:sz w:val="20"/>
                <w:szCs w:val="20"/>
                <w:lang w:eastAsia="lv-LV"/>
              </w:rPr>
            </w:pPr>
            <w:r w:rsidRPr="00422F87">
              <w:rPr>
                <w:rFonts w:ascii="Arial" w:eastAsia="Calibri" w:hAnsi="Arial" w:cs="Arial"/>
                <w:color w:val="000000"/>
                <w:sz w:val="20"/>
                <w:szCs w:val="20"/>
                <w:lang w:eastAsia="lv-LV"/>
              </w:rPr>
              <w:t>≥ 4600</w:t>
            </w:r>
          </w:p>
        </w:tc>
      </w:tr>
    </w:tbl>
    <w:p w14:paraId="16757E4F" w14:textId="77777777" w:rsidR="00422F87" w:rsidRPr="00422F87" w:rsidRDefault="00422F87" w:rsidP="00422F87">
      <w:pPr>
        <w:rPr>
          <w:rFonts w:ascii="Calibri" w:eastAsia="Calibri" w:hAnsi="Calibri" w:cs="Times New Roman"/>
        </w:rPr>
      </w:pPr>
    </w:p>
    <w:p w14:paraId="29C1CFD9" w14:textId="77777777" w:rsidR="00422F87" w:rsidRPr="00ED57B9" w:rsidRDefault="00422F87" w:rsidP="00422F87">
      <w:pPr>
        <w:spacing w:after="0" w:line="240" w:lineRule="auto"/>
        <w:ind w:left="5812" w:right="-285"/>
        <w:rPr>
          <w:rFonts w:ascii="Arial" w:hAnsi="Arial" w:cs="Arial"/>
          <w:sz w:val="20"/>
          <w:szCs w:val="20"/>
        </w:rPr>
      </w:pPr>
    </w:p>
    <w:p w14:paraId="5248761C" w14:textId="77777777" w:rsidR="00422F87" w:rsidRPr="00DA784F" w:rsidRDefault="00422F87" w:rsidP="00657B98">
      <w:pPr>
        <w:spacing w:after="0" w:line="240" w:lineRule="auto"/>
        <w:ind w:left="6480" w:firstLine="720"/>
        <w:rPr>
          <w:rFonts w:ascii="Arial" w:hAnsi="Arial" w:cs="Arial"/>
          <w:sz w:val="24"/>
        </w:rPr>
      </w:pPr>
    </w:p>
    <w:sectPr w:rsidR="00422F87" w:rsidRPr="00DA784F" w:rsidSect="00DA784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 w15:restartNumberingAfterBreak="0">
    <w:nsid w:val="65037D35"/>
    <w:multiLevelType w:val="hybridMultilevel"/>
    <w:tmpl w:val="CD247296"/>
    <w:lvl w:ilvl="0" w:tplc="9E7EBA04">
      <w:start w:val="2"/>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5"/>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769FC"/>
    <w:rsid w:val="00080B6A"/>
    <w:rsid w:val="00087379"/>
    <w:rsid w:val="000A6322"/>
    <w:rsid w:val="000B4F4E"/>
    <w:rsid w:val="000C33EE"/>
    <w:rsid w:val="000C7029"/>
    <w:rsid w:val="000E0F1C"/>
    <w:rsid w:val="00126D7C"/>
    <w:rsid w:val="00135892"/>
    <w:rsid w:val="0014438A"/>
    <w:rsid w:val="001A3996"/>
    <w:rsid w:val="001A628F"/>
    <w:rsid w:val="001D0B68"/>
    <w:rsid w:val="00205D98"/>
    <w:rsid w:val="00210B15"/>
    <w:rsid w:val="00297E8F"/>
    <w:rsid w:val="003139B5"/>
    <w:rsid w:val="00376F68"/>
    <w:rsid w:val="00393AB5"/>
    <w:rsid w:val="003D6E3A"/>
    <w:rsid w:val="003E1FE0"/>
    <w:rsid w:val="003F2CA5"/>
    <w:rsid w:val="003F6596"/>
    <w:rsid w:val="003F74AC"/>
    <w:rsid w:val="00420B38"/>
    <w:rsid w:val="00422F87"/>
    <w:rsid w:val="0042585D"/>
    <w:rsid w:val="004474CA"/>
    <w:rsid w:val="00472250"/>
    <w:rsid w:val="004756A8"/>
    <w:rsid w:val="004B1052"/>
    <w:rsid w:val="004B70EF"/>
    <w:rsid w:val="004C133C"/>
    <w:rsid w:val="00534F12"/>
    <w:rsid w:val="0055554A"/>
    <w:rsid w:val="00575122"/>
    <w:rsid w:val="00591EE8"/>
    <w:rsid w:val="005A0FB3"/>
    <w:rsid w:val="00605FB2"/>
    <w:rsid w:val="00623F64"/>
    <w:rsid w:val="00657B98"/>
    <w:rsid w:val="006B0208"/>
    <w:rsid w:val="006C0028"/>
    <w:rsid w:val="00771CB2"/>
    <w:rsid w:val="00777BA9"/>
    <w:rsid w:val="0079270C"/>
    <w:rsid w:val="007C4ED5"/>
    <w:rsid w:val="00822D8A"/>
    <w:rsid w:val="00870661"/>
    <w:rsid w:val="00873A82"/>
    <w:rsid w:val="0088332B"/>
    <w:rsid w:val="00884518"/>
    <w:rsid w:val="008B03B7"/>
    <w:rsid w:val="00940140"/>
    <w:rsid w:val="00961D55"/>
    <w:rsid w:val="00994384"/>
    <w:rsid w:val="009A3EA4"/>
    <w:rsid w:val="009D0EC7"/>
    <w:rsid w:val="00A011C0"/>
    <w:rsid w:val="00A10A4C"/>
    <w:rsid w:val="00A65F5A"/>
    <w:rsid w:val="00A81396"/>
    <w:rsid w:val="00AB7794"/>
    <w:rsid w:val="00AE13D8"/>
    <w:rsid w:val="00B672EA"/>
    <w:rsid w:val="00BA2575"/>
    <w:rsid w:val="00BE0365"/>
    <w:rsid w:val="00BF354C"/>
    <w:rsid w:val="00C15F5A"/>
    <w:rsid w:val="00C46F91"/>
    <w:rsid w:val="00C47924"/>
    <w:rsid w:val="00C47D95"/>
    <w:rsid w:val="00C5554F"/>
    <w:rsid w:val="00C75C0E"/>
    <w:rsid w:val="00CB2688"/>
    <w:rsid w:val="00CD169E"/>
    <w:rsid w:val="00CF5FD7"/>
    <w:rsid w:val="00D00942"/>
    <w:rsid w:val="00D100E7"/>
    <w:rsid w:val="00D65F32"/>
    <w:rsid w:val="00DA784F"/>
    <w:rsid w:val="00DB45E7"/>
    <w:rsid w:val="00DF0282"/>
    <w:rsid w:val="00DF2B2D"/>
    <w:rsid w:val="00ED57B9"/>
    <w:rsid w:val="00F534A7"/>
    <w:rsid w:val="00F63DA2"/>
    <w:rsid w:val="00F90660"/>
    <w:rsid w:val="00FA13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2F8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2585D"/>
    <w:rPr>
      <w:color w:val="0563C1"/>
      <w:u w:val="single"/>
    </w:rPr>
  </w:style>
  <w:style w:type="paragraph" w:styleId="Sarakstarindkopa">
    <w:name w:val="List Paragraph"/>
    <w:aliases w:val="H&amp;P List Paragraph,2,Strip,Normal bullet 2,Bullet list,Saistīto dokumentu saraksts,Syle 1"/>
    <w:basedOn w:val="Parasts"/>
    <w:link w:val="SarakstarindkopaRakstz"/>
    <w:uiPriority w:val="34"/>
    <w:qFormat/>
    <w:rsid w:val="0042585D"/>
    <w:pPr>
      <w:spacing w:after="0" w:line="240" w:lineRule="auto"/>
      <w:ind w:left="720"/>
    </w:pPr>
    <w:rPr>
      <w:rFonts w:ascii="Calibri" w:hAnsi="Calibri" w:cs="Times New Roman"/>
    </w:rPr>
  </w:style>
  <w:style w:type="character" w:styleId="Neatrisintapieminana">
    <w:name w:val="Unresolved Mention"/>
    <w:basedOn w:val="Noklusjumarindkopasfonts"/>
    <w:uiPriority w:val="99"/>
    <w:semiHidden/>
    <w:unhideWhenUsed/>
    <w:rsid w:val="00BA2575"/>
    <w:rPr>
      <w:color w:val="808080"/>
      <w:shd w:val="clear" w:color="auto" w:fill="E6E6E6"/>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CF5FD7"/>
    <w:rPr>
      <w:rFonts w:ascii="Calibri" w:hAnsi="Calibri" w:cs="Times New Roman"/>
    </w:rPr>
  </w:style>
  <w:style w:type="paragraph" w:styleId="Balonteksts">
    <w:name w:val="Balloon Text"/>
    <w:basedOn w:val="Parasts"/>
    <w:link w:val="BalontekstsRakstz"/>
    <w:uiPriority w:val="99"/>
    <w:semiHidden/>
    <w:unhideWhenUsed/>
    <w:rsid w:val="00393A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93AB5"/>
    <w:rPr>
      <w:rFonts w:ascii="Segoe UI" w:hAnsi="Segoe UI" w:cs="Segoe UI"/>
      <w:sz w:val="18"/>
      <w:szCs w:val="18"/>
    </w:rPr>
  </w:style>
  <w:style w:type="character" w:customStyle="1" w:styleId="field-content5">
    <w:name w:val="field-content5"/>
    <w:basedOn w:val="Noklusjumarindkopasfonts"/>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jus.Vozgilevics@ldz.lv" TargetMode="Externa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ina.akere@ldz.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3</Pages>
  <Words>4421</Words>
  <Characters>2521</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Elīna Akere</cp:lastModifiedBy>
  <cp:revision>58</cp:revision>
  <cp:lastPrinted>2021-08-30T07:44:00Z</cp:lastPrinted>
  <dcterms:created xsi:type="dcterms:W3CDTF">2018-05-18T10:51:00Z</dcterms:created>
  <dcterms:modified xsi:type="dcterms:W3CDTF">2022-01-20T06:47:00Z</dcterms:modified>
</cp:coreProperties>
</file>