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CB40A5" w:rsidRPr="0032666F" w:rsidTr="00652989">
        <w:trPr>
          <w:trHeight w:val="3545"/>
        </w:trPr>
        <w:tc>
          <w:tcPr>
            <w:tcW w:w="3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5" w:rsidRPr="0032666F" w:rsidRDefault="00CB40A5" w:rsidP="0065298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93" w:right="-2"/>
              <w:contextualSpacing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32666F">
              <w:rPr>
                <w:rFonts w:eastAsia="Times New Roman"/>
                <w:b/>
                <w:bCs/>
                <w:color w:val="000000"/>
                <w:sz w:val="22"/>
              </w:rPr>
              <w:t>3.pielikums</w:t>
            </w:r>
          </w:p>
          <w:tbl>
            <w:tblPr>
              <w:tblW w:w="17543" w:type="dxa"/>
              <w:tblLook w:val="04A0" w:firstRow="1" w:lastRow="0" w:firstColumn="1" w:lastColumn="0" w:noHBand="0" w:noVBand="1"/>
            </w:tblPr>
            <w:tblGrid>
              <w:gridCol w:w="628"/>
              <w:gridCol w:w="425"/>
              <w:gridCol w:w="1061"/>
              <w:gridCol w:w="1390"/>
              <w:gridCol w:w="1399"/>
              <w:gridCol w:w="399"/>
              <w:gridCol w:w="826"/>
              <w:gridCol w:w="227"/>
              <w:gridCol w:w="826"/>
              <w:gridCol w:w="235"/>
              <w:gridCol w:w="1390"/>
              <w:gridCol w:w="119"/>
              <w:gridCol w:w="1280"/>
              <w:gridCol w:w="292"/>
              <w:gridCol w:w="933"/>
              <w:gridCol w:w="811"/>
              <w:gridCol w:w="242"/>
              <w:gridCol w:w="1744"/>
              <w:gridCol w:w="1572"/>
              <w:gridCol w:w="1744"/>
            </w:tblGrid>
            <w:tr w:rsidR="00CB40A5" w:rsidRPr="0032666F" w:rsidTr="00CB40A5">
              <w:trPr>
                <w:gridAfter w:val="4"/>
                <w:wAfter w:w="5302" w:type="dxa"/>
                <w:trHeight w:val="405"/>
              </w:trPr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CB40A5">
              <w:trPr>
                <w:gridAfter w:val="4"/>
                <w:wAfter w:w="5302" w:type="dxa"/>
                <w:trHeight w:val="405"/>
              </w:trPr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CB40A5">
              <w:trPr>
                <w:trHeight w:val="405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51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firstLine="5529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firstLine="5092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  <w:r w:rsidRPr="0032666F">
                    <w:rPr>
                      <w:rFonts w:eastAsia="Times New Roman"/>
                      <w:sz w:val="22"/>
                      <w:lang w:eastAsia="lv-LV"/>
                    </w:rPr>
                    <w:t>Tāme sastādīta 201</w:t>
                  </w:r>
                  <w:r w:rsidR="006177E2">
                    <w:rPr>
                      <w:rFonts w:eastAsia="Times New Roman"/>
                      <w:sz w:val="22"/>
                      <w:lang w:eastAsia="lv-LV"/>
                    </w:rPr>
                    <w:t>9</w:t>
                  </w:r>
                  <w:r w:rsidRPr="0032666F">
                    <w:rPr>
                      <w:rFonts w:eastAsia="Times New Roman"/>
                      <w:sz w:val="22"/>
                      <w:lang w:eastAsia="lv-LV"/>
                    </w:rPr>
                    <w:t xml:space="preserve">.gada tirgus cenās. Tāmes izmaksas________  </w:t>
                  </w:r>
                  <w:proofErr w:type="spellStart"/>
                  <w:r w:rsidRPr="0032666F">
                    <w:rPr>
                      <w:rFonts w:eastAsia="Times New Roman"/>
                      <w:sz w:val="22"/>
                      <w:lang w:eastAsia="lv-LV"/>
                    </w:rPr>
                    <w:t>euro</w:t>
                  </w:r>
                  <w:proofErr w:type="spellEnd"/>
                  <w:r w:rsidRPr="0032666F">
                    <w:rPr>
                      <w:rFonts w:eastAsia="Times New Roman"/>
                      <w:sz w:val="22"/>
                      <w:lang w:eastAsia="lv-LV"/>
                    </w:rPr>
                    <w:t>.</w:t>
                  </w:r>
                </w:p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firstLine="6510"/>
                    <w:jc w:val="left"/>
                    <w:rPr>
                      <w:rFonts w:eastAsia="Times New Roman"/>
                      <w:color w:val="000000"/>
                      <w:sz w:val="22"/>
                      <w:lang w:eastAsia="lv-LV"/>
                    </w:rPr>
                  </w:pPr>
                  <w:r w:rsidRPr="0032666F">
                    <w:rPr>
                      <w:rFonts w:eastAsia="Times New Roman"/>
                      <w:color w:val="000000"/>
                      <w:sz w:val="22"/>
                      <w:lang w:eastAsia="lv-LV"/>
                    </w:rPr>
                    <w:t>Tāme sastādīta 201</w:t>
                  </w:r>
                  <w:r w:rsidR="006177E2">
                    <w:rPr>
                      <w:rFonts w:eastAsia="Times New Roman"/>
                      <w:color w:val="000000"/>
                      <w:sz w:val="22"/>
                      <w:lang w:eastAsia="lv-LV"/>
                    </w:rPr>
                    <w:t>9</w:t>
                  </w:r>
                  <w:bookmarkStart w:id="0" w:name="_GoBack"/>
                  <w:bookmarkEnd w:id="0"/>
                  <w:r w:rsidRPr="0032666F">
                    <w:rPr>
                      <w:rFonts w:eastAsia="Times New Roman"/>
                      <w:color w:val="000000"/>
                      <w:sz w:val="22"/>
                      <w:lang w:eastAsia="lv-LV"/>
                    </w:rPr>
                    <w:t>.gada __._______.</w:t>
                  </w:r>
                </w:p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hanging="393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</w:p>
                <w:p w:rsidR="00CB40A5" w:rsidRDefault="00CB40A5" w:rsidP="00652989">
                  <w:pPr>
                    <w:tabs>
                      <w:tab w:val="left" w:pos="1815"/>
                    </w:tabs>
                    <w:ind w:firstLine="6096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  <w:t>Plānoto D</w:t>
                  </w:r>
                  <w:r w:rsidRPr="0032666F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  <w:t>arbu apjomi</w:t>
                  </w:r>
                </w:p>
                <w:tbl>
                  <w:tblPr>
                    <w:tblW w:w="14940" w:type="dxa"/>
                    <w:tblLook w:val="04A0" w:firstRow="1" w:lastRow="0" w:firstColumn="1" w:lastColumn="0" w:noHBand="0" w:noVBand="1"/>
                  </w:tblPr>
                  <w:tblGrid>
                    <w:gridCol w:w="800"/>
                    <w:gridCol w:w="5739"/>
                    <w:gridCol w:w="920"/>
                    <w:gridCol w:w="920"/>
                    <w:gridCol w:w="6561"/>
                  </w:tblGrid>
                  <w:tr w:rsidR="00CB40A5" w:rsidRPr="00211865" w:rsidTr="00CB40A5">
                    <w:trPr>
                      <w:gridAfter w:val="1"/>
                      <w:wAfter w:w="6561" w:type="dxa"/>
                      <w:trHeight w:val="458"/>
                    </w:trPr>
                    <w:tc>
                      <w:tcPr>
                        <w:tcW w:w="8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Nr.</w:t>
                        </w:r>
                      </w:p>
                    </w:tc>
                    <w:tc>
                      <w:tcPr>
                        <w:tcW w:w="573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Darbu</w:t>
                        </w: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 xml:space="preserve"> veidi un izmaksas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mērv</w:t>
                        </w:r>
                        <w:proofErr w:type="spellEnd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Daudz.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458"/>
                    </w:trPr>
                    <w:tc>
                      <w:tcPr>
                        <w:tcW w:w="80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573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2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2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630"/>
                    </w:trPr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Ēkas fasādes apliecināju</w:t>
                        </w:r>
                        <w:r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ma kartē saņemt atzīmi  par D</w:t>
                        </w:r>
                        <w:r w:rsidRPr="00211865"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arbu uzsākšanas nosacījumu izpildi ēkas logu nomaiņai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kompl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Veco koka logu bloku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Iekšējo palodžu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Ārējo palodžu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Izgatavošana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L-6 (sk. piezīmi)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30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L-7 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24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L-8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L-6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33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L-7 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24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L-8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4.4.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Iekšējo palodžu 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lastRenderedPageBreak/>
                          <w:t>4.5.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Ārējo palodžu 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Apdare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5.1.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Fasādes aiļu apdare pēc logu bloku uzstādīšanas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5.2.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Logu aiļu apdare iekštelpās pēc logu bloku uzstādīšanas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6.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m.3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615"/>
                    </w:trPr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7.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Izpilddokumentācijas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 sagatavošana un nodošana pasūtītājam (segto darbu akti, atbilstības deklarācijas u.c. dokumentācija)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kompl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555"/>
                    </w:trPr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 xml:space="preserve">TIEŠĀS IZMAKSAS KOPĀ (t.sk. </w:t>
                        </w:r>
                        <w:proofErr w:type="spellStart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soc</w:t>
                        </w:r>
                        <w:proofErr w:type="spellEnd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 xml:space="preserve"> nodoklis (24.09%) no darba spēka izmaksām):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27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Virsizdevumi</w:t>
                        </w:r>
                        <w:proofErr w:type="spellEnd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 xml:space="preserve"> (</w:t>
                        </w:r>
                        <w:proofErr w:type="spellStart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t.sk.darba</w:t>
                        </w:r>
                        <w:proofErr w:type="spellEnd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 xml:space="preserve"> aizsardzība)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0.0%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27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Peļņa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0.0%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CB40A5">
                    <w:trPr>
                      <w:gridAfter w:val="1"/>
                      <w:wAfter w:w="6561" w:type="dxa"/>
                      <w:trHeight w:val="27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KOPĀ: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i/>
                            <w:iCs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652989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333333"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333333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414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Default="00CB40A5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CB40A5" w:rsidRPr="00211865" w:rsidRDefault="00CB40A5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Piezīme: </w:t>
                        </w: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logu blokus  L-6; L-7 un  L-8 izgatavot un uzstādīt saskaņā ar Ēkas logu nomaiņas projekta logu specifikāciju </w:t>
                        </w:r>
                      </w:p>
                    </w:tc>
                  </w:tr>
                </w:tbl>
                <w:p w:rsidR="00CB40A5" w:rsidRPr="0032666F" w:rsidRDefault="00CB40A5" w:rsidP="00652989">
                  <w:pPr>
                    <w:tabs>
                      <w:tab w:val="left" w:pos="1815"/>
                    </w:tabs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CB40A5">
              <w:trPr>
                <w:trHeight w:val="285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46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</w:tbl>
          <w:p w:rsidR="00CB40A5" w:rsidRPr="0032666F" w:rsidRDefault="00CB40A5" w:rsidP="00652989">
            <w:pPr>
              <w:spacing w:after="0" w:line="240" w:lineRule="auto"/>
              <w:ind w:firstLine="6191"/>
              <w:jc w:val="left"/>
              <w:rPr>
                <w:rFonts w:eastAsia="Times New Roman"/>
                <w:sz w:val="22"/>
                <w:u w:val="single"/>
                <w:lang w:eastAsia="lv-LV"/>
              </w:rPr>
            </w:pP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CB40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5"/>
    <w:rsid w:val="003204EA"/>
    <w:rsid w:val="006177E2"/>
    <w:rsid w:val="0098236C"/>
    <w:rsid w:val="00C20434"/>
    <w:rsid w:val="00C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DBD9"/>
  <w15:chartTrackingRefBased/>
  <w15:docId w15:val="{756C4739-05E1-4D2C-882A-B61985DF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0A5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7130-C586-4C88-B699-EFC4B41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Ķikute</dc:creator>
  <cp:keywords/>
  <dc:description/>
  <cp:lastModifiedBy>Evita Ķikute</cp:lastModifiedBy>
  <cp:revision>2</cp:revision>
  <dcterms:created xsi:type="dcterms:W3CDTF">2019-03-04T08:43:00Z</dcterms:created>
  <dcterms:modified xsi:type="dcterms:W3CDTF">2019-03-04T08:43:00Z</dcterms:modified>
</cp:coreProperties>
</file>