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4167D185" w:rsidR="006C36E5" w:rsidRPr="006D39ED" w:rsidRDefault="006C36E5" w:rsidP="00380011">
      <w:pPr>
        <w:spacing w:before="0" w:after="120" w:line="240" w:lineRule="auto"/>
        <w:ind w:firstLine="567"/>
        <w:rPr>
          <w:rFonts w:cs="Arial"/>
          <w:color w:val="000000"/>
          <w:sz w:val="22"/>
          <w:szCs w:val="22"/>
          <w:lang w:val="lv-LV"/>
        </w:rPr>
      </w:pPr>
      <w:r w:rsidRPr="006D39ED">
        <w:rPr>
          <w:rFonts w:cs="Arial"/>
          <w:color w:val="000000"/>
          <w:sz w:val="22"/>
          <w:szCs w:val="22"/>
          <w:lang w:val="lv-LV"/>
        </w:rPr>
        <w:t>VAS „Latvijas dzelzceļš”</w:t>
      </w:r>
      <w:r w:rsidR="005D3DC8">
        <w:rPr>
          <w:rFonts w:cs="Arial"/>
          <w:color w:val="000000"/>
          <w:sz w:val="22"/>
          <w:szCs w:val="22"/>
          <w:lang w:val="lv-LV"/>
        </w:rPr>
        <w:t xml:space="preserve">, turpmāk – </w:t>
      </w:r>
      <w:r w:rsidR="005D3DC8" w:rsidRPr="008156FB">
        <w:rPr>
          <w:rFonts w:eastAsia="Times New Roman" w:cs="Arial"/>
          <w:sz w:val="22"/>
          <w:szCs w:val="22"/>
          <w:lang w:val="lv-LV"/>
        </w:rPr>
        <w:t>Pasūtītājs</w:t>
      </w:r>
      <w:r w:rsidR="005D3DC8">
        <w:rPr>
          <w:rFonts w:cs="Arial"/>
          <w:color w:val="000000"/>
          <w:sz w:val="22"/>
          <w:szCs w:val="22"/>
          <w:lang w:val="lv-LV"/>
        </w:rPr>
        <w:t xml:space="preserve">, </w:t>
      </w:r>
      <w:r w:rsidRPr="006D39ED">
        <w:rPr>
          <w:rFonts w:cs="Arial"/>
          <w:color w:val="000000"/>
          <w:sz w:val="22"/>
          <w:szCs w:val="22"/>
          <w:lang w:val="lv-LV"/>
        </w:rPr>
        <w:t xml:space="preserve">veic tirgus izpēti </w:t>
      </w:r>
      <w:bookmarkStart w:id="0" w:name="_Hlk81990976"/>
      <w:r w:rsidRPr="006D39ED">
        <w:rPr>
          <w:rFonts w:cs="Arial"/>
          <w:color w:val="000000"/>
          <w:sz w:val="22"/>
          <w:szCs w:val="22"/>
          <w:lang w:val="lv-LV"/>
        </w:rPr>
        <w:t>“</w:t>
      </w:r>
      <w:r w:rsidR="004D5FE2" w:rsidRPr="004D5FE2">
        <w:rPr>
          <w:rFonts w:cs="Arial"/>
          <w:b/>
          <w:sz w:val="22"/>
          <w:szCs w:val="22"/>
          <w:lang w:val="lv-LV"/>
        </w:rPr>
        <w:t>Labierīcības sistēmas pārbūve dzelzceļa laboratorijas vagonā</w:t>
      </w:r>
      <w:r w:rsidRPr="006D39ED">
        <w:rPr>
          <w:rFonts w:cs="Arial"/>
          <w:b/>
          <w:bCs/>
          <w:color w:val="000000"/>
          <w:sz w:val="22"/>
          <w:szCs w:val="22"/>
          <w:lang w:val="lv-LV"/>
        </w:rPr>
        <w:t>”</w:t>
      </w:r>
      <w:bookmarkEnd w:id="0"/>
      <w:r w:rsidRPr="006D39ED">
        <w:rPr>
          <w:rFonts w:cs="Arial"/>
          <w:b/>
          <w:bCs/>
          <w:color w:val="000000"/>
          <w:sz w:val="22"/>
          <w:szCs w:val="22"/>
          <w:lang w:val="lv-LV"/>
        </w:rPr>
        <w:t xml:space="preserve"> </w:t>
      </w:r>
      <w:r w:rsidRPr="006D39ED">
        <w:rPr>
          <w:rFonts w:cs="Arial"/>
          <w:color w:val="000000"/>
          <w:sz w:val="22"/>
          <w:szCs w:val="22"/>
          <w:lang w:val="lv-LV"/>
        </w:rPr>
        <w:t xml:space="preserve">(turpmāk – </w:t>
      </w:r>
      <w:r w:rsidR="00FF3229">
        <w:rPr>
          <w:rFonts w:cs="Arial"/>
          <w:color w:val="000000"/>
          <w:sz w:val="22"/>
          <w:szCs w:val="22"/>
          <w:lang w:val="lv-LV"/>
        </w:rPr>
        <w:t>T</w:t>
      </w:r>
      <w:r w:rsidRPr="006D39ED">
        <w:rPr>
          <w:rFonts w:cs="Arial"/>
          <w:color w:val="000000"/>
          <w:sz w:val="22"/>
          <w:szCs w:val="22"/>
          <w:lang w:val="lv-LV"/>
        </w:rPr>
        <w:t>irgus izpēte).</w:t>
      </w:r>
    </w:p>
    <w:p w14:paraId="597C1481" w14:textId="3561FAC3" w:rsidR="006C36E5" w:rsidRPr="00D27823" w:rsidRDefault="006C36E5" w:rsidP="009625E5">
      <w:pPr>
        <w:spacing w:before="0" w:after="120" w:line="240" w:lineRule="auto"/>
        <w:rPr>
          <w:rFonts w:cs="Arial"/>
          <w:color w:val="000000"/>
          <w:sz w:val="22"/>
          <w:szCs w:val="22"/>
          <w:lang w:val="lv-LV"/>
        </w:rPr>
      </w:pPr>
      <w:r w:rsidRPr="00D27823">
        <w:rPr>
          <w:rFonts w:cs="Arial"/>
          <w:color w:val="000000"/>
          <w:sz w:val="22"/>
          <w:szCs w:val="22"/>
          <w:u w:val="single"/>
          <w:lang w:val="lv-LV"/>
        </w:rPr>
        <w:t>Tirgus izpētes priekšmets un apjoms:</w:t>
      </w:r>
      <w:r w:rsidRPr="00D27823">
        <w:rPr>
          <w:rFonts w:cs="Arial"/>
          <w:color w:val="000000"/>
          <w:sz w:val="22"/>
          <w:szCs w:val="22"/>
          <w:lang w:val="lv-LV"/>
        </w:rPr>
        <w:t xml:space="preserve"> saskaņā ar tehnisko uzdevumu</w:t>
      </w:r>
      <w:r w:rsidR="00845C36" w:rsidRPr="00D27823">
        <w:rPr>
          <w:rFonts w:cs="Arial"/>
          <w:color w:val="000000"/>
          <w:sz w:val="22"/>
          <w:szCs w:val="22"/>
          <w:lang w:val="lv-LV"/>
        </w:rPr>
        <w:t xml:space="preserve"> </w:t>
      </w:r>
      <w:r w:rsidRPr="00D27823">
        <w:rPr>
          <w:rFonts w:cs="Arial"/>
          <w:color w:val="000000"/>
          <w:sz w:val="22"/>
          <w:szCs w:val="22"/>
          <w:lang w:val="lv-LV"/>
        </w:rPr>
        <w:t>(1.pielikums).</w:t>
      </w:r>
    </w:p>
    <w:p w14:paraId="1F75914E" w14:textId="161CED0E" w:rsidR="00845C36" w:rsidRPr="00D27823" w:rsidRDefault="006C36E5" w:rsidP="00845C36">
      <w:pPr>
        <w:autoSpaceDE w:val="0"/>
        <w:autoSpaceDN w:val="0"/>
        <w:adjustRightInd w:val="0"/>
        <w:spacing w:before="0" w:after="120" w:line="240" w:lineRule="auto"/>
        <w:rPr>
          <w:rFonts w:cs="Arial"/>
          <w:color w:val="000000"/>
          <w:sz w:val="22"/>
          <w:szCs w:val="22"/>
          <w:lang w:val="lv-LV"/>
        </w:rPr>
      </w:pPr>
      <w:bookmarkStart w:id="1" w:name="_Hlk98148608"/>
      <w:r w:rsidRPr="00D27823">
        <w:rPr>
          <w:rFonts w:cs="Arial"/>
          <w:color w:val="000000"/>
          <w:sz w:val="22"/>
          <w:szCs w:val="22"/>
          <w:u w:val="single"/>
          <w:lang w:val="lv-LV"/>
        </w:rPr>
        <w:t>Darbu</w:t>
      </w:r>
      <w:r w:rsidR="00845C36" w:rsidRPr="00D27823">
        <w:rPr>
          <w:rFonts w:cs="Arial"/>
          <w:color w:val="000000"/>
          <w:sz w:val="22"/>
          <w:szCs w:val="22"/>
          <w:u w:val="single"/>
          <w:lang w:val="lv-LV"/>
        </w:rPr>
        <w:t xml:space="preserve"> </w:t>
      </w:r>
      <w:r w:rsidRPr="00D27823">
        <w:rPr>
          <w:rFonts w:cs="Arial"/>
          <w:color w:val="000000"/>
          <w:sz w:val="22"/>
          <w:szCs w:val="22"/>
          <w:u w:val="single"/>
          <w:lang w:val="lv-LV"/>
        </w:rPr>
        <w:t>izpildes termiņš</w:t>
      </w:r>
      <w:r w:rsidRPr="00D27823">
        <w:rPr>
          <w:rFonts w:cs="Arial"/>
          <w:color w:val="000000"/>
          <w:sz w:val="22"/>
          <w:szCs w:val="22"/>
          <w:lang w:val="lv-LV"/>
        </w:rPr>
        <w:t>:</w:t>
      </w:r>
      <w:bookmarkEnd w:id="1"/>
      <w:r w:rsidR="00D27823" w:rsidRPr="00D27823">
        <w:rPr>
          <w:rFonts w:cs="Arial"/>
          <w:b/>
          <w:sz w:val="22"/>
          <w:szCs w:val="22"/>
          <w:lang w:val="lv-LV"/>
        </w:rPr>
        <w:t xml:space="preserve"> 5 (piecu) mēnešu laikā </w:t>
      </w:r>
      <w:r w:rsidR="00D27823" w:rsidRPr="00D27823">
        <w:rPr>
          <w:rFonts w:cs="Arial"/>
          <w:bCs/>
          <w:sz w:val="22"/>
          <w:szCs w:val="22"/>
          <w:lang w:val="lv-LV"/>
        </w:rPr>
        <w:t xml:space="preserve">no </w:t>
      </w:r>
      <w:r w:rsidR="00D27823" w:rsidRPr="00D27823">
        <w:rPr>
          <w:rFonts w:cs="Arial"/>
          <w:sz w:val="22"/>
          <w:szCs w:val="22"/>
          <w:lang w:val="lv-LV"/>
        </w:rPr>
        <w:t xml:space="preserve">līguma </w:t>
      </w:r>
      <w:r w:rsidR="00D27823" w:rsidRPr="00D27823">
        <w:rPr>
          <w:rFonts w:cs="Arial"/>
          <w:color w:val="000000"/>
          <w:sz w:val="22"/>
          <w:szCs w:val="22"/>
          <w:lang w:val="lv-LV"/>
        </w:rPr>
        <w:t>abpusējas parakstīšanas brīža</w:t>
      </w:r>
    </w:p>
    <w:p w14:paraId="54E26D1B" w14:textId="3246DFA0" w:rsidR="006D39ED" w:rsidRPr="00D27823" w:rsidRDefault="006C36E5" w:rsidP="006C36E5">
      <w:pPr>
        <w:autoSpaceDE w:val="0"/>
        <w:autoSpaceDN w:val="0"/>
        <w:adjustRightInd w:val="0"/>
        <w:spacing w:before="0" w:after="120" w:line="240" w:lineRule="auto"/>
        <w:rPr>
          <w:rFonts w:cs="Arial"/>
          <w:color w:val="000000"/>
          <w:sz w:val="22"/>
          <w:szCs w:val="22"/>
          <w:lang w:val="lv-LV"/>
        </w:rPr>
      </w:pPr>
      <w:r w:rsidRPr="006D39ED">
        <w:rPr>
          <w:rFonts w:cs="Arial"/>
          <w:color w:val="000000"/>
          <w:sz w:val="22"/>
          <w:szCs w:val="22"/>
          <w:u w:val="single"/>
          <w:lang w:val="lv-LV"/>
        </w:rPr>
        <w:t>Samaksas nosacīj</w:t>
      </w:r>
      <w:r w:rsidRPr="00D27823">
        <w:rPr>
          <w:rFonts w:cs="Arial"/>
          <w:color w:val="000000"/>
          <w:sz w:val="22"/>
          <w:szCs w:val="22"/>
          <w:u w:val="single"/>
          <w:lang w:val="lv-LV"/>
        </w:rPr>
        <w:t>umi</w:t>
      </w:r>
      <w:r w:rsidRPr="00D27823">
        <w:rPr>
          <w:rFonts w:cs="Arial"/>
          <w:color w:val="000000"/>
          <w:sz w:val="22"/>
          <w:szCs w:val="22"/>
          <w:lang w:val="lv-LV"/>
        </w:rPr>
        <w:t>:</w:t>
      </w:r>
      <w:r w:rsidR="00D27823" w:rsidRPr="00D27823">
        <w:rPr>
          <w:rFonts w:cs="Arial"/>
          <w:color w:val="000000"/>
          <w:sz w:val="22"/>
          <w:szCs w:val="22"/>
          <w:lang w:val="lv-LV"/>
        </w:rPr>
        <w:t xml:space="preserve"> </w:t>
      </w:r>
      <w:r w:rsidR="00D27823" w:rsidRPr="00D27823">
        <w:rPr>
          <w:rFonts w:cs="Arial"/>
          <w:sz w:val="22"/>
          <w:szCs w:val="22"/>
          <w:lang w:val="lv-LV"/>
        </w:rPr>
        <w:t xml:space="preserve">Pēc </w:t>
      </w:r>
      <w:r w:rsidR="00D27823">
        <w:rPr>
          <w:rFonts w:cs="Arial"/>
          <w:sz w:val="22"/>
          <w:szCs w:val="22"/>
          <w:lang w:val="lv-LV"/>
        </w:rPr>
        <w:t>d</w:t>
      </w:r>
      <w:r w:rsidR="00D27823" w:rsidRPr="00D27823">
        <w:rPr>
          <w:rFonts w:cs="Arial"/>
          <w:sz w:val="22"/>
          <w:szCs w:val="22"/>
          <w:lang w:val="lv-LV"/>
        </w:rPr>
        <w:t>arbu pabeigšanas</w:t>
      </w:r>
      <w:r w:rsidR="00301FBE">
        <w:rPr>
          <w:rFonts w:cs="Arial"/>
          <w:sz w:val="22"/>
          <w:szCs w:val="22"/>
          <w:lang w:val="lv-LV"/>
        </w:rPr>
        <w:t xml:space="preserve"> </w:t>
      </w:r>
      <w:r w:rsidR="00301FBE" w:rsidRPr="00301FBE">
        <w:rPr>
          <w:rFonts w:cs="Arial"/>
          <w:szCs w:val="20"/>
          <w:lang w:val="lv-LV"/>
        </w:rPr>
        <w:t>(objekta nodošanas un pieņemšanas akta parakstīšanas datums)</w:t>
      </w:r>
      <w:r w:rsidR="00D27823" w:rsidRPr="00D27823">
        <w:rPr>
          <w:rFonts w:cs="Arial"/>
          <w:sz w:val="22"/>
          <w:szCs w:val="22"/>
          <w:lang w:val="lv-LV"/>
        </w:rPr>
        <w:t>, 30 (trīsdesmit) kalendāra dienu laikā no rēķina saņemšanas dienas.</w:t>
      </w:r>
    </w:p>
    <w:p w14:paraId="3CBD14C1" w14:textId="4EFCFCA3" w:rsidR="006D39ED" w:rsidRPr="00D27823" w:rsidRDefault="006C36E5" w:rsidP="006C36E5">
      <w:pPr>
        <w:autoSpaceDE w:val="0"/>
        <w:autoSpaceDN w:val="0"/>
        <w:adjustRightInd w:val="0"/>
        <w:spacing w:before="0" w:after="120" w:line="240" w:lineRule="auto"/>
        <w:rPr>
          <w:rFonts w:cs="Arial"/>
          <w:color w:val="000000"/>
          <w:sz w:val="22"/>
          <w:szCs w:val="22"/>
          <w:lang w:val="lv-LV"/>
        </w:rPr>
      </w:pPr>
      <w:r w:rsidRPr="009625E5">
        <w:rPr>
          <w:rFonts w:cs="Arial"/>
          <w:color w:val="000000"/>
          <w:sz w:val="22"/>
          <w:szCs w:val="22"/>
          <w:u w:val="single"/>
          <w:lang w:val="lv-LV"/>
        </w:rPr>
        <w:t xml:space="preserve">Garantijas </w:t>
      </w:r>
      <w:r w:rsidRPr="00D27823">
        <w:rPr>
          <w:rFonts w:cs="Arial"/>
          <w:color w:val="000000"/>
          <w:sz w:val="22"/>
          <w:szCs w:val="22"/>
          <w:u w:val="single"/>
          <w:lang w:val="lv-LV"/>
        </w:rPr>
        <w:t>termiņš:</w:t>
      </w:r>
      <w:r w:rsidR="00D27823" w:rsidRPr="00D27823">
        <w:rPr>
          <w:rFonts w:cs="Arial"/>
          <w:color w:val="000000"/>
          <w:sz w:val="22"/>
          <w:szCs w:val="22"/>
          <w:lang w:val="lv-LV"/>
        </w:rPr>
        <w:t xml:space="preserve"> </w:t>
      </w:r>
      <w:r w:rsidR="00D27823" w:rsidRPr="00D27823">
        <w:rPr>
          <w:rFonts w:asciiTheme="majorHAnsi" w:hAnsiTheme="majorHAnsi" w:cstheme="majorHAnsi"/>
          <w:color w:val="000000"/>
          <w:sz w:val="22"/>
          <w:szCs w:val="22"/>
          <w:lang w:val="lv-LV"/>
        </w:rPr>
        <w:t xml:space="preserve">darbiem, materiāliem - maksimāli iespējamais, bet ne mazāk kā 24 (divdesmit četri) </w:t>
      </w:r>
      <w:r w:rsidR="00F72A7F" w:rsidRPr="00D27823">
        <w:rPr>
          <w:rFonts w:asciiTheme="majorHAnsi" w:hAnsiTheme="majorHAnsi" w:cstheme="majorHAnsi"/>
          <w:color w:val="000000"/>
          <w:sz w:val="22"/>
          <w:szCs w:val="22"/>
          <w:lang w:val="lv-LV"/>
        </w:rPr>
        <w:t>mēneši</w:t>
      </w:r>
      <w:r w:rsidR="00D27823" w:rsidRPr="00D27823">
        <w:rPr>
          <w:rFonts w:asciiTheme="majorHAnsi" w:hAnsiTheme="majorHAnsi" w:cstheme="majorHAnsi"/>
          <w:color w:val="000000"/>
          <w:sz w:val="22"/>
          <w:szCs w:val="22"/>
          <w:lang w:val="lv-LV"/>
        </w:rPr>
        <w:t xml:space="preserve"> no darbu pieņemšanas dokumenta parakstīšanas dienas.</w:t>
      </w:r>
    </w:p>
    <w:p w14:paraId="1815B747" w14:textId="20158FA8" w:rsidR="006D39ED" w:rsidRPr="00D27823" w:rsidRDefault="006C36E5" w:rsidP="009625E5">
      <w:pPr>
        <w:autoSpaceDE w:val="0"/>
        <w:autoSpaceDN w:val="0"/>
        <w:adjustRightInd w:val="0"/>
        <w:spacing w:before="0" w:after="120" w:line="240" w:lineRule="auto"/>
        <w:ind w:firstLine="567"/>
        <w:rPr>
          <w:rFonts w:cs="Arial"/>
          <w:sz w:val="22"/>
          <w:szCs w:val="22"/>
          <w:lang w:val="lv-LV"/>
        </w:rPr>
      </w:pPr>
      <w:r>
        <w:rPr>
          <w:rFonts w:cs="Arial"/>
          <w:sz w:val="22"/>
          <w:szCs w:val="22"/>
          <w:lang w:val="lv-LV"/>
        </w:rPr>
        <w:t>P</w:t>
      </w:r>
      <w:r w:rsidRPr="00227CEF">
        <w:rPr>
          <w:rFonts w:cs="Arial"/>
          <w:sz w:val="22"/>
          <w:szCs w:val="22"/>
          <w:lang w:val="lv-LV"/>
        </w:rPr>
        <w:t xml:space="preserve">iedāvājuma </w:t>
      </w:r>
      <w:r w:rsidRPr="00D27823">
        <w:rPr>
          <w:rFonts w:cs="Arial"/>
          <w:sz w:val="22"/>
          <w:szCs w:val="22"/>
          <w:lang w:val="lv-LV"/>
        </w:rPr>
        <w:t>cen</w:t>
      </w:r>
      <w:r w:rsidRPr="00051B04">
        <w:rPr>
          <w:rFonts w:cs="Arial"/>
          <w:sz w:val="22"/>
          <w:szCs w:val="22"/>
          <w:lang w:val="lv-LV"/>
        </w:rPr>
        <w:t>ā (2.pielikums) jābūt</w:t>
      </w:r>
      <w:r w:rsidRPr="00434890">
        <w:rPr>
          <w:rFonts w:cs="Arial"/>
          <w:sz w:val="22"/>
          <w:szCs w:val="22"/>
          <w:lang w:val="lv-LV"/>
        </w:rPr>
        <w:t xml:space="preserve"> </w:t>
      </w:r>
      <w:r w:rsidRPr="00D27823">
        <w:rPr>
          <w:rFonts w:cs="Arial"/>
          <w:sz w:val="22"/>
          <w:szCs w:val="22"/>
          <w:lang w:val="lv-LV"/>
        </w:rPr>
        <w:t>iekļaut</w:t>
      </w:r>
      <w:r w:rsidR="00C26918" w:rsidRPr="00D27823">
        <w:rPr>
          <w:rFonts w:cs="Arial"/>
          <w:sz w:val="22"/>
          <w:szCs w:val="22"/>
          <w:lang w:val="lv-LV"/>
        </w:rPr>
        <w:t>ā</w:t>
      </w:r>
      <w:r w:rsidRPr="00D27823">
        <w:rPr>
          <w:rFonts w:cs="Arial"/>
          <w:sz w:val="22"/>
          <w:szCs w:val="22"/>
          <w:lang w:val="lv-LV"/>
        </w:rPr>
        <w:t xml:space="preserve">m </w:t>
      </w:r>
      <w:r w:rsidRPr="00D27823">
        <w:rPr>
          <w:rFonts w:cs="Arial"/>
          <w:sz w:val="22"/>
          <w:szCs w:val="22"/>
          <w:u w:val="single"/>
          <w:lang w:val="lv-LV"/>
        </w:rPr>
        <w:t>absolūti visām</w:t>
      </w:r>
      <w:r w:rsidRPr="00D27823">
        <w:rPr>
          <w:rFonts w:cs="Arial"/>
          <w:sz w:val="22"/>
          <w:szCs w:val="22"/>
          <w:lang w:val="lv-LV"/>
        </w:rPr>
        <w:t xml:space="preserve"> izmaksām, kas saistītas ar</w:t>
      </w:r>
      <w:r w:rsidR="00D27823" w:rsidRPr="00D27823">
        <w:rPr>
          <w:rFonts w:cs="Arial"/>
          <w:sz w:val="22"/>
          <w:szCs w:val="22"/>
          <w:lang w:val="lv-LV"/>
        </w:rPr>
        <w:t xml:space="preserve"> </w:t>
      </w:r>
      <w:r w:rsidR="00D27823" w:rsidRPr="00D27823">
        <w:rPr>
          <w:rFonts w:asciiTheme="majorHAnsi" w:hAnsiTheme="majorHAnsi" w:cstheme="majorHAnsi"/>
          <w:sz w:val="22"/>
          <w:szCs w:val="22"/>
          <w:lang w:val="lv-LV"/>
        </w:rPr>
        <w:t xml:space="preserve">darbu izpildi, ņemot vērā tehniskajā uzdevumā noteikto, tai skaitā darbu organizēšanas izmaksas, </w:t>
      </w:r>
      <w:r w:rsidR="00D27823" w:rsidRPr="00D27823">
        <w:rPr>
          <w:rFonts w:cs="Arial"/>
          <w:sz w:val="22"/>
          <w:szCs w:val="22"/>
          <w:lang w:val="lv-LV"/>
        </w:rPr>
        <w:t>materiālu un iekārtu cena</w:t>
      </w:r>
      <w:r w:rsidR="00D27823" w:rsidRPr="00D27823">
        <w:rPr>
          <w:rFonts w:asciiTheme="majorHAnsi" w:hAnsiTheme="majorHAnsi" w:cstheme="majorHAnsi"/>
          <w:sz w:val="22"/>
          <w:szCs w:val="22"/>
          <w:lang w:val="lv-LV"/>
        </w:rPr>
        <w:t>, mehānismu ekspluatācijas izdevumi,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02D9A290" w14:textId="39A3C2E9" w:rsidR="009625E5" w:rsidRPr="009625E5" w:rsidRDefault="009625E5" w:rsidP="009625E5">
      <w:pPr>
        <w:autoSpaceDE w:val="0"/>
        <w:autoSpaceDN w:val="0"/>
        <w:adjustRightInd w:val="0"/>
        <w:spacing w:before="0" w:after="120" w:line="240" w:lineRule="auto"/>
        <w:ind w:firstLine="567"/>
        <w:rPr>
          <w:rFonts w:cs="Arial"/>
          <w:sz w:val="22"/>
          <w:szCs w:val="22"/>
          <w:lang w:val="lv-LV"/>
        </w:rPr>
      </w:pPr>
      <w:r w:rsidRPr="00D27823">
        <w:rPr>
          <w:rFonts w:cs="Arial"/>
          <w:sz w:val="22"/>
          <w:szCs w:val="22"/>
          <w:lang w:val="lv-LV"/>
        </w:rPr>
        <w:t xml:space="preserve">Piedāvājumu var iesniegt </w:t>
      </w:r>
      <w:r w:rsidR="0071679F" w:rsidRPr="00D27823">
        <w:rPr>
          <w:rFonts w:cs="Arial"/>
          <w:sz w:val="22"/>
          <w:szCs w:val="22"/>
          <w:lang w:val="lv-LV"/>
        </w:rPr>
        <w:t xml:space="preserve">tikai </w:t>
      </w:r>
      <w:r w:rsidRPr="00D27823">
        <w:rPr>
          <w:rFonts w:cs="Arial"/>
          <w:sz w:val="22"/>
          <w:szCs w:val="22"/>
          <w:lang w:val="lv-LV"/>
        </w:rPr>
        <w:t xml:space="preserve">par visu </w:t>
      </w:r>
      <w:r w:rsidR="00FF3229" w:rsidRPr="00D27823">
        <w:rPr>
          <w:rFonts w:cs="Arial"/>
          <w:sz w:val="22"/>
          <w:szCs w:val="22"/>
          <w:lang w:val="lv-LV"/>
        </w:rPr>
        <w:t>T</w:t>
      </w:r>
      <w:r w:rsidRPr="00D27823">
        <w:rPr>
          <w:rFonts w:cs="Arial"/>
          <w:sz w:val="22"/>
          <w:szCs w:val="22"/>
          <w:lang w:val="lv-LV"/>
        </w:rPr>
        <w:t>irgus izpētes priekšmetu kopumā</w:t>
      </w:r>
      <w:r w:rsidR="0071679F" w:rsidRPr="00D27823">
        <w:rPr>
          <w:rFonts w:cs="Arial"/>
          <w:sz w:val="22"/>
          <w:szCs w:val="22"/>
          <w:lang w:val="lv-LV"/>
        </w:rPr>
        <w:t xml:space="preserve"> </w:t>
      </w:r>
      <w:r w:rsidRPr="00D27823">
        <w:rPr>
          <w:rFonts w:cs="Arial"/>
          <w:sz w:val="22"/>
          <w:szCs w:val="22"/>
          <w:lang w:val="lv-LV"/>
        </w:rPr>
        <w:t>pilnā apjomā</w:t>
      </w:r>
      <w:r w:rsidR="0071679F" w:rsidRPr="00D27823">
        <w:rPr>
          <w:rFonts w:cs="Arial"/>
          <w:sz w:val="22"/>
          <w:szCs w:val="22"/>
          <w:lang w:val="lv-LV"/>
        </w:rPr>
        <w:t>.</w:t>
      </w:r>
    </w:p>
    <w:p w14:paraId="2102CF06" w14:textId="3E63FCAA" w:rsidR="00C26918" w:rsidRDefault="00C26918" w:rsidP="00235D7A">
      <w:pPr>
        <w:autoSpaceDE w:val="0"/>
        <w:autoSpaceDN w:val="0"/>
        <w:adjustRightInd w:val="0"/>
        <w:spacing w:before="0" w:after="120" w:line="240" w:lineRule="auto"/>
        <w:ind w:firstLine="709"/>
        <w:rPr>
          <w:rFonts w:eastAsia="Calibri" w:cs="Arial"/>
          <w:sz w:val="22"/>
          <w:szCs w:val="22"/>
          <w:lang w:val="lv-LV"/>
        </w:rPr>
      </w:pPr>
      <w:r w:rsidRPr="00BD19E9">
        <w:rPr>
          <w:rFonts w:eastAsia="Calibri" w:cs="Arial"/>
          <w:sz w:val="22"/>
          <w:szCs w:val="22"/>
          <w:lang w:val="lv-LV"/>
        </w:rPr>
        <w:t xml:space="preserve">Lūdzam Jūs līdz </w:t>
      </w:r>
      <w:r w:rsidRPr="00BD19E9">
        <w:rPr>
          <w:rFonts w:eastAsia="Calibri" w:cs="Arial"/>
          <w:b/>
          <w:bCs/>
          <w:sz w:val="22"/>
          <w:szCs w:val="22"/>
          <w:lang w:val="lv-LV"/>
        </w:rPr>
        <w:t>202</w:t>
      </w:r>
      <w:r w:rsidR="00492D0B" w:rsidRPr="00BD19E9">
        <w:rPr>
          <w:rFonts w:eastAsia="Calibri" w:cs="Arial"/>
          <w:b/>
          <w:bCs/>
          <w:sz w:val="22"/>
          <w:szCs w:val="22"/>
          <w:lang w:val="lv-LV"/>
        </w:rPr>
        <w:t>5</w:t>
      </w:r>
      <w:r w:rsidRPr="00BD19E9">
        <w:rPr>
          <w:rFonts w:eastAsia="Calibri" w:cs="Arial"/>
          <w:b/>
          <w:bCs/>
          <w:sz w:val="22"/>
          <w:szCs w:val="22"/>
          <w:lang w:val="lv-LV"/>
        </w:rPr>
        <w:t xml:space="preserve">.gada </w:t>
      </w:r>
      <w:r w:rsidR="00BD19E9">
        <w:rPr>
          <w:rFonts w:eastAsia="Calibri" w:cs="Arial"/>
          <w:b/>
          <w:bCs/>
          <w:sz w:val="22"/>
          <w:szCs w:val="22"/>
          <w:lang w:val="lv-LV"/>
        </w:rPr>
        <w:t>10. jūlijam</w:t>
      </w:r>
      <w:r w:rsidRPr="00BD19E9">
        <w:rPr>
          <w:rFonts w:eastAsia="Calibri" w:cs="Arial"/>
          <w:sz w:val="22"/>
          <w:szCs w:val="22"/>
          <w:lang w:val="lv-LV"/>
        </w:rPr>
        <w:t xml:space="preserve"> </w:t>
      </w:r>
      <w:r w:rsidRPr="00BD19E9">
        <w:rPr>
          <w:rFonts w:eastAsia="Calibri" w:cs="Arial"/>
          <w:b/>
          <w:bCs/>
          <w:sz w:val="22"/>
          <w:szCs w:val="22"/>
          <w:lang w:val="lv-LV"/>
        </w:rPr>
        <w:t>plkst. 10.00</w:t>
      </w:r>
      <w:r w:rsidRPr="00BD19E9">
        <w:rPr>
          <w:rFonts w:eastAsia="Calibri" w:cs="Arial"/>
          <w:sz w:val="22"/>
          <w:szCs w:val="22"/>
          <w:lang w:val="lv-LV"/>
        </w:rPr>
        <w:t xml:space="preserve"> iesniegt piedāvājumu </w:t>
      </w:r>
      <w:r w:rsidRPr="00BD19E9">
        <w:rPr>
          <w:rFonts w:eastAsia="Calibri" w:cs="Arial"/>
          <w:iCs/>
          <w:sz w:val="22"/>
          <w:szCs w:val="22"/>
          <w:lang w:val="lv-LV"/>
        </w:rPr>
        <w:t xml:space="preserve">ar </w:t>
      </w:r>
      <w:proofErr w:type="spellStart"/>
      <w:r w:rsidRPr="00BD19E9">
        <w:rPr>
          <w:rFonts w:eastAsia="Calibri" w:cs="Arial"/>
          <w:iCs/>
          <w:sz w:val="22"/>
          <w:szCs w:val="22"/>
          <w:lang w:val="lv-LV"/>
        </w:rPr>
        <w:t>paraksttiesīgās</w:t>
      </w:r>
      <w:proofErr w:type="spellEnd"/>
      <w:r w:rsidRPr="00BD19E9">
        <w:rPr>
          <w:rFonts w:eastAsia="Calibri" w:cs="Arial"/>
          <w:iCs/>
          <w:sz w:val="22"/>
          <w:szCs w:val="22"/>
          <w:lang w:val="lv-LV"/>
        </w:rPr>
        <w:t xml:space="preserve"> </w:t>
      </w:r>
      <w:r w:rsidRPr="00BD19E9">
        <w:rPr>
          <w:rFonts w:cs="Arial"/>
          <w:sz w:val="22"/>
          <w:szCs w:val="22"/>
          <w:lang w:val="lv-LV"/>
        </w:rPr>
        <w:t>personas</w:t>
      </w:r>
      <w:r w:rsidRPr="00BD19E9">
        <w:rPr>
          <w:rFonts w:eastAsia="Calibri" w:cs="Arial"/>
          <w:iCs/>
          <w:sz w:val="22"/>
          <w:szCs w:val="22"/>
          <w:lang w:val="lv-LV"/>
        </w:rPr>
        <w:t xml:space="preserve"> parakstu </w:t>
      </w:r>
      <w:r w:rsidR="00BD19E9" w:rsidRPr="00BD19E9">
        <w:rPr>
          <w:rFonts w:eastAsia="Calibri" w:cs="Arial"/>
          <w:sz w:val="22"/>
          <w:szCs w:val="22"/>
          <w:lang w:val="lv-LV"/>
        </w:rPr>
        <w:t>uz elektroniskā pasta adres</w:t>
      </w:r>
      <w:r w:rsidR="00BD19E9">
        <w:rPr>
          <w:rFonts w:eastAsia="Calibri" w:cs="Arial"/>
          <w:sz w:val="22"/>
          <w:szCs w:val="22"/>
          <w:lang w:val="lv-LV"/>
        </w:rPr>
        <w:t>i</w:t>
      </w:r>
      <w:r w:rsidR="00235D7A">
        <w:rPr>
          <w:rFonts w:eastAsia="Calibri" w:cs="Arial"/>
          <w:sz w:val="22"/>
          <w:szCs w:val="22"/>
          <w:lang w:val="lv-LV"/>
        </w:rPr>
        <w:t>:</w:t>
      </w:r>
      <w:r w:rsidR="00235D7A" w:rsidRPr="00235D7A">
        <w:rPr>
          <w:lang w:val="lv-LV"/>
        </w:rPr>
        <w:t xml:space="preserve"> </w:t>
      </w:r>
      <w:hyperlink r:id="rId9" w:history="1">
        <w:r w:rsidR="00235D7A" w:rsidRPr="004E3403">
          <w:rPr>
            <w:rStyle w:val="Hipersaite"/>
            <w:rFonts w:eastAsia="Calibri" w:cs="Arial"/>
            <w:sz w:val="22"/>
            <w:szCs w:val="22"/>
            <w:lang w:val="lv-LV"/>
          </w:rPr>
          <w:t>natalja.trosina@ldz.lv</w:t>
        </w:r>
      </w:hyperlink>
      <w:r w:rsidR="00235D7A">
        <w:rPr>
          <w:rFonts w:eastAsia="Calibri" w:cs="Arial"/>
          <w:sz w:val="22"/>
          <w:szCs w:val="22"/>
          <w:lang w:val="lv-LV"/>
        </w:rPr>
        <w:t xml:space="preserve"> </w:t>
      </w:r>
      <w:r w:rsidR="00235D7A" w:rsidRPr="00BD19E9">
        <w:rPr>
          <w:rFonts w:eastAsia="Calibri" w:cs="Arial"/>
          <w:sz w:val="22"/>
          <w:szCs w:val="22"/>
          <w:lang w:val="lv-LV"/>
        </w:rPr>
        <w:t>(parakstītu un ieskenētu kopijas formā vai parakstītu ar drošu elektronisko parakstu).</w:t>
      </w:r>
      <w:r w:rsidR="00BD19E9" w:rsidRPr="00BD19E9">
        <w:rPr>
          <w:rFonts w:eastAsia="Calibri" w:cs="Arial"/>
          <w:sz w:val="22"/>
          <w:szCs w:val="22"/>
          <w:lang w:val="lv-LV"/>
        </w:rPr>
        <w:t xml:space="preserve"> </w:t>
      </w:r>
    </w:p>
    <w:p w14:paraId="7C115560" w14:textId="00663C6C" w:rsidR="008156FB" w:rsidRPr="008156FB" w:rsidRDefault="008156FB" w:rsidP="008156FB">
      <w:pPr>
        <w:spacing w:before="0" w:line="240" w:lineRule="auto"/>
        <w:ind w:firstLine="567"/>
        <w:rPr>
          <w:rFonts w:eastAsia="Times New Roman" w:cs="Arial"/>
          <w:sz w:val="22"/>
          <w:szCs w:val="22"/>
          <w:lang w:val="lv-LV"/>
        </w:rPr>
      </w:pPr>
      <w:r w:rsidRPr="008156FB">
        <w:rPr>
          <w:rFonts w:eastAsia="Times New Roman" w:cs="Arial"/>
          <w:sz w:val="22"/>
          <w:szCs w:val="22"/>
          <w:lang w:val="lv-LV"/>
        </w:rPr>
        <w:t xml:space="preserve">Pasūtītājs izslēdz pretendentu no turpmākās dalības </w:t>
      </w:r>
      <w:r w:rsidR="00FF3229">
        <w:rPr>
          <w:rFonts w:eastAsia="Times New Roman" w:cs="Arial"/>
          <w:sz w:val="22"/>
          <w:szCs w:val="22"/>
          <w:lang w:val="lv-LV"/>
        </w:rPr>
        <w:t>T</w:t>
      </w:r>
      <w:r w:rsidRPr="008156FB">
        <w:rPr>
          <w:rFonts w:eastAsia="Times New Roman" w:cs="Arial"/>
          <w:sz w:val="22"/>
          <w:szCs w:val="22"/>
          <w:lang w:val="lv-LV"/>
        </w:rPr>
        <w:t>irgus izpētē, kā arī neizskata piedāvājumu jebkurā no šādiem gadījumiem:</w:t>
      </w:r>
    </w:p>
    <w:p w14:paraId="40055011"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1. ja ir pasludināts pretendenta maksātnespējas process, apturēta pretendenta saimnieciskā darbība vai pretendents tiek likvidēts;</w:t>
      </w:r>
    </w:p>
    <w:p w14:paraId="26DD7052" w14:textId="77777777" w:rsidR="008156FB" w:rsidRPr="008156FB" w:rsidRDefault="008156FB" w:rsidP="008156FB">
      <w:pPr>
        <w:spacing w:before="0" w:line="240" w:lineRule="auto"/>
        <w:rPr>
          <w:rFonts w:eastAsia="Times New Roman" w:cs="Arial"/>
          <w:sz w:val="22"/>
          <w:szCs w:val="22"/>
          <w:lang w:val="lv-LV"/>
        </w:rPr>
      </w:pPr>
      <w:r w:rsidRPr="008156FB">
        <w:rPr>
          <w:rFonts w:eastAsia="Times New Roman" w:cs="Arial"/>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182AD2F5" w14:textId="77777777" w:rsidR="008156FB" w:rsidRPr="008156FB" w:rsidRDefault="008156FB" w:rsidP="008156FB">
      <w:pPr>
        <w:spacing w:before="0" w:line="240" w:lineRule="auto"/>
        <w:ind w:firstLine="720"/>
        <w:rPr>
          <w:rFonts w:eastAsia="Times New Roman" w:cs="Arial"/>
          <w:sz w:val="22"/>
          <w:szCs w:val="22"/>
          <w:lang w:val="lv-LV"/>
        </w:rPr>
      </w:pPr>
      <w:r w:rsidRPr="008156FB">
        <w:rPr>
          <w:rFonts w:eastAsia="Times New Roman" w:cs="Arial"/>
          <w:sz w:val="22"/>
          <w:szCs w:val="22"/>
          <w:lang w:val="lv-LV"/>
        </w:rPr>
        <w:t>3. ja pretendents, tā darbinieks vai pretendenta piedāvājumā norādītā persona ir konsultējusi vai citādi bijusi iesaistīta iepirkuma dokumentu sagatavošanā;</w:t>
      </w:r>
    </w:p>
    <w:p w14:paraId="3DEBBA53" w14:textId="4E447C76" w:rsidR="008156FB" w:rsidRPr="008156FB" w:rsidRDefault="008156FB" w:rsidP="008156FB">
      <w:pPr>
        <w:spacing w:before="0" w:line="240" w:lineRule="auto"/>
        <w:ind w:firstLine="720"/>
        <w:rPr>
          <w:rFonts w:eastAsia="Calibri" w:cs="Arial"/>
          <w:kern w:val="2"/>
          <w:sz w:val="22"/>
          <w:szCs w:val="22"/>
          <w:lang w:val="lv-LV"/>
          <w14:ligatures w14:val="standardContextual"/>
        </w:rPr>
      </w:pPr>
      <w:r w:rsidRPr="008156FB">
        <w:rPr>
          <w:rFonts w:eastAsia="Calibri" w:cs="Arial"/>
          <w:kern w:val="2"/>
          <w:sz w:val="22"/>
          <w:szCs w:val="22"/>
          <w:lang w:val="lv-LV"/>
          <w14:ligatures w14:val="standardContextual"/>
        </w:rPr>
        <w:t xml:space="preserve">4. ir konstatēts, ka uz pretendentu, kuram būtu piešķiramas līguma slēgšanas tiesības, </w:t>
      </w:r>
      <w:r w:rsidRPr="008156FB">
        <w:rPr>
          <w:rFonts w:eastAsia="Calibri" w:cs="Arial"/>
          <w:kern w:val="2"/>
          <w:sz w:val="22"/>
          <w:szCs w:val="22"/>
          <w:shd w:val="clear" w:color="auto" w:fill="FFFFFF"/>
          <w:lang w:val="lv-LV"/>
          <w14:ligatures w14:val="standardContextual"/>
        </w:rPr>
        <w:t xml:space="preserve">ir piemērotas starptautiskās vai nacionālās sankcijas vai būtiskas finanšu un kapitāla </w:t>
      </w:r>
      <w:r w:rsidR="00FF3229">
        <w:rPr>
          <w:rFonts w:eastAsia="Calibri" w:cs="Arial"/>
          <w:kern w:val="2"/>
          <w:sz w:val="22"/>
          <w:szCs w:val="22"/>
          <w:shd w:val="clear" w:color="auto" w:fill="FFFFFF"/>
          <w:lang w:val="lv-LV"/>
          <w14:ligatures w14:val="standardContextual"/>
        </w:rPr>
        <w:t>T</w:t>
      </w:r>
      <w:r w:rsidRPr="008156FB">
        <w:rPr>
          <w:rFonts w:eastAsia="Calibri" w:cs="Arial"/>
          <w:kern w:val="2"/>
          <w:sz w:val="22"/>
          <w:szCs w:val="22"/>
          <w:shd w:val="clear" w:color="auto" w:fill="FFFFFF"/>
          <w:lang w:val="lv-LV"/>
          <w14:ligatures w14:val="standardContextual"/>
        </w:rPr>
        <w:t xml:space="preserve">irgus intereses ietekmējošas Eiropas Savienības vai Ziemeļatlantijas līguma organizācijas dalībvalsts noteiktās sankcijas, kas </w:t>
      </w:r>
      <w:r w:rsidRPr="008156FB">
        <w:rPr>
          <w:rFonts w:eastAsia="Calibri" w:cs="Arial"/>
          <w:kern w:val="2"/>
          <w:sz w:val="22"/>
          <w:szCs w:val="22"/>
          <w:lang w:val="lv-LV"/>
          <w14:ligatures w14:val="standardContextual"/>
        </w:rPr>
        <w:t>kavētu līguma izpildi</w:t>
      </w:r>
      <w:r w:rsidRPr="008156FB">
        <w:rPr>
          <w:rFonts w:eastAsia="Calibri" w:cs="Arial"/>
          <w:kern w:val="2"/>
          <w:sz w:val="22"/>
          <w:szCs w:val="22"/>
          <w:shd w:val="clear" w:color="auto" w:fill="FFFFFF"/>
          <w:lang w:val="lv-LV"/>
          <w14:ligatures w14:val="standardContextual"/>
        </w:rPr>
        <w:t>.</w:t>
      </w:r>
    </w:p>
    <w:p w14:paraId="7D4C882E" w14:textId="0492B780" w:rsidR="008156FB" w:rsidRPr="00C26918" w:rsidRDefault="008156FB" w:rsidP="008156FB">
      <w:pPr>
        <w:autoSpaceDE w:val="0"/>
        <w:autoSpaceDN w:val="0"/>
        <w:adjustRightInd w:val="0"/>
        <w:spacing w:before="0" w:after="120" w:line="240" w:lineRule="auto"/>
        <w:ind w:firstLine="709"/>
        <w:rPr>
          <w:rFonts w:eastAsia="Calibri" w:cs="Arial"/>
          <w:color w:val="000000"/>
          <w:sz w:val="22"/>
          <w:szCs w:val="22"/>
          <w:lang w:val="lv-LV"/>
        </w:rPr>
      </w:pPr>
      <w:r w:rsidRPr="008156FB">
        <w:rPr>
          <w:rFonts w:eastAsia="Calibri" w:cs="Arial"/>
          <w:i/>
          <w:kern w:val="2"/>
          <w:sz w:val="22"/>
          <w:szCs w:val="22"/>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8156FB">
        <w:rPr>
          <w:rFonts w:eastAsia="Calibri" w:cs="Arial"/>
          <w:i/>
          <w:iCs/>
          <w:kern w:val="2"/>
          <w:sz w:val="22"/>
          <w:szCs w:val="22"/>
          <w:lang w:val="lv-LV" w:eastAsia="lv-LV"/>
          <w14:ligatures w14:val="standardContextual"/>
        </w:rPr>
        <w:t xml:space="preserve">zslēgšanas noteikuma </w:t>
      </w:r>
      <w:proofErr w:type="spellStart"/>
      <w:r w:rsidRPr="008156FB">
        <w:rPr>
          <w:rFonts w:eastAsia="Calibri" w:cs="Arial"/>
          <w:i/>
          <w:iCs/>
          <w:kern w:val="2"/>
          <w:sz w:val="22"/>
          <w:szCs w:val="22"/>
          <w:lang w:val="lv-LV" w:eastAsia="lv-LV"/>
          <w14:ligatures w14:val="standardContextual"/>
        </w:rPr>
        <w:t>neattiecināmības</w:t>
      </w:r>
      <w:proofErr w:type="spellEnd"/>
      <w:r w:rsidRPr="008156FB">
        <w:rPr>
          <w:rFonts w:eastAsia="Calibri" w:cs="Arial"/>
          <w:i/>
          <w:iCs/>
          <w:kern w:val="2"/>
          <w:sz w:val="22"/>
          <w:szCs w:val="22"/>
          <w:lang w:val="lv-LV" w:eastAsia="lv-LV"/>
          <w14:ligatures w14:val="standardContextual"/>
        </w:rPr>
        <w:t xml:space="preserve"> pārbaud</w:t>
      </w:r>
      <w:r w:rsidR="00FF3229">
        <w:rPr>
          <w:rFonts w:eastAsia="Calibri" w:cs="Arial"/>
          <w:i/>
          <w:iCs/>
          <w:kern w:val="2"/>
          <w:sz w:val="22"/>
          <w:szCs w:val="22"/>
          <w:lang w:val="lv-LV" w:eastAsia="lv-LV"/>
          <w14:ligatures w14:val="standardContextual"/>
        </w:rPr>
        <w:t>e</w:t>
      </w:r>
      <w:r w:rsidRPr="008156FB">
        <w:rPr>
          <w:rFonts w:eastAsia="Calibri" w:cs="Arial"/>
          <w:i/>
          <w:iCs/>
          <w:kern w:val="2"/>
          <w:sz w:val="22"/>
          <w:szCs w:val="22"/>
          <w:lang w:val="lv-LV" w:eastAsia="lv-LV"/>
          <w14:ligatures w14:val="standardContextual"/>
        </w:rPr>
        <w:t xml:space="preserve"> tiek veikta piedāvājuma atvēršanas dienā un dienā, kad tiek pieņemts iepirkuma komisijas lēmums par </w:t>
      </w:r>
      <w:r w:rsidR="00FF3229">
        <w:rPr>
          <w:rFonts w:eastAsia="Calibri" w:cs="Arial"/>
          <w:i/>
          <w:iCs/>
          <w:kern w:val="2"/>
          <w:sz w:val="22"/>
          <w:szCs w:val="22"/>
          <w:lang w:val="lv-LV" w:eastAsia="lv-LV"/>
          <w14:ligatures w14:val="standardContextual"/>
        </w:rPr>
        <w:t>T</w:t>
      </w:r>
      <w:r w:rsidRPr="008156FB">
        <w:rPr>
          <w:rFonts w:eastAsia="Calibri" w:cs="Arial"/>
          <w:i/>
          <w:iCs/>
          <w:kern w:val="2"/>
          <w:sz w:val="22"/>
          <w:szCs w:val="22"/>
          <w:lang w:val="lv-LV" w:eastAsia="lv-LV"/>
          <w14:ligatures w14:val="standardContextual"/>
        </w:rPr>
        <w:t>irgus izpētes rezultātu.</w:t>
      </w:r>
    </w:p>
    <w:p w14:paraId="3B02E746" w14:textId="226237D0" w:rsidR="006C36E5" w:rsidRDefault="006C36E5" w:rsidP="006C36E5">
      <w:pPr>
        <w:autoSpaceDE w:val="0"/>
        <w:autoSpaceDN w:val="0"/>
        <w:adjustRightInd w:val="0"/>
        <w:spacing w:before="0" w:after="120" w:line="240" w:lineRule="auto"/>
        <w:ind w:firstLine="709"/>
        <w:rPr>
          <w:rFonts w:cs="Arial"/>
          <w:sz w:val="22"/>
          <w:szCs w:val="22"/>
          <w:lang w:val="lv-LV"/>
        </w:rPr>
      </w:pPr>
      <w:r w:rsidRPr="00D27823">
        <w:rPr>
          <w:rFonts w:cs="Arial"/>
          <w:sz w:val="22"/>
          <w:szCs w:val="22"/>
          <w:lang w:val="lv-LV"/>
        </w:rPr>
        <w:t xml:space="preserve">Kontaktpersona: </w:t>
      </w:r>
      <w:r w:rsidR="003951CB" w:rsidRPr="00D27823">
        <w:rPr>
          <w:rFonts w:cs="Arial"/>
          <w:sz w:val="22"/>
          <w:szCs w:val="22"/>
          <w:lang w:val="lv-LV"/>
        </w:rPr>
        <w:t>tālr.</w:t>
      </w:r>
      <w:r w:rsidR="0071679F" w:rsidRPr="00D27823">
        <w:rPr>
          <w:rFonts w:cs="Arial"/>
          <w:sz w:val="22"/>
          <w:szCs w:val="22"/>
          <w:lang w:val="lv-LV"/>
        </w:rPr>
        <w:t>29532285</w:t>
      </w:r>
      <w:r w:rsidR="00A1560A" w:rsidRPr="00D27823">
        <w:rPr>
          <w:rFonts w:cs="Arial"/>
          <w:sz w:val="22"/>
          <w:szCs w:val="22"/>
          <w:lang w:val="lv-LV"/>
        </w:rPr>
        <w:t xml:space="preserve">, e-pasts: </w:t>
      </w:r>
      <w:r w:rsidR="0071679F" w:rsidRPr="00D27823">
        <w:rPr>
          <w:rFonts w:cs="Arial"/>
          <w:sz w:val="22"/>
          <w:szCs w:val="22"/>
          <w:lang w:val="lv-LV"/>
        </w:rPr>
        <w:t>viktors.vanagelis</w:t>
      </w:r>
      <w:r w:rsidR="00A1560A" w:rsidRPr="00D27823">
        <w:rPr>
          <w:rFonts w:cs="Arial"/>
          <w:sz w:val="22"/>
          <w:szCs w:val="22"/>
          <w:lang w:val="lv-LV"/>
        </w:rPr>
        <w:t>@ldz.lv</w:t>
      </w:r>
      <w:r w:rsidRPr="00D27823">
        <w:rPr>
          <w:rFonts w:cs="Arial"/>
          <w:sz w:val="22"/>
          <w:szCs w:val="22"/>
          <w:lang w:val="lv-LV"/>
        </w:rPr>
        <w:t>.</w:t>
      </w:r>
    </w:p>
    <w:p w14:paraId="796F32C1" w14:textId="74175E11"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w:t>
      </w:r>
      <w:r w:rsidR="00FF3229">
        <w:rPr>
          <w:rFonts w:cs="Arial"/>
          <w:sz w:val="22"/>
          <w:szCs w:val="22"/>
          <w:lang w:val="lv-LV"/>
        </w:rPr>
        <w:t>T</w:t>
      </w:r>
      <w:r w:rsidRPr="00567796">
        <w:rPr>
          <w:rFonts w:cs="Arial"/>
          <w:sz w:val="22"/>
          <w:szCs w:val="22"/>
          <w:lang w:val="lv-LV"/>
        </w:rPr>
        <w:t xml:space="preserve">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Tirgus izpētē noteikto priekšmetu</w:t>
      </w:r>
      <w:r w:rsidR="00C26918">
        <w:rPr>
          <w:rFonts w:eastAsia="Times New Roman" w:cs="Arial"/>
          <w:sz w:val="22"/>
          <w:szCs w:val="22"/>
          <w:lang w:val="lv-LV" w:eastAsia="lv-LV"/>
        </w:rPr>
        <w:t>.</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lastRenderedPageBreak/>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D27823" w:rsidRDefault="006C36E5" w:rsidP="006C36E5">
      <w:pPr>
        <w:spacing w:before="0" w:line="240" w:lineRule="auto"/>
        <w:ind w:left="2835" w:hanging="2126"/>
        <w:rPr>
          <w:rFonts w:cs="Arial"/>
          <w:i/>
          <w:iCs/>
          <w:color w:val="000000"/>
          <w:sz w:val="22"/>
          <w:szCs w:val="22"/>
          <w:lang w:val="lv-LV"/>
        </w:rPr>
      </w:pPr>
      <w:r w:rsidRPr="00D27823">
        <w:rPr>
          <w:rFonts w:cs="Arial"/>
          <w:i/>
          <w:iCs/>
          <w:color w:val="000000"/>
          <w:sz w:val="22"/>
          <w:szCs w:val="22"/>
          <w:lang w:val="lv-LV"/>
        </w:rPr>
        <w:t>Pielikumā:</w:t>
      </w:r>
    </w:p>
    <w:p w14:paraId="514C74D8" w14:textId="44C87961" w:rsidR="006C36E5" w:rsidRPr="00D27823" w:rsidRDefault="006C36E5" w:rsidP="00D57AC3">
      <w:pPr>
        <w:tabs>
          <w:tab w:val="left" w:pos="993"/>
        </w:tabs>
        <w:spacing w:before="0" w:line="240" w:lineRule="auto"/>
        <w:rPr>
          <w:rFonts w:cs="Arial"/>
          <w:i/>
          <w:iCs/>
          <w:color w:val="000000"/>
          <w:sz w:val="22"/>
          <w:szCs w:val="22"/>
          <w:lang w:val="lv-LV"/>
        </w:rPr>
      </w:pPr>
      <w:r w:rsidRPr="00D27823">
        <w:rPr>
          <w:rFonts w:cs="Arial"/>
          <w:i/>
          <w:iCs/>
          <w:color w:val="000000"/>
          <w:sz w:val="22"/>
          <w:szCs w:val="22"/>
          <w:lang w:val="lv-LV"/>
        </w:rPr>
        <w:t>1.pielikums: “Tehniskais uzdevums”;</w:t>
      </w:r>
    </w:p>
    <w:p w14:paraId="6662627B" w14:textId="61659EB8" w:rsidR="0071679F" w:rsidRPr="00D27823" w:rsidRDefault="006C36E5" w:rsidP="00D57AC3">
      <w:pPr>
        <w:tabs>
          <w:tab w:val="left" w:pos="993"/>
        </w:tabs>
        <w:spacing w:before="0" w:line="240" w:lineRule="auto"/>
        <w:rPr>
          <w:rFonts w:cs="Arial"/>
          <w:i/>
          <w:iCs/>
          <w:color w:val="000000"/>
          <w:sz w:val="22"/>
          <w:szCs w:val="22"/>
          <w:lang w:val="lv-LV"/>
        </w:rPr>
      </w:pPr>
      <w:r w:rsidRPr="00D27823">
        <w:rPr>
          <w:rFonts w:cs="Arial"/>
          <w:i/>
          <w:iCs/>
          <w:color w:val="000000"/>
          <w:sz w:val="22"/>
          <w:szCs w:val="22"/>
          <w:lang w:val="lv-LV"/>
        </w:rPr>
        <w:t>2.pielikums: “Piedāvājums tirgus izpētei /forma/”</w:t>
      </w:r>
      <w:r w:rsidR="00D27823" w:rsidRPr="00D27823">
        <w:rPr>
          <w:rFonts w:cs="Arial"/>
          <w:i/>
          <w:iCs/>
          <w:color w:val="000000"/>
          <w:sz w:val="22"/>
          <w:szCs w:val="22"/>
          <w:lang w:val="lv-LV"/>
        </w:rPr>
        <w:t>.</w:t>
      </w:r>
    </w:p>
    <w:sectPr w:rsidR="0071679F" w:rsidRPr="00D27823"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0403" w14:textId="77777777" w:rsidR="00912EAA" w:rsidRDefault="00912EAA" w:rsidP="001F7D81">
      <w:pPr>
        <w:spacing w:before="0" w:line="240" w:lineRule="auto"/>
      </w:pPr>
      <w:r>
        <w:separator/>
      </w:r>
    </w:p>
  </w:endnote>
  <w:endnote w:type="continuationSeparator" w:id="0">
    <w:p w14:paraId="765BEF66" w14:textId="77777777" w:rsidR="00912EAA" w:rsidRDefault="00912EAA"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77D3" w14:textId="77777777" w:rsidR="00912EAA" w:rsidRDefault="00912EAA" w:rsidP="001F7D81">
      <w:pPr>
        <w:spacing w:before="0" w:line="240" w:lineRule="auto"/>
      </w:pPr>
      <w:r>
        <w:separator/>
      </w:r>
    </w:p>
  </w:footnote>
  <w:footnote w:type="continuationSeparator" w:id="0">
    <w:p w14:paraId="738BF48D" w14:textId="77777777" w:rsidR="00912EAA" w:rsidRDefault="00912EAA"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E979CB"/>
    <w:multiLevelType w:val="hybridMultilevel"/>
    <w:tmpl w:val="C040C8AE"/>
    <w:lvl w:ilvl="0" w:tplc="7F62432E">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2"/>
  </w:num>
  <w:num w:numId="2" w16cid:durableId="804812898">
    <w:abstractNumId w:val="3"/>
  </w:num>
  <w:num w:numId="3" w16cid:durableId="481702656">
    <w:abstractNumId w:val="0"/>
  </w:num>
  <w:num w:numId="4" w16cid:durableId="144260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51B04"/>
    <w:rsid w:val="00085E04"/>
    <w:rsid w:val="000E726B"/>
    <w:rsid w:val="000F3E5E"/>
    <w:rsid w:val="001057B6"/>
    <w:rsid w:val="00124F16"/>
    <w:rsid w:val="00145900"/>
    <w:rsid w:val="0015545E"/>
    <w:rsid w:val="001656EF"/>
    <w:rsid w:val="00166F28"/>
    <w:rsid w:val="00181C0F"/>
    <w:rsid w:val="0018255B"/>
    <w:rsid w:val="001F7D81"/>
    <w:rsid w:val="00202505"/>
    <w:rsid w:val="00234217"/>
    <w:rsid w:val="00235D7A"/>
    <w:rsid w:val="0024755E"/>
    <w:rsid w:val="002565A2"/>
    <w:rsid w:val="00261067"/>
    <w:rsid w:val="002639E4"/>
    <w:rsid w:val="00284035"/>
    <w:rsid w:val="00290BB2"/>
    <w:rsid w:val="002A703E"/>
    <w:rsid w:val="002A750F"/>
    <w:rsid w:val="002B069C"/>
    <w:rsid w:val="002B262E"/>
    <w:rsid w:val="002C258F"/>
    <w:rsid w:val="002E5D68"/>
    <w:rsid w:val="002F2E70"/>
    <w:rsid w:val="00301876"/>
    <w:rsid w:val="00301FBE"/>
    <w:rsid w:val="0030526B"/>
    <w:rsid w:val="00320356"/>
    <w:rsid w:val="00345912"/>
    <w:rsid w:val="00352698"/>
    <w:rsid w:val="00373065"/>
    <w:rsid w:val="00380011"/>
    <w:rsid w:val="00380084"/>
    <w:rsid w:val="00390A22"/>
    <w:rsid w:val="003951CB"/>
    <w:rsid w:val="003A3430"/>
    <w:rsid w:val="003B2848"/>
    <w:rsid w:val="00401156"/>
    <w:rsid w:val="00406B50"/>
    <w:rsid w:val="00407B35"/>
    <w:rsid w:val="00411454"/>
    <w:rsid w:val="00412EBA"/>
    <w:rsid w:val="0041470B"/>
    <w:rsid w:val="00434890"/>
    <w:rsid w:val="00455679"/>
    <w:rsid w:val="00492D0B"/>
    <w:rsid w:val="004B46B1"/>
    <w:rsid w:val="004D204D"/>
    <w:rsid w:val="004D5FE2"/>
    <w:rsid w:val="004E0E8C"/>
    <w:rsid w:val="004F4045"/>
    <w:rsid w:val="004F5F13"/>
    <w:rsid w:val="005127A2"/>
    <w:rsid w:val="005419AB"/>
    <w:rsid w:val="005722B6"/>
    <w:rsid w:val="005A6EB8"/>
    <w:rsid w:val="005B0AF6"/>
    <w:rsid w:val="005D3DC8"/>
    <w:rsid w:val="006457FB"/>
    <w:rsid w:val="006462A5"/>
    <w:rsid w:val="00647D36"/>
    <w:rsid w:val="006746E4"/>
    <w:rsid w:val="00675906"/>
    <w:rsid w:val="00677543"/>
    <w:rsid w:val="006A7C08"/>
    <w:rsid w:val="006C36E5"/>
    <w:rsid w:val="006D39ED"/>
    <w:rsid w:val="0070137C"/>
    <w:rsid w:val="00704172"/>
    <w:rsid w:val="0071564C"/>
    <w:rsid w:val="0071679F"/>
    <w:rsid w:val="00722283"/>
    <w:rsid w:val="00727D37"/>
    <w:rsid w:val="007657C3"/>
    <w:rsid w:val="00771AE1"/>
    <w:rsid w:val="0078161F"/>
    <w:rsid w:val="007B28BB"/>
    <w:rsid w:val="007B7D9B"/>
    <w:rsid w:val="007D303A"/>
    <w:rsid w:val="007E0450"/>
    <w:rsid w:val="007F17AC"/>
    <w:rsid w:val="007F324E"/>
    <w:rsid w:val="00813891"/>
    <w:rsid w:val="00815380"/>
    <w:rsid w:val="008156FB"/>
    <w:rsid w:val="00845C36"/>
    <w:rsid w:val="008476E8"/>
    <w:rsid w:val="008559CF"/>
    <w:rsid w:val="00864852"/>
    <w:rsid w:val="008755C7"/>
    <w:rsid w:val="0089403C"/>
    <w:rsid w:val="00896DA6"/>
    <w:rsid w:val="008A2292"/>
    <w:rsid w:val="008B5B54"/>
    <w:rsid w:val="008C2BA1"/>
    <w:rsid w:val="008D1BFC"/>
    <w:rsid w:val="008E16B6"/>
    <w:rsid w:val="00903DD6"/>
    <w:rsid w:val="00912EAA"/>
    <w:rsid w:val="0093668F"/>
    <w:rsid w:val="009625E5"/>
    <w:rsid w:val="009B4A66"/>
    <w:rsid w:val="009B7A64"/>
    <w:rsid w:val="009D54AD"/>
    <w:rsid w:val="009E4EB2"/>
    <w:rsid w:val="009F7A6D"/>
    <w:rsid w:val="00A06D8B"/>
    <w:rsid w:val="00A1560A"/>
    <w:rsid w:val="00A26036"/>
    <w:rsid w:val="00A31BC9"/>
    <w:rsid w:val="00A45825"/>
    <w:rsid w:val="00A812AE"/>
    <w:rsid w:val="00A919B7"/>
    <w:rsid w:val="00AA0CF1"/>
    <w:rsid w:val="00AA58A6"/>
    <w:rsid w:val="00AC716A"/>
    <w:rsid w:val="00AF7705"/>
    <w:rsid w:val="00B04819"/>
    <w:rsid w:val="00B371C2"/>
    <w:rsid w:val="00B40EB8"/>
    <w:rsid w:val="00B5259A"/>
    <w:rsid w:val="00B62518"/>
    <w:rsid w:val="00B705F7"/>
    <w:rsid w:val="00B81412"/>
    <w:rsid w:val="00B903CC"/>
    <w:rsid w:val="00B94178"/>
    <w:rsid w:val="00B959F9"/>
    <w:rsid w:val="00BD19E9"/>
    <w:rsid w:val="00BD1B97"/>
    <w:rsid w:val="00C07D15"/>
    <w:rsid w:val="00C26918"/>
    <w:rsid w:val="00C34AAC"/>
    <w:rsid w:val="00C615D9"/>
    <w:rsid w:val="00C61867"/>
    <w:rsid w:val="00C71377"/>
    <w:rsid w:val="00C82815"/>
    <w:rsid w:val="00CC5563"/>
    <w:rsid w:val="00D032BE"/>
    <w:rsid w:val="00D268D2"/>
    <w:rsid w:val="00D27823"/>
    <w:rsid w:val="00D55894"/>
    <w:rsid w:val="00D57AC3"/>
    <w:rsid w:val="00D80C88"/>
    <w:rsid w:val="00D970F5"/>
    <w:rsid w:val="00DA0BA6"/>
    <w:rsid w:val="00DB1623"/>
    <w:rsid w:val="00DF232D"/>
    <w:rsid w:val="00E25C64"/>
    <w:rsid w:val="00E44BA5"/>
    <w:rsid w:val="00E54F15"/>
    <w:rsid w:val="00E714DB"/>
    <w:rsid w:val="00E87EB4"/>
    <w:rsid w:val="00EB74FA"/>
    <w:rsid w:val="00EC0F61"/>
    <w:rsid w:val="00EF7D26"/>
    <w:rsid w:val="00F024C1"/>
    <w:rsid w:val="00F149FC"/>
    <w:rsid w:val="00F44C7C"/>
    <w:rsid w:val="00F44EE9"/>
    <w:rsid w:val="00F521B2"/>
    <w:rsid w:val="00F52FBF"/>
    <w:rsid w:val="00F55E0A"/>
    <w:rsid w:val="00F574DB"/>
    <w:rsid w:val="00F664F1"/>
    <w:rsid w:val="00F72A7F"/>
    <w:rsid w:val="00F74F32"/>
    <w:rsid w:val="00F823F7"/>
    <w:rsid w:val="00F9599D"/>
    <w:rsid w:val="00F97DBC"/>
    <w:rsid w:val="00FF2910"/>
    <w:rsid w:val="00F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235D7A"/>
    <w:rPr>
      <w:color w:val="0563C1" w:themeColor="hyperlink"/>
      <w:u w:val="single"/>
    </w:rPr>
  </w:style>
  <w:style w:type="character" w:styleId="Neatrisintapieminana">
    <w:name w:val="Unresolved Mention"/>
    <w:basedOn w:val="Noklusjumarindkopasfonts"/>
    <w:uiPriority w:val="99"/>
    <w:semiHidden/>
    <w:unhideWhenUsed/>
    <w:rsid w:val="00235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2554</Words>
  <Characters>1456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2025-07-03T14:17:00Z</dcterms:created>
  <dcterms:modified xsi:type="dcterms:W3CDTF">2025-07-03T14:17:00Z</dcterms:modified>
</cp:coreProperties>
</file>