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77777777" w:rsidR="003E20E1" w:rsidRPr="00422421" w:rsidRDefault="003E20E1" w:rsidP="00F8434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7FAF6C28" w14:textId="3FDDB2C1" w:rsidR="003E20E1" w:rsidRPr="00E515F2" w:rsidRDefault="003E20E1" w:rsidP="00F8434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F84341" w:rsidRPr="00C14888">
        <w:rPr>
          <w:rFonts w:ascii="Arial" w:hAnsi="Arial" w:cs="Arial"/>
          <w:bCs/>
          <w:sz w:val="22"/>
          <w:szCs w:val="22"/>
        </w:rPr>
        <w:t>Vasarnīcu</w:t>
      </w:r>
      <w:proofErr w:type="spellEnd"/>
      <w:r w:rsidR="00F84341" w:rsidRPr="00C14888">
        <w:rPr>
          <w:rFonts w:ascii="Arial" w:hAnsi="Arial" w:cs="Arial"/>
          <w:bCs/>
          <w:sz w:val="22"/>
          <w:szCs w:val="22"/>
        </w:rPr>
        <w:t>/</w:t>
      </w:r>
      <w:proofErr w:type="spellStart"/>
      <w:r w:rsidR="00F84341" w:rsidRPr="00C14888">
        <w:rPr>
          <w:rFonts w:ascii="Arial" w:hAnsi="Arial" w:cs="Arial"/>
          <w:bCs/>
          <w:sz w:val="22"/>
          <w:szCs w:val="22"/>
        </w:rPr>
        <w:t>mazdārziņu</w:t>
      </w:r>
      <w:proofErr w:type="spellEnd"/>
      <w:r w:rsidR="00F84341" w:rsidRPr="00C1488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84341" w:rsidRPr="00C14888">
        <w:rPr>
          <w:rFonts w:ascii="Arial" w:hAnsi="Arial" w:cs="Arial"/>
          <w:bCs/>
          <w:sz w:val="22"/>
          <w:szCs w:val="22"/>
        </w:rPr>
        <w:t>elektrotīkla</w:t>
      </w:r>
      <w:proofErr w:type="spellEnd"/>
      <w:r w:rsidR="00F84341" w:rsidRPr="00C1488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84341" w:rsidRPr="00C14888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F84341" w:rsidRPr="00C1488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84341" w:rsidRPr="00C14888">
        <w:rPr>
          <w:rFonts w:ascii="Arial" w:hAnsi="Arial" w:cs="Arial"/>
          <w:bCs/>
          <w:sz w:val="22"/>
          <w:szCs w:val="22"/>
        </w:rPr>
        <w:t>izbūve</w:t>
      </w:r>
      <w:proofErr w:type="spellEnd"/>
      <w:r w:rsidR="00F84341" w:rsidRPr="00C1488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F84341" w:rsidRPr="00C14888">
        <w:rPr>
          <w:rFonts w:ascii="Arial" w:hAnsi="Arial" w:cs="Arial"/>
          <w:bCs/>
          <w:sz w:val="22"/>
          <w:szCs w:val="22"/>
        </w:rPr>
        <w:t>Rēzeknē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2FD137BA" w:rsidR="003F2156" w:rsidRPr="00D66993" w:rsidRDefault="003E20E1" w:rsidP="00F84341">
      <w:pPr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1C88D60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77328A">
        <w:rPr>
          <w:rFonts w:ascii="Arial" w:hAnsi="Arial" w:cs="Arial"/>
          <w:sz w:val="22"/>
          <w:szCs w:val="22"/>
          <w:lang w:val="lv-LV"/>
        </w:rPr>
        <w:t>“</w:t>
      </w:r>
      <w:r w:rsidR="00F84341" w:rsidRPr="0077328A">
        <w:rPr>
          <w:rFonts w:ascii="Arial" w:hAnsi="Arial" w:cs="Arial"/>
          <w:bCs/>
          <w:sz w:val="22"/>
          <w:szCs w:val="22"/>
          <w:lang w:val="lv-LV"/>
        </w:rPr>
        <w:t xml:space="preserve">Vasarnīcu/mazdārziņu elektrotīkla </w:t>
      </w:r>
      <w:proofErr w:type="spellStart"/>
      <w:r w:rsidR="00F84341" w:rsidRPr="0077328A">
        <w:rPr>
          <w:rFonts w:ascii="Arial" w:hAnsi="Arial" w:cs="Arial"/>
          <w:bCs/>
          <w:sz w:val="22"/>
          <w:szCs w:val="22"/>
          <w:lang w:val="lv-LV"/>
        </w:rPr>
        <w:t>pieslēguma</w:t>
      </w:r>
      <w:proofErr w:type="spellEnd"/>
      <w:r w:rsidR="00F84341" w:rsidRPr="0077328A">
        <w:rPr>
          <w:rFonts w:ascii="Arial" w:hAnsi="Arial" w:cs="Arial"/>
          <w:bCs/>
          <w:sz w:val="22"/>
          <w:szCs w:val="22"/>
          <w:lang w:val="lv-LV"/>
        </w:rPr>
        <w:t xml:space="preserve"> izbūve, Rēzeknē</w:t>
      </w:r>
      <w:r w:rsidR="004F2C78" w:rsidRPr="0077328A">
        <w:rPr>
          <w:rFonts w:ascii="Arial" w:hAnsi="Arial" w:cs="Arial"/>
          <w:sz w:val="22"/>
          <w:szCs w:val="22"/>
          <w:lang w:val="lv-LV"/>
        </w:rPr>
        <w:t>”</w:t>
      </w:r>
      <w:r w:rsidRPr="0077328A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 w:rsidRPr="0077328A">
        <w:rPr>
          <w:rFonts w:ascii="Arial" w:hAnsi="Arial" w:cs="Arial"/>
          <w:sz w:val="22"/>
          <w:szCs w:val="22"/>
          <w:lang w:val="lv-LV"/>
        </w:rPr>
        <w:t>t</w:t>
      </w:r>
      <w:r w:rsidRPr="0077328A">
        <w:rPr>
          <w:rFonts w:ascii="Arial" w:hAnsi="Arial" w:cs="Arial"/>
          <w:sz w:val="22"/>
          <w:szCs w:val="22"/>
          <w:lang w:val="lv-LV"/>
        </w:rPr>
        <w:t>ehniskā uzdevuma pielikumu</w:t>
      </w:r>
      <w:r w:rsidR="00F84341" w:rsidRPr="0077328A">
        <w:rPr>
          <w:rFonts w:ascii="Arial" w:hAnsi="Arial" w:cs="Arial"/>
          <w:sz w:val="22"/>
          <w:szCs w:val="22"/>
          <w:lang w:val="lv-LV"/>
        </w:rPr>
        <w:t>s</w:t>
      </w:r>
      <w:r w:rsidR="00A21F3A">
        <w:rPr>
          <w:rFonts w:ascii="Arial" w:hAnsi="Arial" w:cs="Arial"/>
          <w:sz w:val="22"/>
          <w:szCs w:val="22"/>
          <w:lang w:val="lv-LV"/>
        </w:rPr>
        <w:t xml:space="preserve"> </w:t>
      </w:r>
      <w:r w:rsidR="00A21F3A" w:rsidRPr="004F2293">
        <w:rPr>
          <w:rFonts w:ascii="Arial" w:hAnsi="Arial" w:cs="Arial"/>
          <w:sz w:val="18"/>
          <w:szCs w:val="18"/>
          <w:highlight w:val="lightGray"/>
          <w:u w:val="single"/>
          <w:lang w:val="lv-LV"/>
        </w:rPr>
        <w:t>[atstāt vajadzīgo]</w:t>
      </w:r>
      <w:r w:rsidR="006B10F1" w:rsidRPr="0077328A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66BE9395" w:rsidR="00512D35" w:rsidRPr="00A21F3A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2F51C74" w14:textId="77777777" w:rsidR="00F84341" w:rsidRPr="0077328A" w:rsidRDefault="00F84341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7328A">
        <w:rPr>
          <w:rFonts w:ascii="Arial" w:hAnsi="Arial" w:cs="Arial"/>
          <w:sz w:val="22"/>
          <w:szCs w:val="22"/>
          <w:lang w:val="lv-LV"/>
        </w:rPr>
        <w:t xml:space="preserve">1.pielikums: “Tehniskās shēmas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: Jauns elektrības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pieslēgums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, Lokomotīvju  šķērsiela 35” </w:t>
      </w:r>
      <w:r w:rsidRPr="0077328A">
        <w:rPr>
          <w:rFonts w:ascii="Arial" w:hAnsi="Arial" w:cs="Arial"/>
          <w:i/>
          <w:iCs/>
          <w:sz w:val="18"/>
          <w:szCs w:val="18"/>
          <w:lang w:val="lv-LV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Pr="0077328A">
        <w:rPr>
          <w:rFonts w:ascii="Arial" w:hAnsi="Arial" w:cs="Arial"/>
          <w:sz w:val="22"/>
          <w:szCs w:val="22"/>
          <w:lang w:val="lv-LV"/>
        </w:rPr>
        <w:t>;</w:t>
      </w:r>
    </w:p>
    <w:p w14:paraId="30514537" w14:textId="77777777" w:rsidR="00F84341" w:rsidRPr="0077328A" w:rsidRDefault="00F84341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7328A">
        <w:rPr>
          <w:rFonts w:ascii="Arial" w:hAnsi="Arial" w:cs="Arial"/>
          <w:sz w:val="22"/>
          <w:szCs w:val="22"/>
          <w:lang w:val="lv-LV"/>
        </w:rPr>
        <w:t xml:space="preserve">2.pielikums: “Tehniskās shēmas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: Jauns elektrības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pieslēgums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, Dzīvojamā māja Torņa iela 45b” </w:t>
      </w:r>
      <w:r w:rsidRPr="0077328A">
        <w:rPr>
          <w:rFonts w:ascii="Arial" w:hAnsi="Arial" w:cs="Arial"/>
          <w:i/>
          <w:iCs/>
          <w:sz w:val="18"/>
          <w:szCs w:val="18"/>
          <w:lang w:val="lv-LV"/>
        </w:rPr>
        <w:t>(vispārīgie dati ELT-1, aprēķinu shēma ELT-2, plāna shēma ar KL 0,4kV ELT-3 un darbu apjomi un materiālu specifikācija)</w:t>
      </w:r>
      <w:r w:rsidRPr="0077328A">
        <w:rPr>
          <w:rFonts w:ascii="Arial" w:hAnsi="Arial" w:cs="Arial"/>
          <w:sz w:val="22"/>
          <w:szCs w:val="22"/>
          <w:lang w:val="lv-LV"/>
        </w:rPr>
        <w:t>;</w:t>
      </w:r>
    </w:p>
    <w:p w14:paraId="38D915DD" w14:textId="77777777" w:rsidR="00F84341" w:rsidRPr="0077328A" w:rsidRDefault="00F84341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7328A">
        <w:rPr>
          <w:rFonts w:ascii="Arial" w:hAnsi="Arial" w:cs="Arial"/>
          <w:sz w:val="22"/>
          <w:szCs w:val="22"/>
          <w:lang w:val="lv-LV"/>
        </w:rPr>
        <w:t xml:space="preserve">3.pielikums: “Tehniskās shēmas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: Jauns elektrības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pieslēgums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, Gaišais ceļš 93” </w:t>
      </w:r>
      <w:r w:rsidRPr="0077328A">
        <w:rPr>
          <w:rFonts w:ascii="Arial" w:hAnsi="Arial" w:cs="Arial"/>
          <w:i/>
          <w:iCs/>
          <w:sz w:val="18"/>
          <w:szCs w:val="18"/>
          <w:lang w:val="lv-LV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Pr="0077328A">
        <w:rPr>
          <w:rFonts w:ascii="Arial" w:hAnsi="Arial" w:cs="Arial"/>
          <w:sz w:val="22"/>
          <w:szCs w:val="22"/>
          <w:lang w:val="lv-LV"/>
        </w:rPr>
        <w:t>;</w:t>
      </w:r>
    </w:p>
    <w:p w14:paraId="7B2892AD" w14:textId="77777777" w:rsidR="00F84341" w:rsidRPr="0077328A" w:rsidRDefault="00F84341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7328A">
        <w:rPr>
          <w:rFonts w:ascii="Arial" w:hAnsi="Arial" w:cs="Arial"/>
          <w:sz w:val="22"/>
          <w:szCs w:val="22"/>
          <w:lang w:val="lv-LV"/>
        </w:rPr>
        <w:t xml:space="preserve">4.pielikums: “Tehniskās shēmas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: Jauns elektrības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pieslēgums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, Gaišais ceļš 98” </w:t>
      </w:r>
      <w:r w:rsidRPr="0077328A">
        <w:rPr>
          <w:rFonts w:ascii="Arial" w:hAnsi="Arial" w:cs="Arial"/>
          <w:i/>
          <w:iCs/>
          <w:sz w:val="18"/>
          <w:szCs w:val="18"/>
          <w:lang w:val="lv-LV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Pr="0077328A">
        <w:rPr>
          <w:rFonts w:ascii="Arial" w:hAnsi="Arial" w:cs="Arial"/>
          <w:sz w:val="22"/>
          <w:szCs w:val="22"/>
          <w:lang w:val="lv-LV"/>
        </w:rPr>
        <w:t>;</w:t>
      </w:r>
    </w:p>
    <w:p w14:paraId="5E8FFD6B" w14:textId="77777777" w:rsidR="00F84341" w:rsidRPr="0077328A" w:rsidRDefault="00F84341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7328A">
        <w:rPr>
          <w:rFonts w:ascii="Arial" w:hAnsi="Arial" w:cs="Arial"/>
          <w:sz w:val="22"/>
          <w:szCs w:val="22"/>
          <w:lang w:val="lv-LV"/>
        </w:rPr>
        <w:t xml:space="preserve">5.pielikums: “Tehniskās shēmas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: Jauns elektrības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pieslēgums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, Gaišais ceļš 155 un 156” </w:t>
      </w:r>
      <w:r w:rsidRPr="0077328A">
        <w:rPr>
          <w:rFonts w:ascii="Arial" w:hAnsi="Arial" w:cs="Arial"/>
          <w:i/>
          <w:iCs/>
          <w:sz w:val="18"/>
          <w:szCs w:val="18"/>
          <w:lang w:val="lv-LV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Pr="0077328A">
        <w:rPr>
          <w:rFonts w:ascii="Arial" w:hAnsi="Arial" w:cs="Arial"/>
          <w:sz w:val="22"/>
          <w:szCs w:val="22"/>
          <w:lang w:val="lv-LV"/>
        </w:rPr>
        <w:t>;</w:t>
      </w:r>
    </w:p>
    <w:p w14:paraId="54F9D467" w14:textId="77777777" w:rsidR="00F84341" w:rsidRPr="0077328A" w:rsidRDefault="00F84341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7328A">
        <w:rPr>
          <w:rFonts w:ascii="Arial" w:hAnsi="Arial" w:cs="Arial"/>
          <w:sz w:val="22"/>
          <w:szCs w:val="22"/>
          <w:lang w:val="lv-LV"/>
        </w:rPr>
        <w:t xml:space="preserve">6.pielikums: “Tehniskās shēmas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: Jauns elektrības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pieslēgums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, Gaišais ceļš 175, 178 un 177” </w:t>
      </w:r>
      <w:r w:rsidRPr="0077328A">
        <w:rPr>
          <w:rFonts w:ascii="Arial" w:hAnsi="Arial" w:cs="Arial"/>
          <w:i/>
          <w:iCs/>
          <w:sz w:val="18"/>
          <w:szCs w:val="18"/>
          <w:lang w:val="lv-LV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Pr="0077328A">
        <w:rPr>
          <w:rFonts w:ascii="Arial" w:hAnsi="Arial" w:cs="Arial"/>
          <w:sz w:val="22"/>
          <w:szCs w:val="22"/>
          <w:lang w:val="lv-LV"/>
        </w:rPr>
        <w:t>;</w:t>
      </w:r>
    </w:p>
    <w:p w14:paraId="74DB4A41" w14:textId="7C0CD816" w:rsidR="003E20E1" w:rsidRPr="00F84341" w:rsidRDefault="00F84341" w:rsidP="00F84341">
      <w:pPr>
        <w:pStyle w:val="Sarakstarindkopa"/>
        <w:ind w:left="786"/>
        <w:jc w:val="both"/>
        <w:rPr>
          <w:rFonts w:ascii="Arial" w:hAnsi="Arial" w:cs="Arial"/>
          <w:i/>
          <w:iCs/>
          <w:sz w:val="22"/>
          <w:szCs w:val="22"/>
          <w:lang w:val="lv-LV"/>
        </w:rPr>
      </w:pPr>
      <w:r w:rsidRPr="0077328A">
        <w:rPr>
          <w:rFonts w:ascii="Arial" w:hAnsi="Arial" w:cs="Arial"/>
          <w:sz w:val="22"/>
          <w:szCs w:val="22"/>
          <w:lang w:val="lv-LV"/>
        </w:rPr>
        <w:t xml:space="preserve">7.pielikums: “Tehniskās shēmas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: Jauns elektrības </w:t>
      </w:r>
      <w:proofErr w:type="spellStart"/>
      <w:r w:rsidRPr="0077328A">
        <w:rPr>
          <w:rFonts w:ascii="Arial" w:hAnsi="Arial" w:cs="Arial"/>
          <w:sz w:val="22"/>
          <w:szCs w:val="22"/>
          <w:lang w:val="lv-LV"/>
        </w:rPr>
        <w:t>pieslēgums</w:t>
      </w:r>
      <w:proofErr w:type="spellEnd"/>
      <w:r w:rsidRPr="0077328A">
        <w:rPr>
          <w:rFonts w:ascii="Arial" w:hAnsi="Arial" w:cs="Arial"/>
          <w:sz w:val="22"/>
          <w:szCs w:val="22"/>
          <w:lang w:val="lv-LV"/>
        </w:rPr>
        <w:t xml:space="preserve">, Gaišais ceļš 188” </w:t>
      </w:r>
      <w:r w:rsidRPr="0077328A">
        <w:rPr>
          <w:rFonts w:ascii="Arial" w:hAnsi="Arial" w:cs="Arial"/>
          <w:i/>
          <w:iCs/>
          <w:sz w:val="18"/>
          <w:szCs w:val="18"/>
          <w:lang w:val="lv-LV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Pr="0077328A">
        <w:rPr>
          <w:rFonts w:ascii="Arial" w:hAnsi="Arial" w:cs="Arial"/>
          <w:i/>
          <w:iCs/>
          <w:sz w:val="22"/>
          <w:szCs w:val="22"/>
          <w:lang w:val="lv-LV"/>
        </w:rPr>
        <w:t>.</w:t>
      </w:r>
    </w:p>
    <w:p w14:paraId="13CABDAE" w14:textId="77777777" w:rsidR="00F84341" w:rsidRPr="00F84341" w:rsidRDefault="00F84341" w:rsidP="00F8434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</w:t>
      </w:r>
      <w:r w:rsidRPr="00402B73">
        <w:rPr>
          <w:rFonts w:ascii="Arial" w:hAnsi="Arial" w:cs="Arial"/>
          <w:sz w:val="22"/>
          <w:szCs w:val="22"/>
          <w:lang w:val="lv-LV" w:eastAsia="lv-LV"/>
        </w:rPr>
        <w:lastRenderedPageBreak/>
        <w:t xml:space="preserve">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97F5" w14:textId="77777777" w:rsidR="006008A6" w:rsidRDefault="006008A6" w:rsidP="003F1C49">
      <w:r>
        <w:separator/>
      </w:r>
    </w:p>
  </w:endnote>
  <w:endnote w:type="continuationSeparator" w:id="0">
    <w:p w14:paraId="69AD1D91" w14:textId="77777777" w:rsidR="006008A6" w:rsidRDefault="006008A6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E52B" w14:textId="77777777" w:rsidR="006008A6" w:rsidRDefault="006008A6" w:rsidP="003F1C49">
      <w:r>
        <w:separator/>
      </w:r>
    </w:p>
  </w:footnote>
  <w:footnote w:type="continuationSeparator" w:id="0">
    <w:p w14:paraId="48FADEB5" w14:textId="77777777" w:rsidR="006008A6" w:rsidRDefault="006008A6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A04A4"/>
    <w:rsid w:val="003A0AD8"/>
    <w:rsid w:val="003A41C6"/>
    <w:rsid w:val="003E20E1"/>
    <w:rsid w:val="003E78E5"/>
    <w:rsid w:val="003F1C49"/>
    <w:rsid w:val="003F2156"/>
    <w:rsid w:val="00432A42"/>
    <w:rsid w:val="00456125"/>
    <w:rsid w:val="004F2293"/>
    <w:rsid w:val="004F2C78"/>
    <w:rsid w:val="00512D35"/>
    <w:rsid w:val="005317DA"/>
    <w:rsid w:val="00544148"/>
    <w:rsid w:val="0058564E"/>
    <w:rsid w:val="005E4E28"/>
    <w:rsid w:val="006008A6"/>
    <w:rsid w:val="006060C2"/>
    <w:rsid w:val="00693D93"/>
    <w:rsid w:val="00696A60"/>
    <w:rsid w:val="006B10F1"/>
    <w:rsid w:val="006C0A25"/>
    <w:rsid w:val="006E42E0"/>
    <w:rsid w:val="0077328A"/>
    <w:rsid w:val="007A63C1"/>
    <w:rsid w:val="007E04B0"/>
    <w:rsid w:val="007F312A"/>
    <w:rsid w:val="007F5411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21F3A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14888"/>
    <w:rsid w:val="00C400AB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430D2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2745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2022-08-15T16:50:00Z</dcterms:created>
  <dcterms:modified xsi:type="dcterms:W3CDTF">2022-08-15T16:50:00Z</dcterms:modified>
</cp:coreProperties>
</file>