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FE52" w14:textId="077F0A6B" w:rsidR="00781467" w:rsidRDefault="00521258" w:rsidP="0088344B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4D5D6B9E" w:rsidR="00521258" w:rsidRPr="00521258" w:rsidRDefault="00521258" w:rsidP="0088344B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r w:rsidR="0088344B" w:rsidRPr="0088344B">
        <w:rPr>
          <w:rFonts w:ascii="Arial" w:hAnsi="Arial" w:cs="Arial"/>
          <w:sz w:val="22"/>
          <w:szCs w:val="22"/>
          <w:lang w:val="lv-LV"/>
        </w:rPr>
        <w:t xml:space="preserve">Elektroiekārtu elektrisko parametru un </w:t>
      </w:r>
      <w:proofErr w:type="spellStart"/>
      <w:r w:rsidR="0088344B" w:rsidRPr="0088344B">
        <w:rPr>
          <w:rFonts w:ascii="Arial" w:hAnsi="Arial" w:cs="Arial"/>
          <w:sz w:val="22"/>
          <w:szCs w:val="22"/>
          <w:lang w:val="lv-LV"/>
        </w:rPr>
        <w:t>termografisko</w:t>
      </w:r>
      <w:proofErr w:type="spellEnd"/>
      <w:r w:rsidR="0088344B" w:rsidRPr="0088344B">
        <w:rPr>
          <w:rFonts w:ascii="Arial" w:hAnsi="Arial" w:cs="Arial"/>
          <w:sz w:val="22"/>
          <w:szCs w:val="22"/>
          <w:lang w:val="lv-LV"/>
        </w:rPr>
        <w:t xml:space="preserve"> kontroles ierīču piegāde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12477F5" w:rsidR="003F1C49" w:rsidRPr="00AF5AE6" w:rsidRDefault="0088344B" w:rsidP="0088344B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2409"/>
        <w:gridCol w:w="851"/>
        <w:gridCol w:w="709"/>
        <w:gridCol w:w="1275"/>
        <w:gridCol w:w="1134"/>
      </w:tblGrid>
      <w:tr w:rsidR="00CB6321" w:rsidRPr="009D4733" w14:paraId="66B6625A" w14:textId="77777777" w:rsidTr="00AA63B6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CB6321" w:rsidRPr="009D4733" w14:paraId="3C54F5CC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E3DBEFF" w:rsidR="00CB6321" w:rsidRPr="00781467" w:rsidRDefault="0088344B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Strāvas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mērknaibles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ar iebūvēto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termovizoru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77777777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622E506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8279F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78563C92" w:rsidR="00CB6321" w:rsidRPr="009D4733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8344B" w:rsidRPr="009D4733" w14:paraId="620D73D7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D089" w14:textId="657802F6" w:rsidR="0088344B" w:rsidRPr="009D4733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DBF4" w14:textId="0ADF97A5" w:rsidR="0088344B" w:rsidRPr="00AA63B6" w:rsidRDefault="0088344B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Multimetrs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ar iebūvēto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termovizoru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6C04B7" w14:textId="77777777" w:rsidR="0088344B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E1F5" w14:textId="3F2108E5" w:rsidR="0088344B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8279F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490C" w14:textId="1F5EABBF" w:rsidR="0088344B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316B" w14:textId="77777777" w:rsidR="0088344B" w:rsidRPr="009D4733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AA78" w14:textId="77777777" w:rsidR="0088344B" w:rsidRPr="009D4733" w:rsidRDefault="0088344B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44B239AC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3FA89A08" w:rsidR="0088344B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preces piegādi pilnā apjomā </w:t>
      </w:r>
      <w:r w:rsidRPr="00DF6A2F">
        <w:rPr>
          <w:rFonts w:ascii="Arial" w:hAnsi="Arial" w:cs="Arial"/>
          <w:sz w:val="22"/>
          <w:szCs w:val="22"/>
          <w:lang w:val="lv-LV"/>
        </w:rPr>
        <w:t>____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noslēgšanas dienas;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48E0C1B9" w:rsidR="00A81E87" w:rsidRDefault="00A81E8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tehnisk</w:t>
      </w:r>
      <w:r w:rsidR="0067578B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prasīb</w:t>
      </w:r>
      <w:r w:rsidR="0067578B">
        <w:rPr>
          <w:rFonts w:ascii="Arial" w:hAnsi="Arial" w:cs="Arial"/>
          <w:sz w:val="22"/>
          <w:szCs w:val="22"/>
          <w:lang w:val="lv-LV"/>
        </w:rPr>
        <w:t>u</w:t>
      </w:r>
      <w:r>
        <w:rPr>
          <w:rFonts w:ascii="Arial" w:hAnsi="Arial" w:cs="Arial"/>
          <w:sz w:val="22"/>
          <w:szCs w:val="22"/>
          <w:lang w:val="lv-LV"/>
        </w:rPr>
        <w:t xml:space="preserve"> salīdzinājuma tabula</w:t>
      </w:r>
      <w:r w:rsidR="0067578B">
        <w:rPr>
          <w:rFonts w:ascii="Arial" w:hAnsi="Arial" w:cs="Arial"/>
          <w:sz w:val="22"/>
          <w:szCs w:val="22"/>
          <w:lang w:val="lv-LV"/>
        </w:rPr>
        <w:t>;</w:t>
      </w:r>
    </w:p>
    <w:p w14:paraId="20190CD0" w14:textId="0B01AE90" w:rsidR="00E14DBA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E14DBA">
        <w:rPr>
          <w:rFonts w:ascii="Arial" w:hAnsi="Arial" w:cs="Arial"/>
          <w:sz w:val="22"/>
          <w:szCs w:val="22"/>
          <w:lang w:val="lv-LV"/>
        </w:rPr>
        <w:t>preces tehnisk</w:t>
      </w:r>
      <w:r>
        <w:rPr>
          <w:rFonts w:ascii="Arial" w:hAnsi="Arial" w:cs="Arial"/>
          <w:sz w:val="22"/>
          <w:szCs w:val="22"/>
          <w:lang w:val="lv-LV"/>
        </w:rPr>
        <w:t xml:space="preserve">ās </w:t>
      </w:r>
      <w:r w:rsidRPr="00E14DBA">
        <w:rPr>
          <w:rFonts w:ascii="Arial" w:hAnsi="Arial" w:cs="Arial"/>
          <w:sz w:val="22"/>
          <w:szCs w:val="22"/>
          <w:lang w:val="lv-LV"/>
        </w:rPr>
        <w:t>dokumentācij</w:t>
      </w:r>
      <w:r>
        <w:rPr>
          <w:rFonts w:ascii="Arial" w:hAnsi="Arial" w:cs="Arial"/>
          <w:sz w:val="22"/>
          <w:szCs w:val="22"/>
          <w:lang w:val="lv-LV"/>
        </w:rPr>
        <w:t xml:space="preserve">as </w:t>
      </w:r>
      <w:r w:rsidRPr="00E14DBA">
        <w:rPr>
          <w:rFonts w:ascii="Arial" w:hAnsi="Arial" w:cs="Arial"/>
          <w:sz w:val="22"/>
          <w:szCs w:val="22"/>
          <w:lang w:val="lv-LV"/>
        </w:rPr>
        <w:t>kopijas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6AC4744" w14:textId="7425B4EB" w:rsidR="00E14DBA" w:rsidRPr="0067578B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preces ražotāja </w:t>
      </w:r>
      <w:r w:rsidRPr="0067578B">
        <w:rPr>
          <w:rFonts w:ascii="Arial" w:hAnsi="Arial" w:cs="Arial"/>
          <w:sz w:val="22"/>
          <w:szCs w:val="22"/>
          <w:lang w:val="lv-LV"/>
        </w:rPr>
        <w:t>apliecinājuma kopija</w:t>
      </w:r>
      <w:r w:rsidR="0088364D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7909" w14:textId="77777777" w:rsidR="005654C2" w:rsidRDefault="005654C2" w:rsidP="003F1C49">
      <w:r>
        <w:separator/>
      </w:r>
    </w:p>
  </w:endnote>
  <w:endnote w:type="continuationSeparator" w:id="0">
    <w:p w14:paraId="7FCCF78D" w14:textId="77777777" w:rsidR="005654C2" w:rsidRDefault="005654C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7B7C6" w14:textId="77777777" w:rsidR="005654C2" w:rsidRDefault="005654C2" w:rsidP="003F1C49">
      <w:r>
        <w:separator/>
      </w:r>
    </w:p>
  </w:footnote>
  <w:footnote w:type="continuationSeparator" w:id="0">
    <w:p w14:paraId="1E414BDC" w14:textId="77777777" w:rsidR="005654C2" w:rsidRDefault="005654C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654C2"/>
    <w:rsid w:val="0057662C"/>
    <w:rsid w:val="005B26D9"/>
    <w:rsid w:val="005F766A"/>
    <w:rsid w:val="006060C2"/>
    <w:rsid w:val="00610CEE"/>
    <w:rsid w:val="0066308C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279F3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47E65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2021-12-02T12:12:00Z</dcterms:created>
  <dcterms:modified xsi:type="dcterms:W3CDTF">2021-12-02T12:12:00Z</dcterms:modified>
</cp:coreProperties>
</file>