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7C9CBB78" w14:textId="6428A843" w:rsidR="00CF5FD7" w:rsidRPr="00C80597" w:rsidRDefault="00CF5FD7" w:rsidP="00C80597">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843D06">
        <w:rPr>
          <w:rFonts w:ascii="Arial" w:hAnsi="Arial" w:cs="Arial"/>
          <w:b/>
          <w:bCs/>
          <w:sz w:val="20"/>
          <w:szCs w:val="20"/>
        </w:rPr>
        <w:t>“</w:t>
      </w:r>
      <w:bookmarkStart w:id="1" w:name="_Hlk156817782"/>
      <w:r w:rsidR="00F843F8" w:rsidRPr="00F843F8">
        <w:rPr>
          <w:rFonts w:ascii="Arial" w:hAnsi="Arial" w:cs="Arial"/>
          <w:b/>
          <w:bCs/>
          <w:sz w:val="20"/>
          <w:szCs w:val="20"/>
        </w:rPr>
        <w:t>Plombēšanas materiālu piegāde</w:t>
      </w:r>
      <w:bookmarkEnd w:id="1"/>
      <w:r w:rsidRPr="00843D06">
        <w:rPr>
          <w:rFonts w:ascii="Arial" w:hAnsi="Arial" w:cs="Arial"/>
          <w:b/>
          <w:bCs/>
          <w:sz w:val="20"/>
          <w:szCs w:val="20"/>
        </w:rPr>
        <w:t>”</w:t>
      </w:r>
      <w:r w:rsidRPr="007A00A9">
        <w:rPr>
          <w:rFonts w:ascii="Arial" w:hAnsi="Arial" w:cs="Arial"/>
          <w:i/>
          <w:iCs/>
          <w:sz w:val="20"/>
          <w:szCs w:val="20"/>
        </w:rPr>
        <w:t xml:space="preserve"> </w:t>
      </w:r>
      <w:r w:rsidRPr="008A3215">
        <w:rPr>
          <w:rFonts w:ascii="Arial" w:hAnsi="Arial" w:cs="Arial"/>
          <w:sz w:val="20"/>
          <w:szCs w:val="20"/>
        </w:rPr>
        <w:t xml:space="preserve">identifikācijas </w:t>
      </w:r>
      <w:r w:rsidR="007A00A9" w:rsidRPr="00DF76B0">
        <w:rPr>
          <w:rFonts w:ascii="Arial" w:hAnsi="Arial" w:cs="Arial"/>
          <w:sz w:val="20"/>
          <w:szCs w:val="20"/>
        </w:rPr>
        <w:t>Nr.</w:t>
      </w:r>
      <w:bookmarkEnd w:id="0"/>
      <w:r w:rsidR="00481089" w:rsidRPr="00481089">
        <w:t xml:space="preserve"> </w:t>
      </w:r>
      <w:bookmarkStart w:id="2" w:name="_Hlk156817802"/>
      <w:r w:rsidR="00F843F8" w:rsidRPr="00F843F8">
        <w:rPr>
          <w:rFonts w:ascii="Arial" w:hAnsi="Arial" w:cs="Arial"/>
          <w:noProof/>
          <w:sz w:val="20"/>
          <w:szCs w:val="20"/>
        </w:rPr>
        <w:t>RSSI-13/2024</w:t>
      </w:r>
      <w:bookmarkEnd w:id="2"/>
      <w:r w:rsidR="00DF76B0" w:rsidRPr="00DF76B0">
        <w:rPr>
          <w:rFonts w:ascii="Arial" w:hAnsi="Arial" w:cs="Arial"/>
          <w:noProof/>
          <w:sz w:val="20"/>
          <w:szCs w:val="20"/>
        </w:rPr>
        <w:t>.</w:t>
      </w:r>
    </w:p>
    <w:p w14:paraId="51C56BFF" w14:textId="5F18B3CB" w:rsidR="00CB2688"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2D13F9" w:rsidRPr="002D13F9">
          <w:rPr>
            <w:rStyle w:val="Hyperlink"/>
            <w:rFonts w:ascii="Arial" w:hAnsi="Arial" w:cs="Arial"/>
            <w:sz w:val="20"/>
            <w:szCs w:val="20"/>
          </w:rPr>
          <w:t>Samanta.Vrublevska@ldz.lv</w:t>
        </w:r>
      </w:hyperlink>
      <w:r w:rsidR="00C5270F" w:rsidRPr="002D13F9">
        <w:rPr>
          <w:rFonts w:ascii="Arial" w:eastAsia="Calibri" w:hAnsi="Arial" w:cs="Arial"/>
          <w:sz w:val="20"/>
          <w:szCs w:val="20"/>
        </w:rPr>
        <w:t>,</w:t>
      </w:r>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843D06">
        <w:rPr>
          <w:rFonts w:ascii="Arial" w:eastAsia="Calibri" w:hAnsi="Arial" w:cs="Arial"/>
          <w:b/>
          <w:bCs/>
          <w:sz w:val="20"/>
          <w:szCs w:val="20"/>
        </w:rPr>
        <w:t>4</w:t>
      </w:r>
      <w:r w:rsidRPr="008A3215">
        <w:rPr>
          <w:rFonts w:ascii="Arial" w:eastAsia="Calibri" w:hAnsi="Arial" w:cs="Arial"/>
          <w:b/>
          <w:bCs/>
          <w:sz w:val="20"/>
          <w:szCs w:val="20"/>
        </w:rPr>
        <w:t xml:space="preserve">.gada </w:t>
      </w:r>
      <w:r w:rsidR="00F843F8">
        <w:rPr>
          <w:rFonts w:ascii="Arial" w:eastAsia="Calibri" w:hAnsi="Arial" w:cs="Arial"/>
          <w:b/>
          <w:bCs/>
          <w:sz w:val="20"/>
          <w:szCs w:val="20"/>
        </w:rPr>
        <w:t>30</w:t>
      </w:r>
      <w:r w:rsidR="0041141D" w:rsidRPr="0041141D">
        <w:rPr>
          <w:rFonts w:ascii="Arial" w:eastAsia="Calibri" w:hAnsi="Arial" w:cs="Arial"/>
          <w:b/>
          <w:bCs/>
          <w:sz w:val="20"/>
          <w:szCs w:val="20"/>
        </w:rPr>
        <w:t>.</w:t>
      </w:r>
      <w:r w:rsidR="00843D06">
        <w:rPr>
          <w:rFonts w:ascii="Arial" w:eastAsia="Calibri" w:hAnsi="Arial" w:cs="Arial"/>
          <w:b/>
          <w:bCs/>
          <w:sz w:val="20"/>
          <w:szCs w:val="20"/>
        </w:rPr>
        <w:t>janvārim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4B71A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2198CFDF" w14:textId="77777777" w:rsidR="00843D06" w:rsidRPr="008A3215" w:rsidRDefault="00843D06" w:rsidP="00CB2688">
      <w:pPr>
        <w:spacing w:after="0" w:line="240" w:lineRule="auto"/>
        <w:ind w:right="-143" w:firstLine="284"/>
        <w:jc w:val="both"/>
        <w:rPr>
          <w:rFonts w:ascii="Arial" w:eastAsia="Calibri" w:hAnsi="Arial" w:cs="Arial"/>
          <w:sz w:val="20"/>
          <w:szCs w:val="20"/>
        </w:rPr>
      </w:pP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E408C82" w14:textId="77777777" w:rsidR="00E56DE6" w:rsidRDefault="00E56DE6" w:rsidP="00E56DE6">
      <w:pPr>
        <w:spacing w:after="0" w:line="240" w:lineRule="auto"/>
        <w:ind w:right="-143"/>
        <w:jc w:val="both"/>
        <w:rPr>
          <w:rFonts w:ascii="Arial" w:eastAsia="Calibri" w:hAnsi="Arial" w:cs="Arial"/>
          <w:sz w:val="20"/>
          <w:szCs w:val="20"/>
        </w:rPr>
      </w:pPr>
    </w:p>
    <w:p w14:paraId="5AA2CDB5" w14:textId="35677D59" w:rsidR="00FB62B2" w:rsidRPr="00843D06" w:rsidRDefault="00CB2688" w:rsidP="00E56DE6">
      <w:pPr>
        <w:spacing w:after="0" w:line="240" w:lineRule="auto"/>
        <w:ind w:right="-143"/>
        <w:jc w:val="both"/>
        <w:rPr>
          <w:rFonts w:ascii="Arial" w:eastAsia="Calibri" w:hAnsi="Arial" w:cs="Arial"/>
          <w:b/>
          <w:bCs/>
          <w:sz w:val="20"/>
          <w:szCs w:val="20"/>
          <w:u w:val="single"/>
        </w:rPr>
      </w:pPr>
      <w:r w:rsidRPr="00843D06">
        <w:rPr>
          <w:rFonts w:ascii="Arial" w:eastAsia="Calibri" w:hAnsi="Arial" w:cs="Arial"/>
          <w:b/>
          <w:bCs/>
          <w:sz w:val="20"/>
          <w:szCs w:val="20"/>
          <w:u w:val="single"/>
        </w:rPr>
        <w:t>Piedāvājumi elektroniski Mercell iepirkumu sistēmā iesniedzami bez maksas.</w:t>
      </w:r>
    </w:p>
    <w:p w14:paraId="6EFCB953" w14:textId="77777777" w:rsidR="00C80597" w:rsidRPr="00FB62B2" w:rsidRDefault="00C80597" w:rsidP="00E56DE6">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E56DE6">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izmantojot “Sarakste” moduli Mercell iepirkumu sistēmā.</w:t>
      </w:r>
    </w:p>
    <w:p w14:paraId="20B3E8C2" w14:textId="1ED25000" w:rsidR="00FB62B2" w:rsidRDefault="00CB2688" w:rsidP="00E56DE6">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w:t>
      </w:r>
    </w:p>
    <w:p w14:paraId="659DACCC" w14:textId="77777777" w:rsidR="00C80597" w:rsidRDefault="00C80597" w:rsidP="00E56DE6">
      <w:pPr>
        <w:spacing w:after="0" w:line="240" w:lineRule="auto"/>
        <w:ind w:right="-143" w:firstLine="284"/>
        <w:jc w:val="both"/>
        <w:rPr>
          <w:rStyle w:val="field-content5"/>
          <w:rFonts w:ascii="Arial" w:eastAsia="Calibri" w:hAnsi="Arial" w:cs="Arial"/>
          <w:sz w:val="20"/>
          <w:szCs w:val="20"/>
        </w:rPr>
      </w:pPr>
    </w:p>
    <w:p w14:paraId="21ADA1B4" w14:textId="45FBB446" w:rsidR="00FB62B2" w:rsidRDefault="00EC7778" w:rsidP="00E56DE6">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F843F8" w:rsidRPr="00F843F8">
        <w:rPr>
          <w:rFonts w:ascii="Arial" w:hAnsi="Arial" w:cs="Arial"/>
          <w:noProof/>
          <w:sz w:val="20"/>
          <w:szCs w:val="20"/>
        </w:rPr>
        <w:t>Plombēšanas materiāl</w:t>
      </w:r>
      <w:r w:rsidR="00F843F8">
        <w:rPr>
          <w:rFonts w:ascii="Arial" w:hAnsi="Arial" w:cs="Arial"/>
          <w:noProof/>
          <w:sz w:val="20"/>
          <w:szCs w:val="20"/>
        </w:rPr>
        <w:t>i</w:t>
      </w:r>
    </w:p>
    <w:p w14:paraId="1BFBC60C" w14:textId="1D21472A" w:rsidR="00C5554F" w:rsidRPr="00FB62B2" w:rsidRDefault="00C5554F" w:rsidP="00E56DE6">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465C033D" w:rsidR="00B672EA" w:rsidRPr="009910F5" w:rsidRDefault="00CF5FD7"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Pr="009910F5">
        <w:rPr>
          <w:rFonts w:ascii="Arial" w:hAnsi="Arial" w:cs="Arial"/>
          <w:sz w:val="20"/>
          <w:szCs w:val="20"/>
        </w:rPr>
        <w:t>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C7970E0" w14:textId="4EE34B04" w:rsidR="00B672EA" w:rsidRPr="00A00DBA" w:rsidRDefault="00080B6A" w:rsidP="00EF33F2">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465667">
        <w:rPr>
          <w:rFonts w:ascii="Arial" w:hAnsi="Arial" w:cs="Arial"/>
          <w:sz w:val="20"/>
          <w:szCs w:val="20"/>
        </w:rPr>
        <w:t>C</w:t>
      </w:r>
      <w:r w:rsidR="000C7029" w:rsidRPr="009910F5">
        <w:rPr>
          <w:rFonts w:ascii="Arial" w:hAnsi="Arial" w:cs="Arial"/>
          <w:i/>
          <w:iCs/>
          <w:sz w:val="20"/>
          <w:szCs w:val="20"/>
        </w:rPr>
        <w:t>enā iekļaut</w:t>
      </w:r>
      <w:r w:rsidR="00961B9A" w:rsidRPr="009910F5">
        <w:rPr>
          <w:rFonts w:ascii="Arial" w:hAnsi="Arial" w:cs="Arial"/>
          <w:i/>
          <w:iCs/>
          <w:sz w:val="20"/>
          <w:szCs w:val="20"/>
        </w:rPr>
        <w:t>s</w:t>
      </w:r>
      <w:r w:rsidR="00465667">
        <w:rPr>
          <w:rFonts w:ascii="Arial" w:hAnsi="Arial" w:cs="Arial"/>
          <w:i/>
          <w:iCs/>
          <w:sz w:val="20"/>
          <w:szCs w:val="20"/>
        </w:rPr>
        <w:t xml:space="preserve"> visas ar preci saistītās izmaksas, t.s.</w:t>
      </w:r>
      <w:r w:rsidR="00411246" w:rsidRPr="00411246">
        <w:rPr>
          <w:rFonts w:ascii="Arial" w:hAnsi="Arial" w:cs="Arial"/>
          <w:sz w:val="20"/>
          <w:szCs w:val="20"/>
        </w:rPr>
        <w:t xml:space="preserve"> </w:t>
      </w:r>
      <w:r w:rsidR="00411246" w:rsidRPr="009910F5">
        <w:rPr>
          <w:rFonts w:ascii="Arial" w:hAnsi="Arial" w:cs="Arial"/>
          <w:sz w:val="20"/>
          <w:szCs w:val="20"/>
        </w:rPr>
        <w:t>piegādes izdevumi, līdz Pasūtītāja noliktavai</w:t>
      </w:r>
      <w:r w:rsidR="001B5DDA">
        <w:rPr>
          <w:rFonts w:ascii="Arial" w:hAnsi="Arial" w:cs="Arial"/>
          <w:sz w:val="20"/>
          <w:szCs w:val="20"/>
        </w:rPr>
        <w:t>.</w:t>
      </w:r>
    </w:p>
    <w:p w14:paraId="7E01B685" w14:textId="2153536C" w:rsidR="00CD42FD" w:rsidRPr="00CD42FD" w:rsidRDefault="00CD42FD" w:rsidP="00CD42FD">
      <w:pPr>
        <w:pStyle w:val="ListParagraph"/>
        <w:numPr>
          <w:ilvl w:val="0"/>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Kopā ar preci piegādātājam jāiesniedz šādi dokumenti</w:t>
      </w:r>
      <w:r>
        <w:rPr>
          <w:rFonts w:ascii="Arial" w:hAnsi="Arial" w:cs="Arial"/>
          <w:sz w:val="20"/>
          <w:szCs w:val="20"/>
        </w:rPr>
        <w:t>:</w:t>
      </w:r>
    </w:p>
    <w:p w14:paraId="676A4946" w14:textId="154C219B" w:rsidR="00CF5FD7" w:rsidRPr="00CD42FD" w:rsidRDefault="00CD42FD" w:rsidP="00CD42FD">
      <w:pPr>
        <w:pStyle w:val="ListParagraph"/>
        <w:numPr>
          <w:ilvl w:val="1"/>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Kvalitāti apliecinoši dokumenti – piegādātājs kopā ar piegādāto preci iesniedz Pasūtītāja pārstāvim pārdevēja atbilstības deklarāciju un preces ražotāja izsniegtus preces kvalitāti apliecinošus dokumentus.</w:t>
      </w:r>
    </w:p>
    <w:p w14:paraId="4EAF89C5" w14:textId="77777777" w:rsidR="002460A2"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3D4E8E">
        <w:rPr>
          <w:rFonts w:ascii="Arial" w:hAnsi="Arial" w:cs="Arial"/>
          <w:sz w:val="20"/>
          <w:szCs w:val="20"/>
        </w:rPr>
        <w:t xml:space="preserve">Pretendenta iesniegtā piedāvājuma derīguma laikam jābūt </w:t>
      </w:r>
      <w:r w:rsidRPr="003D4E8E">
        <w:rPr>
          <w:rFonts w:ascii="Arial" w:hAnsi="Arial" w:cs="Arial"/>
          <w:b/>
          <w:i/>
          <w:sz w:val="20"/>
          <w:szCs w:val="20"/>
        </w:rPr>
        <w:t>40 (četrdesmit) kalendārām dienām</w:t>
      </w:r>
      <w:r w:rsidRPr="003D4E8E">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31E8DB69" w14:textId="2D87D2D2" w:rsidR="002460A2" w:rsidRPr="00A00DBA"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38D1267D" w:rsidR="00DF753B" w:rsidRPr="00AE6469" w:rsidRDefault="00DF753B"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E94B04">
        <w:rPr>
          <w:rFonts w:ascii="Arial" w:hAnsi="Arial" w:cs="Arial"/>
          <w:b/>
          <w:bCs/>
          <w:sz w:val="20"/>
          <w:szCs w:val="20"/>
        </w:rPr>
        <w:t>2 (divi) gadi</w:t>
      </w:r>
      <w:r w:rsidR="00CD42FD" w:rsidRPr="00CD42FD">
        <w:rPr>
          <w:rFonts w:eastAsia="Times New Roman" w:cs="Arial"/>
          <w:szCs w:val="20"/>
          <w:lang w:eastAsia="x-none"/>
        </w:rPr>
        <w:t xml:space="preserve"> </w:t>
      </w:r>
      <w:r w:rsidR="00CD42FD" w:rsidRPr="00CD42FD">
        <w:rPr>
          <w:rFonts w:ascii="Arial" w:eastAsia="Times New Roman" w:hAnsi="Arial" w:cs="Arial"/>
          <w:sz w:val="20"/>
          <w:szCs w:val="18"/>
          <w:lang w:eastAsia="x-none"/>
        </w:rPr>
        <w:t>no preces nodošanas - pieņemšanas dokumenta parakstīšanas dienas vai saskaņā ar ražotāja tehnisko dokumentāciju</w:t>
      </w:r>
    </w:p>
    <w:p w14:paraId="4ABE6127" w14:textId="7795A2CA" w:rsidR="00AE6469" w:rsidRPr="009910F5" w:rsidRDefault="00AE6469" w:rsidP="00E56DE6">
      <w:pPr>
        <w:pStyle w:val="ListParagraph"/>
        <w:numPr>
          <w:ilvl w:val="0"/>
          <w:numId w:val="3"/>
        </w:numPr>
        <w:tabs>
          <w:tab w:val="left" w:pos="567"/>
        </w:tabs>
        <w:ind w:right="142"/>
        <w:contextualSpacing/>
        <w:jc w:val="both"/>
        <w:rPr>
          <w:rFonts w:ascii="Arial" w:hAnsi="Arial" w:cs="Arial"/>
          <w:sz w:val="20"/>
          <w:szCs w:val="20"/>
        </w:rPr>
      </w:pPr>
      <w:r>
        <w:rPr>
          <w:rFonts w:ascii="Arial" w:eastAsia="Times New Roman" w:hAnsi="Arial" w:cs="Arial"/>
          <w:sz w:val="20"/>
          <w:szCs w:val="18"/>
          <w:lang w:eastAsia="x-none"/>
        </w:rPr>
        <w:t>Preces piegāde:</w:t>
      </w:r>
      <w:r w:rsidR="000A52D7" w:rsidRPr="000A52D7">
        <w:t xml:space="preserve"> </w:t>
      </w:r>
      <w:r w:rsidR="000A52D7" w:rsidRPr="000A52D7">
        <w:rPr>
          <w:rFonts w:ascii="Arial" w:eastAsia="Times New Roman" w:hAnsi="Arial" w:cs="Arial"/>
          <w:sz w:val="20"/>
          <w:szCs w:val="18"/>
          <w:lang w:eastAsia="x-none"/>
        </w:rPr>
        <w:t>5 (piecu) kalendāro dienu laikā</w:t>
      </w:r>
      <w:r w:rsidR="000A52D7">
        <w:rPr>
          <w:rFonts w:ascii="Arial" w:eastAsia="Times New Roman" w:hAnsi="Arial" w:cs="Arial"/>
          <w:sz w:val="20"/>
          <w:szCs w:val="18"/>
          <w:lang w:eastAsia="x-none"/>
        </w:rPr>
        <w:t xml:space="preserve"> </w:t>
      </w:r>
      <w:r w:rsidR="000A52D7" w:rsidRPr="000A52D7">
        <w:rPr>
          <w:rFonts w:ascii="Arial" w:eastAsia="Times New Roman" w:hAnsi="Arial" w:cs="Arial"/>
          <w:sz w:val="20"/>
          <w:szCs w:val="18"/>
          <w:lang w:eastAsia="x-none"/>
        </w:rPr>
        <w:t>pēc rakstiska pasūtījuma veikšanas.</w:t>
      </w:r>
    </w:p>
    <w:p w14:paraId="21C84E3C" w14:textId="77777777" w:rsidR="00CD42FD" w:rsidRDefault="006B55DE" w:rsidP="00CD42FD">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w:t>
      </w:r>
      <w:r w:rsidR="00411246">
        <w:rPr>
          <w:rFonts w:ascii="Arial" w:hAnsi="Arial" w:cs="Arial"/>
          <w:sz w:val="20"/>
          <w:szCs w:val="20"/>
        </w:rPr>
        <w:t>ču</w:t>
      </w:r>
      <w:r w:rsidRPr="009910F5">
        <w:rPr>
          <w:rFonts w:ascii="Arial" w:hAnsi="Arial" w:cs="Arial"/>
          <w:sz w:val="20"/>
          <w:szCs w:val="20"/>
        </w:rPr>
        <w:t xml:space="preserve"> piegādes vieta:</w:t>
      </w:r>
    </w:p>
    <w:p w14:paraId="44647DB9" w14:textId="77777777" w:rsidR="007F296C" w:rsidRPr="007F296C" w:rsidRDefault="007F296C" w:rsidP="007F296C">
      <w:pPr>
        <w:pStyle w:val="ListParagraph"/>
        <w:numPr>
          <w:ilvl w:val="0"/>
          <w:numId w:val="18"/>
        </w:numPr>
        <w:tabs>
          <w:tab w:val="left" w:pos="567"/>
        </w:tabs>
        <w:ind w:right="142"/>
        <w:contextualSpacing/>
        <w:jc w:val="both"/>
        <w:rPr>
          <w:rFonts w:ascii="Arial" w:hAnsi="Arial" w:cs="Arial"/>
          <w:sz w:val="20"/>
          <w:szCs w:val="20"/>
        </w:rPr>
      </w:pPr>
      <w:r w:rsidRPr="007F296C">
        <w:rPr>
          <w:rFonts w:ascii="Arial" w:hAnsi="Arial" w:cs="Arial"/>
          <w:sz w:val="20"/>
          <w:szCs w:val="20"/>
        </w:rPr>
        <w:t>Lokomotīvju remonta centrs,  2.Preču iela 30, Daugavpils, LV-5401;</w:t>
      </w:r>
    </w:p>
    <w:p w14:paraId="5E37F06E" w14:textId="77777777" w:rsidR="007F296C" w:rsidRPr="007F296C" w:rsidRDefault="007F296C" w:rsidP="007F296C">
      <w:pPr>
        <w:pStyle w:val="ListParagraph"/>
        <w:numPr>
          <w:ilvl w:val="0"/>
          <w:numId w:val="18"/>
        </w:numPr>
        <w:tabs>
          <w:tab w:val="left" w:pos="567"/>
        </w:tabs>
        <w:ind w:right="142"/>
        <w:contextualSpacing/>
        <w:jc w:val="both"/>
        <w:rPr>
          <w:rFonts w:ascii="Arial" w:hAnsi="Arial" w:cs="Arial"/>
          <w:sz w:val="20"/>
          <w:szCs w:val="20"/>
        </w:rPr>
      </w:pPr>
      <w:r w:rsidRPr="007F296C">
        <w:rPr>
          <w:rFonts w:ascii="Arial" w:hAnsi="Arial" w:cs="Arial"/>
          <w:sz w:val="20"/>
          <w:szCs w:val="20"/>
        </w:rPr>
        <w:t>Lokomotīvju remonta centrs,  Krustpils iela 24, Rīga, LV-1057;</w:t>
      </w:r>
    </w:p>
    <w:p w14:paraId="230F9E14" w14:textId="77777777" w:rsidR="007F296C" w:rsidRPr="007F296C" w:rsidRDefault="007F296C" w:rsidP="007F296C">
      <w:pPr>
        <w:pStyle w:val="ListParagraph"/>
        <w:numPr>
          <w:ilvl w:val="0"/>
          <w:numId w:val="18"/>
        </w:numPr>
        <w:tabs>
          <w:tab w:val="left" w:pos="567"/>
        </w:tabs>
        <w:ind w:right="142"/>
        <w:contextualSpacing/>
        <w:jc w:val="both"/>
        <w:rPr>
          <w:rFonts w:ascii="Arial" w:hAnsi="Arial" w:cs="Arial"/>
          <w:sz w:val="20"/>
          <w:szCs w:val="20"/>
        </w:rPr>
      </w:pPr>
      <w:r w:rsidRPr="007F296C">
        <w:rPr>
          <w:rFonts w:ascii="Arial" w:hAnsi="Arial" w:cs="Arial"/>
          <w:sz w:val="20"/>
          <w:szCs w:val="20"/>
        </w:rPr>
        <w:t>Vagonu remonta centrs, Varšavas iela 49, Daugavpils, LV-540;</w:t>
      </w:r>
    </w:p>
    <w:p w14:paraId="2930313F" w14:textId="5751FE15" w:rsidR="007F296C" w:rsidRDefault="007F296C" w:rsidP="007F296C">
      <w:pPr>
        <w:pStyle w:val="ListParagraph"/>
        <w:numPr>
          <w:ilvl w:val="0"/>
          <w:numId w:val="18"/>
        </w:numPr>
        <w:tabs>
          <w:tab w:val="left" w:pos="567"/>
        </w:tabs>
        <w:ind w:right="142"/>
        <w:contextualSpacing/>
        <w:jc w:val="both"/>
        <w:rPr>
          <w:rFonts w:ascii="Arial" w:hAnsi="Arial" w:cs="Arial"/>
          <w:sz w:val="20"/>
          <w:szCs w:val="20"/>
        </w:rPr>
      </w:pPr>
      <w:r w:rsidRPr="007F296C">
        <w:rPr>
          <w:rFonts w:ascii="Arial" w:hAnsi="Arial" w:cs="Arial"/>
          <w:sz w:val="20"/>
          <w:szCs w:val="20"/>
        </w:rPr>
        <w:t>Sliežu ceļu mašīnu remonta centrs, Kārklu iela, 4, Daugavpils, LV</w:t>
      </w:r>
      <w:r>
        <w:rPr>
          <w:rFonts w:ascii="Arial" w:hAnsi="Arial" w:cs="Arial"/>
          <w:sz w:val="20"/>
          <w:szCs w:val="20"/>
        </w:rPr>
        <w:t>-</w:t>
      </w:r>
      <w:r w:rsidRPr="007F296C">
        <w:rPr>
          <w:rFonts w:ascii="Arial" w:hAnsi="Arial" w:cs="Arial"/>
          <w:sz w:val="20"/>
          <w:szCs w:val="20"/>
        </w:rPr>
        <w:t>5401.</w:t>
      </w:r>
    </w:p>
    <w:p w14:paraId="7F8D5DAB" w14:textId="3923E891" w:rsidR="00724C79" w:rsidRPr="00724C79" w:rsidRDefault="00724C79" w:rsidP="00724C79">
      <w:pPr>
        <w:pStyle w:val="Default"/>
        <w:numPr>
          <w:ilvl w:val="0"/>
          <w:numId w:val="3"/>
        </w:numPr>
        <w:ind w:right="-143"/>
        <w:rPr>
          <w:sz w:val="20"/>
          <w:szCs w:val="20"/>
        </w:rPr>
      </w:pPr>
      <w:r>
        <w:rPr>
          <w:bCs/>
          <w:sz w:val="20"/>
          <w:szCs w:val="20"/>
        </w:rPr>
        <w:t>Līguma darbības termiņš: no līguma noslēgšanas brīža līdz 31.</w:t>
      </w:r>
      <w:r w:rsidR="003E7179">
        <w:rPr>
          <w:bCs/>
          <w:sz w:val="20"/>
          <w:szCs w:val="20"/>
        </w:rPr>
        <w:t>0</w:t>
      </w:r>
      <w:r>
        <w:rPr>
          <w:bCs/>
          <w:sz w:val="20"/>
          <w:szCs w:val="20"/>
        </w:rPr>
        <w:t>2.202</w:t>
      </w:r>
      <w:r w:rsidR="003E7179">
        <w:rPr>
          <w:bCs/>
          <w:sz w:val="20"/>
          <w:szCs w:val="20"/>
        </w:rPr>
        <w:t>5</w:t>
      </w:r>
      <w:r>
        <w:rPr>
          <w:bCs/>
          <w:sz w:val="20"/>
          <w:szCs w:val="20"/>
        </w:rPr>
        <w:t>.</w:t>
      </w:r>
    </w:p>
    <w:p w14:paraId="7389E57B" w14:textId="34CB1357" w:rsidR="00080B6A" w:rsidRPr="00CD42FD" w:rsidRDefault="00080B6A" w:rsidP="00CD42FD">
      <w:pPr>
        <w:tabs>
          <w:tab w:val="left" w:pos="567"/>
        </w:tabs>
        <w:ind w:right="142"/>
        <w:contextualSpacing/>
        <w:jc w:val="both"/>
        <w:rPr>
          <w:rFonts w:ascii="Arial" w:hAnsi="Arial" w:cs="Arial"/>
          <w:b/>
          <w:bCs/>
          <w:sz w:val="20"/>
          <w:szCs w:val="20"/>
          <w:u w:val="single"/>
        </w:rPr>
      </w:pPr>
      <w:r w:rsidRPr="00CD42FD">
        <w:rPr>
          <w:rFonts w:ascii="Arial" w:hAnsi="Arial" w:cs="Arial"/>
          <w:b/>
          <w:bCs/>
          <w:sz w:val="20"/>
          <w:szCs w:val="20"/>
          <w:u w:val="single"/>
        </w:rPr>
        <w:t>Iesniegtā piedāvājuma izvērtēšana:</w:t>
      </w:r>
    </w:p>
    <w:p w14:paraId="446E9294" w14:textId="46E6F0BE" w:rsidR="00FB62B2" w:rsidRDefault="00D100E7" w:rsidP="00E56DE6">
      <w:pPr>
        <w:spacing w:line="240" w:lineRule="auto"/>
        <w:ind w:right="-2"/>
        <w:jc w:val="both"/>
        <w:rPr>
          <w:rFonts w:ascii="Arial" w:hAnsi="Arial" w:cs="Arial"/>
          <w:bCs/>
          <w:sz w:val="20"/>
          <w:szCs w:val="20"/>
        </w:rPr>
      </w:pPr>
      <w:r w:rsidRPr="008A3215">
        <w:rPr>
          <w:rFonts w:ascii="Arial" w:hAnsi="Arial" w:cs="Arial"/>
          <w:bCs/>
          <w:sz w:val="20"/>
          <w:szCs w:val="20"/>
        </w:rPr>
        <w:t>Tirgus cenu izpētes piedāvājuma izvēles kritērijs</w:t>
      </w:r>
      <w:r w:rsidR="009E38D9">
        <w:rPr>
          <w:rFonts w:ascii="Arial" w:hAnsi="Arial" w:cs="Arial"/>
          <w:bCs/>
          <w:sz w:val="20"/>
          <w:szCs w:val="20"/>
        </w:rPr>
        <w:t>:</w:t>
      </w:r>
      <w:r w:rsidRPr="008A3215">
        <w:rPr>
          <w:rFonts w:ascii="Arial" w:hAnsi="Arial" w:cs="Arial"/>
          <w:bCs/>
          <w:sz w:val="20"/>
          <w:szCs w:val="20"/>
        </w:rPr>
        <w:t xml:space="preserve"> </w:t>
      </w:r>
      <w:r w:rsidR="006A427C" w:rsidRPr="00D32527">
        <w:rPr>
          <w:rFonts w:ascii="Arial" w:hAnsi="Arial" w:cs="Arial"/>
          <w:bCs/>
          <w:sz w:val="20"/>
          <w:szCs w:val="20"/>
        </w:rPr>
        <w:t xml:space="preserve">ir </w:t>
      </w:r>
      <w:r w:rsidR="006A427C" w:rsidRPr="00D32527">
        <w:rPr>
          <w:rFonts w:ascii="Arial" w:hAnsi="Arial" w:cs="Arial"/>
          <w:b/>
          <w:sz w:val="20"/>
          <w:szCs w:val="20"/>
        </w:rPr>
        <w:t>uzaicinājuma prasībām atbilstošs piedāvājums ar zemāko cenu par katru iepirkuma priekšmeta pozīciju atsevišķi</w:t>
      </w:r>
      <w:bookmarkStart w:id="3" w:name="_Hlk8385996"/>
      <w:r w:rsidR="00D32527" w:rsidRPr="00D32527">
        <w:rPr>
          <w:rFonts w:ascii="Arial" w:hAnsi="Arial" w:cs="Arial"/>
          <w:b/>
          <w:sz w:val="20"/>
          <w:szCs w:val="20"/>
        </w:rPr>
        <w:t>.</w:t>
      </w:r>
    </w:p>
    <w:p w14:paraId="462429C3" w14:textId="77777777" w:rsidR="00FB62B2" w:rsidRDefault="00CF5FD7" w:rsidP="00E56DE6">
      <w:pPr>
        <w:spacing w:after="0" w:line="240" w:lineRule="auto"/>
        <w:jc w:val="both"/>
        <w:rPr>
          <w:rFonts w:ascii="Arial" w:hAnsi="Arial" w:cs="Arial"/>
          <w:bCs/>
          <w:sz w:val="20"/>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18411DC"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AE6469" w:rsidRPr="00AE6469">
        <w:rPr>
          <w:rFonts w:ascii="Arial" w:hAnsi="Arial" w:cs="Arial"/>
          <w:b/>
          <w:bCs/>
          <w:noProof/>
          <w:sz w:val="20"/>
          <w:szCs w:val="20"/>
        </w:rPr>
        <w:t>Plombēšanas materiālu piegāde</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CEE8DC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CD42FD">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45CADCD4"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9910F5" w:rsidRPr="00366BFB">
        <w:rPr>
          <w:rFonts w:ascii="Arial" w:hAnsi="Arial" w:cs="Arial"/>
          <w:b/>
          <w:sz w:val="20"/>
          <w:szCs w:val="20"/>
        </w:rPr>
        <w:t>“</w:t>
      </w:r>
      <w:r w:rsidR="00AE6469" w:rsidRPr="00AE6469">
        <w:rPr>
          <w:rFonts w:ascii="Arial" w:hAnsi="Arial" w:cs="Arial"/>
          <w:b/>
          <w:sz w:val="20"/>
          <w:szCs w:val="20"/>
        </w:rPr>
        <w:t>Plombēšanas materiālu piegāde</w:t>
      </w:r>
      <w:r w:rsidRPr="00366BFB">
        <w:rPr>
          <w:rFonts w:ascii="Arial" w:hAnsi="Arial" w:cs="Arial"/>
          <w:b/>
          <w:sz w:val="20"/>
          <w:szCs w:val="20"/>
        </w:rPr>
        <w:t>”</w:t>
      </w:r>
      <w:r w:rsidRPr="00252BBD">
        <w:rPr>
          <w:rFonts w:ascii="Arial" w:hAnsi="Arial" w:cs="Arial"/>
          <w:sz w:val="20"/>
          <w:szCs w:val="20"/>
        </w:rPr>
        <w:t xml:space="preserve"> (identifikācijas Nr.</w:t>
      </w:r>
      <w:r w:rsidR="00CD42FD" w:rsidRPr="00CD42FD">
        <w:t xml:space="preserve"> </w:t>
      </w:r>
      <w:r w:rsidR="00AE6469" w:rsidRPr="00AE6469">
        <w:rPr>
          <w:rFonts w:ascii="Arial" w:hAnsi="Arial" w:cs="Arial"/>
          <w:sz w:val="20"/>
          <w:szCs w:val="20"/>
        </w:rPr>
        <w:t>RSSI-13/2024</w:t>
      </w:r>
      <w:r w:rsidRPr="00252BBD">
        <w:rPr>
          <w:rFonts w:ascii="Arial" w:hAnsi="Arial" w:cs="Arial"/>
          <w:sz w:val="20"/>
          <w:szCs w:val="20"/>
        </w:rPr>
        <w:t>) (turpmāk – tirgus cenu izpēte);</w:t>
      </w:r>
    </w:p>
    <w:p w14:paraId="47D76150" w14:textId="48AF2141" w:rsidR="00366BFB"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019B8552" w14:textId="77777777" w:rsidR="00F05E34" w:rsidRPr="00990F0D" w:rsidRDefault="00F05E34" w:rsidP="00F05E34">
      <w:pPr>
        <w:spacing w:after="0" w:line="240" w:lineRule="auto"/>
        <w:jc w:val="both"/>
        <w:rPr>
          <w:rFonts w:ascii="Arial" w:hAnsi="Arial" w:cs="Arial"/>
          <w:sz w:val="20"/>
          <w:szCs w:val="20"/>
        </w:rPr>
      </w:pPr>
    </w:p>
    <w:tbl>
      <w:tblPr>
        <w:tblW w:w="11194" w:type="dxa"/>
        <w:tblInd w:w="-1281" w:type="dxa"/>
        <w:tblLayout w:type="fixed"/>
        <w:tblLook w:val="04A0" w:firstRow="1" w:lastRow="0" w:firstColumn="1" w:lastColumn="0" w:noHBand="0" w:noVBand="1"/>
      </w:tblPr>
      <w:tblGrid>
        <w:gridCol w:w="709"/>
        <w:gridCol w:w="1843"/>
        <w:gridCol w:w="1985"/>
        <w:gridCol w:w="567"/>
        <w:gridCol w:w="850"/>
        <w:gridCol w:w="1413"/>
        <w:gridCol w:w="997"/>
        <w:gridCol w:w="1554"/>
        <w:gridCol w:w="1276"/>
      </w:tblGrid>
      <w:tr w:rsidR="00B94B7A" w:rsidRPr="006D2E88" w14:paraId="70CA668B" w14:textId="77777777" w:rsidTr="00A03704">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628F93"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 xml:space="preserve">Nr. </w:t>
            </w:r>
            <w:r w:rsidRPr="00F05E34">
              <w:rPr>
                <w:rFonts w:ascii="Arial" w:eastAsia="Times New Roman" w:hAnsi="Arial" w:cs="Arial"/>
                <w:b/>
                <w:bCs/>
                <w:sz w:val="18"/>
                <w:szCs w:val="18"/>
                <w:lang w:eastAsia="lv-LV"/>
              </w:rPr>
              <w:br/>
              <w:t>p.k.</w:t>
            </w:r>
          </w:p>
        </w:tc>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AAC01"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Preces SAP nosaukums</w:t>
            </w:r>
          </w:p>
        </w:tc>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585A5"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Preces oriģinālais ražotāja rasējuma Nr., apzīmējums</w:t>
            </w:r>
          </w:p>
        </w:tc>
        <w:tc>
          <w:tcPr>
            <w:tcW w:w="567"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6B4D845" w14:textId="16912EFD" w:rsidR="00B94B7A" w:rsidRPr="006D2E88" w:rsidRDefault="00A03704" w:rsidP="00A03704">
            <w:pPr>
              <w:spacing w:after="0" w:line="240" w:lineRule="auto"/>
              <w:ind w:left="113" w:right="113"/>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Mērvienība</w:t>
            </w:r>
          </w:p>
        </w:tc>
        <w:tc>
          <w:tcPr>
            <w:tcW w:w="850"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tcPr>
          <w:p w14:paraId="52D993ED" w14:textId="5FE0458E" w:rsidR="00B94B7A" w:rsidRPr="006D2E88" w:rsidRDefault="00A03704" w:rsidP="00A03704">
            <w:pPr>
              <w:spacing w:after="0" w:line="240" w:lineRule="auto"/>
              <w:ind w:left="113" w:right="113"/>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Daudzums</w:t>
            </w:r>
          </w:p>
        </w:tc>
        <w:tc>
          <w:tcPr>
            <w:tcW w:w="1413" w:type="dxa"/>
            <w:tcBorders>
              <w:top w:val="single" w:sz="4" w:space="0" w:color="auto"/>
              <w:left w:val="single" w:sz="4" w:space="0" w:color="auto"/>
              <w:bottom w:val="single" w:sz="4" w:space="0" w:color="auto"/>
              <w:right w:val="single" w:sz="4" w:space="0" w:color="auto"/>
            </w:tcBorders>
            <w:shd w:val="clear" w:color="000000" w:fill="F2F2F2"/>
            <w:vAlign w:val="center"/>
          </w:tcPr>
          <w:p w14:paraId="000CC22B" w14:textId="6A82A9F7" w:rsidR="00B94B7A" w:rsidRPr="006D2E88" w:rsidRDefault="00A03704"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Vienas vienības cena EUR bez PVN</w:t>
            </w:r>
          </w:p>
        </w:tc>
        <w:tc>
          <w:tcPr>
            <w:tcW w:w="99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81A1A6" w14:textId="32BDE5CC" w:rsidR="00B94B7A" w:rsidRPr="006D2E88" w:rsidRDefault="00A03704" w:rsidP="00E26D14">
            <w:pPr>
              <w:spacing w:after="0" w:line="240" w:lineRule="auto"/>
              <w:jc w:val="center"/>
              <w:rPr>
                <w:rFonts w:ascii="Arial" w:eastAsia="Times New Roman" w:hAnsi="Arial" w:cs="Arial"/>
                <w:b/>
                <w:bCs/>
                <w:sz w:val="18"/>
                <w:szCs w:val="18"/>
                <w:lang w:eastAsia="lv-LV"/>
              </w:rPr>
            </w:pPr>
            <w:r w:rsidRPr="006D2E88">
              <w:rPr>
                <w:rFonts w:ascii="Arial" w:eastAsia="Times New Roman" w:hAnsi="Arial" w:cs="Arial"/>
                <w:b/>
                <w:bCs/>
                <w:sz w:val="18"/>
                <w:szCs w:val="18"/>
                <w:lang w:eastAsia="lv-LV"/>
              </w:rPr>
              <w:t>Summa, EUR (bez PVN)</w:t>
            </w:r>
          </w:p>
        </w:tc>
        <w:tc>
          <w:tcPr>
            <w:tcW w:w="155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230F5B" w14:textId="2143ACFB" w:rsidR="00B94B7A" w:rsidRPr="006D2E88" w:rsidRDefault="00A03704"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Preces ražotājs, reģ.Nr.un ražotājvalsts (</w:t>
            </w:r>
            <w:r w:rsidRPr="008F01DA">
              <w:rPr>
                <w:rFonts w:ascii="Arial" w:eastAsia="Times New Roman" w:hAnsi="Arial" w:cs="Arial"/>
                <w:b/>
                <w:bCs/>
                <w:color w:val="FF0000"/>
                <w:sz w:val="18"/>
                <w:szCs w:val="18"/>
                <w:lang w:eastAsia="lv-LV"/>
              </w:rPr>
              <w:t>Norādāms obligāti</w:t>
            </w:r>
            <w:r>
              <w:rPr>
                <w:rFonts w:ascii="Arial" w:eastAsia="Times New Roman" w:hAnsi="Arial" w:cs="Arial"/>
                <w:b/>
                <w:bCs/>
                <w:sz w:val="18"/>
                <w:szCs w:val="18"/>
                <w:lang w:eastAsia="lv-LV"/>
              </w:rPr>
              <w:t>)</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185CAF7D" w14:textId="77777777" w:rsidR="00B94B7A" w:rsidRDefault="00B94B7A"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Muitas kods*</w:t>
            </w:r>
          </w:p>
          <w:p w14:paraId="68110A70" w14:textId="3707673A" w:rsidR="00A236B9" w:rsidRDefault="00A236B9" w:rsidP="00E26D14">
            <w:pPr>
              <w:spacing w:after="0" w:line="240" w:lineRule="auto"/>
              <w:jc w:val="center"/>
              <w:rPr>
                <w:rFonts w:ascii="Arial" w:eastAsia="Times New Roman" w:hAnsi="Arial" w:cs="Arial"/>
                <w:b/>
                <w:bCs/>
                <w:sz w:val="18"/>
                <w:szCs w:val="18"/>
                <w:lang w:eastAsia="lv-LV"/>
              </w:rPr>
            </w:pPr>
            <w:r>
              <w:rPr>
                <w:rFonts w:ascii="Arial" w:hAnsi="Arial" w:cs="Arial"/>
                <w:b/>
                <w:bCs/>
                <w:sz w:val="18"/>
                <w:szCs w:val="18"/>
                <w:lang w:eastAsia="lv-LV"/>
              </w:rPr>
              <w:t>(</w:t>
            </w:r>
            <w:r>
              <w:rPr>
                <w:rFonts w:ascii="Arial" w:hAnsi="Arial" w:cs="Arial"/>
                <w:b/>
                <w:bCs/>
                <w:color w:val="FF0000"/>
                <w:sz w:val="18"/>
                <w:szCs w:val="18"/>
                <w:lang w:eastAsia="lv-LV"/>
              </w:rPr>
              <w:t>Norādāms obligāti</w:t>
            </w:r>
            <w:r>
              <w:rPr>
                <w:rFonts w:ascii="Arial" w:hAnsi="Arial" w:cs="Arial"/>
                <w:b/>
                <w:bCs/>
                <w:sz w:val="18"/>
                <w:szCs w:val="18"/>
                <w:lang w:eastAsia="lv-LV"/>
              </w:rPr>
              <w:t>)</w:t>
            </w:r>
          </w:p>
        </w:tc>
      </w:tr>
      <w:tr w:rsidR="00A03704" w:rsidRPr="006D2E88" w14:paraId="316A37C7" w14:textId="77777777" w:rsidTr="00A03704">
        <w:trPr>
          <w:trHeight w:val="306"/>
        </w:trPr>
        <w:tc>
          <w:tcPr>
            <w:tcW w:w="70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FCCC601" w14:textId="77777777" w:rsidR="00A03704" w:rsidRPr="00AF2B0C" w:rsidRDefault="00A03704" w:rsidP="00A03704">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w:t>
            </w:r>
          </w:p>
        </w:tc>
        <w:tc>
          <w:tcPr>
            <w:tcW w:w="1843" w:type="dxa"/>
            <w:tcBorders>
              <w:top w:val="single" w:sz="4" w:space="0" w:color="auto"/>
              <w:left w:val="nil"/>
              <w:bottom w:val="single" w:sz="4" w:space="0" w:color="auto"/>
              <w:right w:val="single" w:sz="4" w:space="0" w:color="auto"/>
            </w:tcBorders>
            <w:shd w:val="clear" w:color="FFFFFF" w:fill="FFFFFF"/>
            <w:noWrap/>
            <w:vAlign w:val="center"/>
            <w:hideMark/>
          </w:tcPr>
          <w:p w14:paraId="0DD4D03C" w14:textId="0A3EF115"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Plombe drošības</w:t>
            </w:r>
          </w:p>
        </w:tc>
        <w:tc>
          <w:tcPr>
            <w:tcW w:w="1985" w:type="dxa"/>
            <w:tcBorders>
              <w:top w:val="single" w:sz="4" w:space="0" w:color="auto"/>
              <w:left w:val="nil"/>
              <w:bottom w:val="single" w:sz="4" w:space="0" w:color="auto"/>
              <w:right w:val="single" w:sz="4" w:space="0" w:color="auto"/>
            </w:tcBorders>
            <w:shd w:val="clear" w:color="FFFFFF" w:fill="FFFFFF"/>
            <w:noWrap/>
            <w:vAlign w:val="center"/>
            <w:hideMark/>
          </w:tcPr>
          <w:p w14:paraId="3845464B" w14:textId="2BB36642"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D10mm, svina</w:t>
            </w:r>
          </w:p>
        </w:tc>
        <w:tc>
          <w:tcPr>
            <w:tcW w:w="567"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4A68370" w14:textId="3C88830E" w:rsidR="00A03704" w:rsidRPr="00AF2B0C" w:rsidRDefault="00A03704" w:rsidP="00A03704">
            <w:pPr>
              <w:spacing w:after="0" w:line="240" w:lineRule="auto"/>
              <w:rPr>
                <w:rFonts w:ascii="Arial" w:eastAsia="Times New Roman" w:hAnsi="Arial" w:cs="Arial"/>
                <w:sz w:val="18"/>
                <w:szCs w:val="18"/>
                <w:lang w:eastAsia="lv-LV"/>
              </w:rPr>
            </w:pPr>
            <w:r>
              <w:rPr>
                <w:rFonts w:ascii="Arial" w:eastAsia="Times New Roman" w:hAnsi="Arial" w:cs="Arial"/>
                <w:sz w:val="18"/>
                <w:szCs w:val="18"/>
                <w:lang w:eastAsia="lv-LV"/>
              </w:rPr>
              <w:t>kg</w:t>
            </w:r>
          </w:p>
        </w:tc>
        <w:tc>
          <w:tcPr>
            <w:tcW w:w="850" w:type="dxa"/>
            <w:tcBorders>
              <w:top w:val="single" w:sz="4" w:space="0" w:color="auto"/>
              <w:left w:val="nil"/>
              <w:bottom w:val="single" w:sz="4" w:space="0" w:color="auto"/>
              <w:right w:val="nil"/>
            </w:tcBorders>
            <w:shd w:val="clear" w:color="D9D9D9" w:fill="F2F2F2"/>
            <w:noWrap/>
            <w:vAlign w:val="center"/>
          </w:tcPr>
          <w:p w14:paraId="130D3183" w14:textId="03BE6252" w:rsidR="00A03704" w:rsidRPr="006D2E88" w:rsidRDefault="00A03704" w:rsidP="00A03704">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80</w:t>
            </w:r>
          </w:p>
        </w:tc>
        <w:tc>
          <w:tcPr>
            <w:tcW w:w="1413" w:type="dxa"/>
            <w:tcBorders>
              <w:top w:val="single" w:sz="4" w:space="0" w:color="auto"/>
              <w:left w:val="single" w:sz="4" w:space="0" w:color="auto"/>
              <w:bottom w:val="single" w:sz="4" w:space="0" w:color="auto"/>
              <w:right w:val="single" w:sz="8" w:space="0" w:color="auto"/>
            </w:tcBorders>
            <w:shd w:val="clear" w:color="000000" w:fill="F2F2F2"/>
            <w:vAlign w:val="center"/>
          </w:tcPr>
          <w:p w14:paraId="7C312F8D"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997" w:type="dxa"/>
            <w:tcBorders>
              <w:top w:val="single" w:sz="4" w:space="0" w:color="auto"/>
              <w:left w:val="nil"/>
              <w:bottom w:val="single" w:sz="4" w:space="0" w:color="auto"/>
              <w:right w:val="single" w:sz="4" w:space="0" w:color="auto"/>
            </w:tcBorders>
            <w:shd w:val="clear" w:color="FFFFFF" w:fill="FFFFFF"/>
            <w:noWrap/>
            <w:vAlign w:val="center"/>
          </w:tcPr>
          <w:p w14:paraId="05FA2093"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554" w:type="dxa"/>
            <w:tcBorders>
              <w:top w:val="single" w:sz="4" w:space="0" w:color="auto"/>
              <w:left w:val="nil"/>
              <w:bottom w:val="single" w:sz="4" w:space="0" w:color="auto"/>
              <w:right w:val="single" w:sz="4" w:space="0" w:color="auto"/>
            </w:tcBorders>
            <w:shd w:val="clear" w:color="000000" w:fill="FFFFFF"/>
            <w:noWrap/>
            <w:vAlign w:val="center"/>
          </w:tcPr>
          <w:p w14:paraId="67C04DB0"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nil"/>
              <w:bottom w:val="single" w:sz="4" w:space="0" w:color="auto"/>
              <w:right w:val="single" w:sz="4" w:space="0" w:color="auto"/>
            </w:tcBorders>
            <w:shd w:val="clear" w:color="000000" w:fill="FFFFFF"/>
          </w:tcPr>
          <w:p w14:paraId="5771522C"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r>
      <w:tr w:rsidR="00A03704" w:rsidRPr="006D2E88" w14:paraId="0D72570D" w14:textId="77777777" w:rsidTr="00A03704">
        <w:trPr>
          <w:trHeight w:val="30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EAA64F" w14:textId="77777777" w:rsidR="00A03704" w:rsidRPr="00AF2B0C" w:rsidRDefault="00A03704" w:rsidP="00A03704">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2</w:t>
            </w:r>
          </w:p>
        </w:tc>
        <w:tc>
          <w:tcPr>
            <w:tcW w:w="1843" w:type="dxa"/>
            <w:tcBorders>
              <w:top w:val="nil"/>
              <w:left w:val="nil"/>
              <w:bottom w:val="single" w:sz="4" w:space="0" w:color="auto"/>
              <w:right w:val="single" w:sz="4" w:space="0" w:color="auto"/>
            </w:tcBorders>
            <w:shd w:val="clear" w:color="FFFFFF" w:fill="FFFFFF"/>
            <w:vAlign w:val="center"/>
            <w:hideMark/>
          </w:tcPr>
          <w:p w14:paraId="0EFAF673" w14:textId="7E39A1C7"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 xml:space="preserve">Plombe drošības </w:t>
            </w:r>
          </w:p>
        </w:tc>
        <w:tc>
          <w:tcPr>
            <w:tcW w:w="1985" w:type="dxa"/>
            <w:tcBorders>
              <w:top w:val="nil"/>
              <w:left w:val="nil"/>
              <w:bottom w:val="single" w:sz="4" w:space="0" w:color="auto"/>
              <w:right w:val="single" w:sz="4" w:space="0" w:color="auto"/>
            </w:tcBorders>
            <w:shd w:val="clear" w:color="FFFFFF" w:fill="FFFFFF"/>
            <w:vAlign w:val="center"/>
            <w:hideMark/>
          </w:tcPr>
          <w:p w14:paraId="4CCD53C5" w14:textId="04005618"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 xml:space="preserve">SPRUT 777M LDZ 500MM </w:t>
            </w:r>
          </w:p>
        </w:tc>
        <w:tc>
          <w:tcPr>
            <w:tcW w:w="567" w:type="dxa"/>
            <w:tcBorders>
              <w:top w:val="nil"/>
              <w:left w:val="single" w:sz="8" w:space="0" w:color="auto"/>
              <w:bottom w:val="single" w:sz="4" w:space="0" w:color="auto"/>
              <w:right w:val="single" w:sz="4" w:space="0" w:color="auto"/>
            </w:tcBorders>
            <w:shd w:val="clear" w:color="000000" w:fill="F2F2F2"/>
            <w:noWrap/>
            <w:vAlign w:val="center"/>
            <w:hideMark/>
          </w:tcPr>
          <w:p w14:paraId="7C139D08" w14:textId="175755BB" w:rsidR="00A03704" w:rsidRPr="00AF2B0C" w:rsidRDefault="00A03704" w:rsidP="00A03704">
            <w:pPr>
              <w:spacing w:after="0" w:line="240" w:lineRule="auto"/>
              <w:rPr>
                <w:rFonts w:ascii="Arial" w:eastAsia="Times New Roman" w:hAnsi="Arial" w:cs="Arial"/>
                <w:sz w:val="18"/>
                <w:szCs w:val="18"/>
                <w:lang w:eastAsia="lv-LV"/>
              </w:rPr>
            </w:pPr>
            <w:r>
              <w:rPr>
                <w:rFonts w:ascii="Arial" w:eastAsia="Times New Roman" w:hAnsi="Arial" w:cs="Arial"/>
                <w:sz w:val="18"/>
                <w:szCs w:val="18"/>
                <w:lang w:eastAsia="lv-LV"/>
              </w:rPr>
              <w:t>gab</w:t>
            </w:r>
          </w:p>
        </w:tc>
        <w:tc>
          <w:tcPr>
            <w:tcW w:w="850" w:type="dxa"/>
            <w:tcBorders>
              <w:top w:val="nil"/>
              <w:left w:val="nil"/>
              <w:bottom w:val="single" w:sz="4" w:space="0" w:color="auto"/>
              <w:right w:val="nil"/>
            </w:tcBorders>
            <w:shd w:val="clear" w:color="D9D9D9" w:fill="F2F2F2"/>
            <w:noWrap/>
            <w:vAlign w:val="center"/>
          </w:tcPr>
          <w:p w14:paraId="177C2E66" w14:textId="5D164679" w:rsidR="00A03704" w:rsidRPr="006D2E88" w:rsidRDefault="00A03704" w:rsidP="00A03704">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200</w:t>
            </w:r>
          </w:p>
        </w:tc>
        <w:tc>
          <w:tcPr>
            <w:tcW w:w="1413" w:type="dxa"/>
            <w:tcBorders>
              <w:top w:val="nil"/>
              <w:left w:val="single" w:sz="4" w:space="0" w:color="auto"/>
              <w:bottom w:val="single" w:sz="4" w:space="0" w:color="auto"/>
              <w:right w:val="single" w:sz="8" w:space="0" w:color="auto"/>
            </w:tcBorders>
            <w:shd w:val="clear" w:color="000000" w:fill="F2F2F2"/>
            <w:vAlign w:val="center"/>
          </w:tcPr>
          <w:p w14:paraId="120CC783"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997" w:type="dxa"/>
            <w:tcBorders>
              <w:top w:val="nil"/>
              <w:left w:val="nil"/>
              <w:bottom w:val="single" w:sz="4" w:space="0" w:color="auto"/>
              <w:right w:val="single" w:sz="4" w:space="0" w:color="auto"/>
            </w:tcBorders>
            <w:shd w:val="clear" w:color="FFFFFF" w:fill="FFFFFF"/>
            <w:noWrap/>
            <w:vAlign w:val="center"/>
          </w:tcPr>
          <w:p w14:paraId="0F4EB8DF"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554" w:type="dxa"/>
            <w:tcBorders>
              <w:top w:val="nil"/>
              <w:left w:val="nil"/>
              <w:bottom w:val="single" w:sz="4" w:space="0" w:color="auto"/>
              <w:right w:val="single" w:sz="4" w:space="0" w:color="auto"/>
            </w:tcBorders>
            <w:shd w:val="clear" w:color="000000" w:fill="FFFFFF"/>
            <w:noWrap/>
            <w:vAlign w:val="center"/>
          </w:tcPr>
          <w:p w14:paraId="5A16F30A"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3D76B108"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r>
      <w:tr w:rsidR="00A03704" w:rsidRPr="006D2E88" w14:paraId="010E5009" w14:textId="77777777" w:rsidTr="00A03704">
        <w:trPr>
          <w:trHeight w:val="30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6824AB6" w14:textId="77777777" w:rsidR="00A03704" w:rsidRPr="00AF2B0C" w:rsidRDefault="00A03704" w:rsidP="00A03704">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3</w:t>
            </w:r>
          </w:p>
        </w:tc>
        <w:tc>
          <w:tcPr>
            <w:tcW w:w="1843" w:type="dxa"/>
            <w:tcBorders>
              <w:top w:val="nil"/>
              <w:left w:val="nil"/>
              <w:bottom w:val="single" w:sz="4" w:space="0" w:color="auto"/>
              <w:right w:val="single" w:sz="4" w:space="0" w:color="auto"/>
            </w:tcBorders>
            <w:shd w:val="clear" w:color="FFFFFF" w:fill="FFFFFF"/>
            <w:vAlign w:val="center"/>
            <w:hideMark/>
          </w:tcPr>
          <w:p w14:paraId="7F7922C5" w14:textId="69A0B18A"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Kaprona plombe</w:t>
            </w:r>
          </w:p>
        </w:tc>
        <w:tc>
          <w:tcPr>
            <w:tcW w:w="1985" w:type="dxa"/>
            <w:tcBorders>
              <w:top w:val="nil"/>
              <w:left w:val="nil"/>
              <w:bottom w:val="single" w:sz="4" w:space="0" w:color="auto"/>
              <w:right w:val="single" w:sz="4" w:space="0" w:color="auto"/>
            </w:tcBorders>
            <w:shd w:val="clear" w:color="FFFFFF" w:fill="FFFFFF"/>
            <w:vAlign w:val="center"/>
            <w:hideMark/>
          </w:tcPr>
          <w:p w14:paraId="6537ED1B" w14:textId="54C7F198" w:rsidR="00A03704" w:rsidRPr="00AF2B0C" w:rsidRDefault="00A03704" w:rsidP="00A03704">
            <w:pPr>
              <w:spacing w:after="0" w:line="240" w:lineRule="auto"/>
              <w:rPr>
                <w:rFonts w:ascii="Arial" w:eastAsia="Times New Roman" w:hAnsi="Arial" w:cs="Arial"/>
                <w:sz w:val="18"/>
                <w:szCs w:val="18"/>
                <w:lang w:eastAsia="lv-LV"/>
              </w:rPr>
            </w:pPr>
            <w:r>
              <w:rPr>
                <w:rFonts w:ascii="Arial" w:hAnsi="Arial" w:cs="Arial"/>
                <w:sz w:val="20"/>
                <w:szCs w:val="20"/>
              </w:rPr>
              <w:t>D 9 mm</w:t>
            </w:r>
          </w:p>
        </w:tc>
        <w:tc>
          <w:tcPr>
            <w:tcW w:w="567" w:type="dxa"/>
            <w:tcBorders>
              <w:top w:val="nil"/>
              <w:left w:val="single" w:sz="8" w:space="0" w:color="auto"/>
              <w:bottom w:val="single" w:sz="4" w:space="0" w:color="auto"/>
              <w:right w:val="single" w:sz="4" w:space="0" w:color="auto"/>
            </w:tcBorders>
            <w:shd w:val="clear" w:color="000000" w:fill="F2F2F2"/>
            <w:noWrap/>
            <w:vAlign w:val="center"/>
            <w:hideMark/>
          </w:tcPr>
          <w:p w14:paraId="2D90034B" w14:textId="7057003A" w:rsidR="00A03704" w:rsidRPr="00AF2B0C" w:rsidRDefault="00A03704" w:rsidP="00A03704">
            <w:pPr>
              <w:spacing w:after="0" w:line="240" w:lineRule="auto"/>
              <w:rPr>
                <w:rFonts w:ascii="Arial" w:eastAsia="Times New Roman" w:hAnsi="Arial" w:cs="Arial"/>
                <w:sz w:val="18"/>
                <w:szCs w:val="18"/>
                <w:lang w:eastAsia="lv-LV"/>
              </w:rPr>
            </w:pPr>
            <w:r>
              <w:rPr>
                <w:rFonts w:ascii="Arial" w:eastAsia="Times New Roman" w:hAnsi="Arial" w:cs="Arial"/>
                <w:sz w:val="18"/>
                <w:szCs w:val="18"/>
                <w:lang w:eastAsia="lv-LV"/>
              </w:rPr>
              <w:t>gab</w:t>
            </w:r>
          </w:p>
        </w:tc>
        <w:tc>
          <w:tcPr>
            <w:tcW w:w="850" w:type="dxa"/>
            <w:tcBorders>
              <w:top w:val="nil"/>
              <w:left w:val="nil"/>
              <w:bottom w:val="single" w:sz="4" w:space="0" w:color="auto"/>
              <w:right w:val="nil"/>
            </w:tcBorders>
            <w:shd w:val="clear" w:color="D9D9D9" w:fill="F2F2F2"/>
            <w:noWrap/>
            <w:vAlign w:val="center"/>
          </w:tcPr>
          <w:p w14:paraId="08DB2FF6" w14:textId="4F6D3B1C" w:rsidR="00A03704" w:rsidRPr="006D2E88" w:rsidRDefault="00A03704" w:rsidP="00A03704">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100</w:t>
            </w:r>
          </w:p>
        </w:tc>
        <w:tc>
          <w:tcPr>
            <w:tcW w:w="1413" w:type="dxa"/>
            <w:tcBorders>
              <w:top w:val="nil"/>
              <w:left w:val="single" w:sz="4" w:space="0" w:color="auto"/>
              <w:bottom w:val="single" w:sz="4" w:space="0" w:color="auto"/>
              <w:right w:val="single" w:sz="8" w:space="0" w:color="auto"/>
            </w:tcBorders>
            <w:shd w:val="clear" w:color="000000" w:fill="F2F2F2"/>
            <w:vAlign w:val="center"/>
          </w:tcPr>
          <w:p w14:paraId="5BCBB06E"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997" w:type="dxa"/>
            <w:tcBorders>
              <w:top w:val="nil"/>
              <w:left w:val="nil"/>
              <w:bottom w:val="single" w:sz="4" w:space="0" w:color="auto"/>
              <w:right w:val="single" w:sz="4" w:space="0" w:color="auto"/>
            </w:tcBorders>
            <w:shd w:val="clear" w:color="FFFFFF" w:fill="FFFFFF"/>
            <w:noWrap/>
            <w:vAlign w:val="center"/>
          </w:tcPr>
          <w:p w14:paraId="303C516A"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554" w:type="dxa"/>
            <w:tcBorders>
              <w:top w:val="nil"/>
              <w:left w:val="nil"/>
              <w:bottom w:val="single" w:sz="4" w:space="0" w:color="auto"/>
              <w:right w:val="single" w:sz="4" w:space="0" w:color="auto"/>
            </w:tcBorders>
            <w:shd w:val="clear" w:color="000000" w:fill="FFFFFF"/>
            <w:noWrap/>
            <w:vAlign w:val="center"/>
          </w:tcPr>
          <w:p w14:paraId="150C271A"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0E44D0E3" w14:textId="77777777" w:rsidR="00A03704" w:rsidRPr="006D2E88" w:rsidRDefault="00A03704" w:rsidP="00A03704">
            <w:pPr>
              <w:spacing w:after="0" w:line="240" w:lineRule="auto"/>
              <w:jc w:val="center"/>
              <w:rPr>
                <w:rFonts w:ascii="Arial" w:eastAsia="Times New Roman" w:hAnsi="Arial" w:cs="Arial"/>
                <w:sz w:val="18"/>
                <w:szCs w:val="18"/>
                <w:lang w:eastAsia="lv-LV"/>
              </w:rPr>
            </w:pPr>
          </w:p>
        </w:tc>
      </w:tr>
    </w:tbl>
    <w:p w14:paraId="557F72C3" w14:textId="454E1176" w:rsidR="00657B98" w:rsidRPr="00AF2B0C" w:rsidRDefault="004E3370" w:rsidP="00AF2B0C">
      <w:pPr>
        <w:tabs>
          <w:tab w:val="left" w:pos="2694"/>
          <w:tab w:val="right" w:pos="9639"/>
        </w:tabs>
        <w:spacing w:after="0" w:line="240" w:lineRule="auto"/>
        <w:rPr>
          <w:rFonts w:ascii="Arial" w:hAnsi="Arial" w:cs="Arial"/>
          <w:i/>
          <w:iCs/>
          <w:sz w:val="20"/>
          <w:szCs w:val="20"/>
        </w:rPr>
      </w:pPr>
      <w:r w:rsidRPr="00AF2B0C">
        <w:rPr>
          <w:rFonts w:ascii="Arial" w:hAnsi="Arial" w:cs="Arial"/>
          <w:i/>
          <w:iCs/>
          <w:sz w:val="20"/>
          <w:szCs w:val="20"/>
        </w:rPr>
        <w:t xml:space="preserve"> </w:t>
      </w:r>
      <w:r w:rsidR="00AF2B0C" w:rsidRPr="00AF2B0C">
        <w:rPr>
          <w:rFonts w:ascii="Arial" w:hAnsi="Arial" w:cs="Arial"/>
          <w:i/>
          <w:iCs/>
          <w:sz w:val="20"/>
          <w:szCs w:val="20"/>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5A78614"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w:t>
      </w:r>
      <w:r w:rsidR="00411246">
        <w:rPr>
          <w:rFonts w:ascii="Arial" w:hAnsi="Arial" w:cs="Arial"/>
          <w:b/>
          <w:sz w:val="20"/>
          <w:szCs w:val="20"/>
        </w:rPr>
        <w:t>ču</w:t>
      </w:r>
      <w:r w:rsidRPr="008A3215">
        <w:rPr>
          <w:rFonts w:ascii="Arial" w:hAnsi="Arial" w:cs="Arial"/>
          <w:b/>
          <w:sz w:val="20"/>
          <w:szCs w:val="20"/>
        </w:rPr>
        <w:t xml:space="preserve"> piegādes termiņš</w:t>
      </w:r>
      <w:r w:rsidR="00AA2BA3">
        <w:rPr>
          <w:rFonts w:ascii="Arial" w:hAnsi="Arial" w:cs="Arial"/>
          <w:b/>
          <w:sz w:val="20"/>
          <w:szCs w:val="20"/>
        </w:rPr>
        <w:t xml:space="preserve"> (k.d.)</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16CF91A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w:t>
      </w:r>
      <w:r w:rsidR="00411246">
        <w:rPr>
          <w:rFonts w:ascii="Arial" w:hAnsi="Arial" w:cs="Arial"/>
          <w:b/>
          <w:bCs/>
          <w:sz w:val="20"/>
          <w:szCs w:val="20"/>
        </w:rPr>
        <w:t>ču</w:t>
      </w:r>
      <w:r w:rsidRPr="006C1DCD">
        <w:rPr>
          <w:rFonts w:ascii="Arial" w:hAnsi="Arial" w:cs="Arial"/>
          <w:b/>
          <w:bCs/>
          <w:sz w:val="20"/>
          <w:szCs w:val="20"/>
        </w:rPr>
        <w:t xml:space="preserve">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14B1E164" w14:textId="07207653" w:rsidR="00A03704" w:rsidRDefault="0079655C" w:rsidP="00A03704">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sidR="00411246">
        <w:rPr>
          <w:rFonts w:ascii="Arial" w:hAnsi="Arial" w:cs="Arial"/>
          <w:b/>
          <w:bCs/>
          <w:sz w:val="20"/>
          <w:szCs w:val="20"/>
        </w:rPr>
        <w:t>ču</w:t>
      </w:r>
      <w:r w:rsidRPr="007A50A8">
        <w:rPr>
          <w:rFonts w:ascii="Arial" w:hAnsi="Arial" w:cs="Arial"/>
          <w:b/>
          <w:bCs/>
          <w:sz w:val="20"/>
          <w:szCs w:val="20"/>
        </w:rPr>
        <w:t xml:space="preserve"> piegādes vieta:</w:t>
      </w:r>
      <w:r>
        <w:rPr>
          <w:rFonts w:ascii="Arial" w:hAnsi="Arial" w:cs="Arial"/>
          <w:sz w:val="20"/>
          <w:szCs w:val="20"/>
        </w:rPr>
        <w:t xml:space="preserve"> </w:t>
      </w:r>
      <w:r w:rsidR="00A03704" w:rsidRPr="00A03704">
        <w:rPr>
          <w:rFonts w:ascii="Arial" w:hAnsi="Arial" w:cs="Arial"/>
          <w:sz w:val="20"/>
          <w:szCs w:val="20"/>
        </w:rPr>
        <w:tab/>
      </w:r>
    </w:p>
    <w:p w14:paraId="4E35EE38" w14:textId="073DA342" w:rsidR="00A03704" w:rsidRPr="007F296C" w:rsidRDefault="00A03704" w:rsidP="00A03704">
      <w:pPr>
        <w:pStyle w:val="ListParagraph"/>
        <w:numPr>
          <w:ilvl w:val="0"/>
          <w:numId w:val="17"/>
        </w:numPr>
        <w:tabs>
          <w:tab w:val="right" w:pos="8931"/>
        </w:tabs>
        <w:jc w:val="both"/>
        <w:rPr>
          <w:rFonts w:ascii="Arial" w:hAnsi="Arial" w:cs="Arial"/>
          <w:sz w:val="20"/>
          <w:szCs w:val="20"/>
        </w:rPr>
      </w:pPr>
      <w:bookmarkStart w:id="4" w:name="_Hlk156819312"/>
      <w:r w:rsidRPr="00A03704">
        <w:rPr>
          <w:rFonts w:ascii="Arial" w:hAnsi="Arial" w:cs="Arial"/>
          <w:sz w:val="20"/>
          <w:szCs w:val="20"/>
        </w:rPr>
        <w:t>Lokomotīvju remonta centrs,  2.Preču iela 30, Daugavpils</w:t>
      </w:r>
      <w:r w:rsidRPr="007F296C">
        <w:rPr>
          <w:rFonts w:ascii="Arial" w:hAnsi="Arial" w:cs="Arial"/>
          <w:sz w:val="20"/>
          <w:szCs w:val="20"/>
        </w:rPr>
        <w:t xml:space="preserve">, </w:t>
      </w:r>
      <w:r w:rsidRPr="007F296C">
        <w:rPr>
          <w:rFonts w:ascii="Arial" w:hAnsi="Arial" w:cs="Arial"/>
          <w:bCs/>
          <w:sz w:val="20"/>
          <w:szCs w:val="20"/>
        </w:rPr>
        <w:t>LV-5401</w:t>
      </w:r>
      <w:r w:rsidRPr="007F296C">
        <w:rPr>
          <w:rFonts w:ascii="Arial" w:hAnsi="Arial" w:cs="Arial"/>
          <w:sz w:val="20"/>
          <w:szCs w:val="20"/>
        </w:rPr>
        <w:t>;</w:t>
      </w:r>
    </w:p>
    <w:p w14:paraId="0600C92B" w14:textId="0CF6AFE4" w:rsidR="00A03704" w:rsidRPr="007F296C" w:rsidRDefault="00A03704" w:rsidP="00A03704">
      <w:pPr>
        <w:pStyle w:val="ListParagraph"/>
        <w:numPr>
          <w:ilvl w:val="0"/>
          <w:numId w:val="17"/>
        </w:numPr>
        <w:tabs>
          <w:tab w:val="right" w:pos="8931"/>
        </w:tabs>
        <w:jc w:val="both"/>
        <w:rPr>
          <w:rFonts w:ascii="Arial" w:hAnsi="Arial" w:cs="Arial"/>
          <w:sz w:val="20"/>
          <w:szCs w:val="20"/>
        </w:rPr>
      </w:pPr>
      <w:r w:rsidRPr="007F296C">
        <w:rPr>
          <w:rFonts w:ascii="Arial" w:hAnsi="Arial" w:cs="Arial"/>
          <w:sz w:val="20"/>
          <w:szCs w:val="20"/>
        </w:rPr>
        <w:t>Lokomotīvju remonta centrs,  Krustpils iela 24, Rīga</w:t>
      </w:r>
      <w:r w:rsidR="007F296C" w:rsidRPr="007F296C">
        <w:rPr>
          <w:rFonts w:ascii="Arial" w:hAnsi="Arial" w:cs="Arial"/>
          <w:sz w:val="20"/>
          <w:szCs w:val="20"/>
        </w:rPr>
        <w:t>,</w:t>
      </w:r>
      <w:r w:rsidR="007F296C" w:rsidRPr="007F296C">
        <w:rPr>
          <w:sz w:val="20"/>
          <w:szCs w:val="20"/>
        </w:rPr>
        <w:t xml:space="preserve"> </w:t>
      </w:r>
      <w:r w:rsidR="007F296C" w:rsidRPr="007F296C">
        <w:rPr>
          <w:rFonts w:ascii="Arial" w:hAnsi="Arial" w:cs="Arial"/>
          <w:sz w:val="20"/>
          <w:szCs w:val="20"/>
        </w:rPr>
        <w:t>LV-1057</w:t>
      </w:r>
      <w:r w:rsidRPr="007F296C">
        <w:rPr>
          <w:rFonts w:ascii="Arial" w:hAnsi="Arial" w:cs="Arial"/>
          <w:sz w:val="20"/>
          <w:szCs w:val="20"/>
        </w:rPr>
        <w:t>;</w:t>
      </w:r>
    </w:p>
    <w:p w14:paraId="67321C88" w14:textId="344628ED" w:rsidR="00A03704" w:rsidRPr="007F296C" w:rsidRDefault="00A03704" w:rsidP="00A03704">
      <w:pPr>
        <w:pStyle w:val="ListParagraph"/>
        <w:numPr>
          <w:ilvl w:val="0"/>
          <w:numId w:val="17"/>
        </w:numPr>
        <w:tabs>
          <w:tab w:val="right" w:pos="8931"/>
        </w:tabs>
        <w:jc w:val="both"/>
        <w:rPr>
          <w:rFonts w:ascii="Arial" w:hAnsi="Arial" w:cs="Arial"/>
          <w:sz w:val="20"/>
          <w:szCs w:val="20"/>
        </w:rPr>
      </w:pPr>
      <w:r w:rsidRPr="007F296C">
        <w:rPr>
          <w:rFonts w:ascii="Arial" w:hAnsi="Arial" w:cs="Arial"/>
          <w:sz w:val="20"/>
          <w:szCs w:val="20"/>
        </w:rPr>
        <w:t xml:space="preserve">Vagonu remonta centrs, Varšavas iela 49, Daugavpils, </w:t>
      </w:r>
      <w:r w:rsidRPr="007F296C">
        <w:rPr>
          <w:rFonts w:ascii="Arial" w:hAnsi="Arial" w:cs="Arial"/>
          <w:bCs/>
          <w:sz w:val="20"/>
          <w:szCs w:val="20"/>
        </w:rPr>
        <w:t>LV-540</w:t>
      </w:r>
      <w:r w:rsidRPr="007F296C">
        <w:rPr>
          <w:rFonts w:ascii="Arial" w:hAnsi="Arial" w:cs="Arial"/>
          <w:sz w:val="20"/>
          <w:szCs w:val="20"/>
        </w:rPr>
        <w:t>;</w:t>
      </w:r>
    </w:p>
    <w:p w14:paraId="7B59DD04" w14:textId="64AE1C23" w:rsidR="0079655C" w:rsidRPr="00A03704" w:rsidRDefault="00A03704" w:rsidP="00A03704">
      <w:pPr>
        <w:pStyle w:val="ListParagraph"/>
        <w:numPr>
          <w:ilvl w:val="0"/>
          <w:numId w:val="17"/>
        </w:numPr>
        <w:tabs>
          <w:tab w:val="right" w:pos="8931"/>
        </w:tabs>
        <w:jc w:val="both"/>
        <w:rPr>
          <w:rFonts w:ascii="Arial" w:hAnsi="Arial" w:cs="Arial"/>
          <w:sz w:val="20"/>
          <w:szCs w:val="20"/>
        </w:rPr>
      </w:pPr>
      <w:r w:rsidRPr="007F296C">
        <w:rPr>
          <w:rFonts w:ascii="Arial" w:hAnsi="Arial" w:cs="Arial"/>
          <w:sz w:val="20"/>
          <w:szCs w:val="20"/>
        </w:rPr>
        <w:t>Sliežu ceļu mašīnu remonta centrs, Kārklu iela, 4, Daugavpils</w:t>
      </w:r>
      <w:r w:rsidR="007F296C" w:rsidRPr="007F296C">
        <w:rPr>
          <w:rFonts w:ascii="Arial" w:hAnsi="Arial" w:cs="Arial"/>
          <w:sz w:val="20"/>
          <w:szCs w:val="20"/>
        </w:rPr>
        <w:t xml:space="preserve">, </w:t>
      </w:r>
      <w:r w:rsidR="007F296C" w:rsidRPr="007F296C">
        <w:rPr>
          <w:rFonts w:ascii="Arial" w:hAnsi="Arial" w:cs="Arial"/>
          <w:bCs/>
          <w:sz w:val="20"/>
          <w:szCs w:val="20"/>
        </w:rPr>
        <w:t>LV</w:t>
      </w:r>
      <w:r w:rsidR="00A72385">
        <w:rPr>
          <w:rFonts w:ascii="Arial" w:hAnsi="Arial" w:cs="Arial"/>
          <w:bCs/>
          <w:sz w:val="20"/>
          <w:szCs w:val="20"/>
        </w:rPr>
        <w:t>-</w:t>
      </w:r>
      <w:r w:rsidR="007F296C" w:rsidRPr="007F296C">
        <w:rPr>
          <w:rFonts w:ascii="Arial" w:hAnsi="Arial" w:cs="Arial"/>
          <w:bCs/>
          <w:sz w:val="20"/>
          <w:szCs w:val="20"/>
        </w:rPr>
        <w:t>5401</w:t>
      </w:r>
      <w:r w:rsidRPr="00A03704">
        <w:rPr>
          <w:rFonts w:ascii="Arial" w:hAnsi="Arial" w:cs="Arial"/>
          <w:sz w:val="20"/>
          <w:szCs w:val="20"/>
        </w:rPr>
        <w:t>.</w:t>
      </w:r>
    </w:p>
    <w:bookmarkEnd w:id="4"/>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302B78A"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4FCADFC" w14:textId="54045184" w:rsidR="003139B5" w:rsidRPr="007F296C" w:rsidRDefault="00657B98" w:rsidP="007F296C">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sectPr w:rsidR="003139B5" w:rsidRPr="007F296C"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BE7"/>
    <w:multiLevelType w:val="hybridMultilevel"/>
    <w:tmpl w:val="D1AC41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97FCF"/>
    <w:multiLevelType w:val="multilevel"/>
    <w:tmpl w:val="352C5C4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2363F"/>
    <w:multiLevelType w:val="hybridMultilevel"/>
    <w:tmpl w:val="7D2C90E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8" w15:restartNumberingAfterBreak="0">
    <w:nsid w:val="3D633B24"/>
    <w:multiLevelType w:val="hybridMultilevel"/>
    <w:tmpl w:val="08EA6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626DB3"/>
    <w:multiLevelType w:val="hybridMultilevel"/>
    <w:tmpl w:val="883CF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11"/>
  </w:num>
  <w:num w:numId="2" w16cid:durableId="1228303697">
    <w:abstractNumId w:val="15"/>
  </w:num>
  <w:num w:numId="3" w16cid:durableId="185602801">
    <w:abstractNumId w:val="2"/>
  </w:num>
  <w:num w:numId="4" w16cid:durableId="643048857">
    <w:abstractNumId w:val="16"/>
  </w:num>
  <w:num w:numId="5" w16cid:durableId="292641524">
    <w:abstractNumId w:val="14"/>
  </w:num>
  <w:num w:numId="6" w16cid:durableId="1793204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10"/>
  </w:num>
  <w:num w:numId="8" w16cid:durableId="772483686">
    <w:abstractNumId w:val="6"/>
  </w:num>
  <w:num w:numId="9" w16cid:durableId="1046294957">
    <w:abstractNumId w:val="5"/>
  </w:num>
  <w:num w:numId="10" w16cid:durableId="1084447858">
    <w:abstractNumId w:val="4"/>
  </w:num>
  <w:num w:numId="11" w16cid:durableId="1554536885">
    <w:abstractNumId w:val="1"/>
  </w:num>
  <w:num w:numId="12" w16cid:durableId="201674005">
    <w:abstractNumId w:val="12"/>
  </w:num>
  <w:num w:numId="13" w16cid:durableId="2069646414">
    <w:abstractNumId w:val="7"/>
  </w:num>
  <w:num w:numId="14" w16cid:durableId="383914697">
    <w:abstractNumId w:val="13"/>
  </w:num>
  <w:num w:numId="15" w16cid:durableId="257371282">
    <w:abstractNumId w:val="0"/>
  </w:num>
  <w:num w:numId="16" w16cid:durableId="812677515">
    <w:abstractNumId w:val="3"/>
  </w:num>
  <w:num w:numId="17" w16cid:durableId="1464929635">
    <w:abstractNumId w:val="9"/>
  </w:num>
  <w:num w:numId="18" w16cid:durableId="1452699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62FFF"/>
    <w:rsid w:val="00075B36"/>
    <w:rsid w:val="000769FC"/>
    <w:rsid w:val="00080B6A"/>
    <w:rsid w:val="00087379"/>
    <w:rsid w:val="000A52D7"/>
    <w:rsid w:val="000A6322"/>
    <w:rsid w:val="000A7BED"/>
    <w:rsid w:val="000B2D3F"/>
    <w:rsid w:val="000B4F4E"/>
    <w:rsid w:val="000C33EE"/>
    <w:rsid w:val="000C7029"/>
    <w:rsid w:val="000E0F1C"/>
    <w:rsid w:val="000F518A"/>
    <w:rsid w:val="00126D7C"/>
    <w:rsid w:val="00130891"/>
    <w:rsid w:val="00136912"/>
    <w:rsid w:val="0014438A"/>
    <w:rsid w:val="00167013"/>
    <w:rsid w:val="0017514C"/>
    <w:rsid w:val="00181454"/>
    <w:rsid w:val="00183F01"/>
    <w:rsid w:val="00194A4A"/>
    <w:rsid w:val="001A628F"/>
    <w:rsid w:val="001B5DDA"/>
    <w:rsid w:val="001C3A29"/>
    <w:rsid w:val="001D0B68"/>
    <w:rsid w:val="001E24EB"/>
    <w:rsid w:val="001F39F0"/>
    <w:rsid w:val="002025B5"/>
    <w:rsid w:val="00205D98"/>
    <w:rsid w:val="00210B15"/>
    <w:rsid w:val="00241DDB"/>
    <w:rsid w:val="002460A2"/>
    <w:rsid w:val="002505E2"/>
    <w:rsid w:val="00252BBD"/>
    <w:rsid w:val="00261E92"/>
    <w:rsid w:val="00271A0A"/>
    <w:rsid w:val="002D13F9"/>
    <w:rsid w:val="002F05B9"/>
    <w:rsid w:val="002F491A"/>
    <w:rsid w:val="003064F5"/>
    <w:rsid w:val="003139B5"/>
    <w:rsid w:val="00313D6B"/>
    <w:rsid w:val="003232D3"/>
    <w:rsid w:val="00342047"/>
    <w:rsid w:val="00366AEC"/>
    <w:rsid w:val="00366BFB"/>
    <w:rsid w:val="0037558D"/>
    <w:rsid w:val="00376F68"/>
    <w:rsid w:val="00393AB5"/>
    <w:rsid w:val="003A4C10"/>
    <w:rsid w:val="003B6E39"/>
    <w:rsid w:val="003C4C52"/>
    <w:rsid w:val="003C5553"/>
    <w:rsid w:val="003D4ED0"/>
    <w:rsid w:val="003D648C"/>
    <w:rsid w:val="003D6E3A"/>
    <w:rsid w:val="003E1FE0"/>
    <w:rsid w:val="003E7179"/>
    <w:rsid w:val="003F6596"/>
    <w:rsid w:val="003F74AC"/>
    <w:rsid w:val="00411246"/>
    <w:rsid w:val="0041141D"/>
    <w:rsid w:val="00420B38"/>
    <w:rsid w:val="0042585D"/>
    <w:rsid w:val="00433BFE"/>
    <w:rsid w:val="004474CA"/>
    <w:rsid w:val="00465667"/>
    <w:rsid w:val="0046648C"/>
    <w:rsid w:val="00472250"/>
    <w:rsid w:val="004746CC"/>
    <w:rsid w:val="004756A8"/>
    <w:rsid w:val="00481089"/>
    <w:rsid w:val="00481246"/>
    <w:rsid w:val="00481869"/>
    <w:rsid w:val="00496603"/>
    <w:rsid w:val="004B1052"/>
    <w:rsid w:val="004B70EF"/>
    <w:rsid w:val="004B71AD"/>
    <w:rsid w:val="004C133C"/>
    <w:rsid w:val="004C6FA1"/>
    <w:rsid w:val="004E3370"/>
    <w:rsid w:val="004F36D8"/>
    <w:rsid w:val="00503FD4"/>
    <w:rsid w:val="00506D07"/>
    <w:rsid w:val="00523D6A"/>
    <w:rsid w:val="00531243"/>
    <w:rsid w:val="00534F12"/>
    <w:rsid w:val="0053591F"/>
    <w:rsid w:val="00541EFB"/>
    <w:rsid w:val="00550E47"/>
    <w:rsid w:val="0055554A"/>
    <w:rsid w:val="005605F1"/>
    <w:rsid w:val="00577A85"/>
    <w:rsid w:val="005808F4"/>
    <w:rsid w:val="0058366A"/>
    <w:rsid w:val="00583B77"/>
    <w:rsid w:val="00583E18"/>
    <w:rsid w:val="00591EE8"/>
    <w:rsid w:val="005A0FB3"/>
    <w:rsid w:val="005B2CBB"/>
    <w:rsid w:val="005B2EF3"/>
    <w:rsid w:val="005B7FEC"/>
    <w:rsid w:val="005E0C54"/>
    <w:rsid w:val="005E4BF1"/>
    <w:rsid w:val="005F5B7D"/>
    <w:rsid w:val="00600384"/>
    <w:rsid w:val="006155B2"/>
    <w:rsid w:val="00615AE1"/>
    <w:rsid w:val="00656D3C"/>
    <w:rsid w:val="00657B98"/>
    <w:rsid w:val="00673D5D"/>
    <w:rsid w:val="00676442"/>
    <w:rsid w:val="00684C22"/>
    <w:rsid w:val="0068579F"/>
    <w:rsid w:val="006A427C"/>
    <w:rsid w:val="006A476E"/>
    <w:rsid w:val="006B55DE"/>
    <w:rsid w:val="006C1DCD"/>
    <w:rsid w:val="006C387C"/>
    <w:rsid w:val="006D184B"/>
    <w:rsid w:val="006E5515"/>
    <w:rsid w:val="007065C2"/>
    <w:rsid w:val="00715F41"/>
    <w:rsid w:val="00724C79"/>
    <w:rsid w:val="00736426"/>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D0DDF"/>
    <w:rsid w:val="007F296C"/>
    <w:rsid w:val="00812121"/>
    <w:rsid w:val="00822D8A"/>
    <w:rsid w:val="00824701"/>
    <w:rsid w:val="00837D04"/>
    <w:rsid w:val="00843D06"/>
    <w:rsid w:val="0086085D"/>
    <w:rsid w:val="00873A82"/>
    <w:rsid w:val="00874F02"/>
    <w:rsid w:val="0088332B"/>
    <w:rsid w:val="00884518"/>
    <w:rsid w:val="0089396E"/>
    <w:rsid w:val="008A3215"/>
    <w:rsid w:val="008A7A7F"/>
    <w:rsid w:val="008B03B7"/>
    <w:rsid w:val="008B4ACB"/>
    <w:rsid w:val="008C6EA0"/>
    <w:rsid w:val="008D19C4"/>
    <w:rsid w:val="008D2896"/>
    <w:rsid w:val="008E4EFF"/>
    <w:rsid w:val="008F01DA"/>
    <w:rsid w:val="00930CEB"/>
    <w:rsid w:val="0093539E"/>
    <w:rsid w:val="00940140"/>
    <w:rsid w:val="0094522D"/>
    <w:rsid w:val="00954C55"/>
    <w:rsid w:val="00955190"/>
    <w:rsid w:val="00961B9A"/>
    <w:rsid w:val="00961D55"/>
    <w:rsid w:val="00974DD5"/>
    <w:rsid w:val="009861EF"/>
    <w:rsid w:val="009910F5"/>
    <w:rsid w:val="00994384"/>
    <w:rsid w:val="009A3EA4"/>
    <w:rsid w:val="009D0EC7"/>
    <w:rsid w:val="009D2222"/>
    <w:rsid w:val="009E38D9"/>
    <w:rsid w:val="009F6D25"/>
    <w:rsid w:val="009F6DAC"/>
    <w:rsid w:val="00A00DBA"/>
    <w:rsid w:val="00A011C0"/>
    <w:rsid w:val="00A03704"/>
    <w:rsid w:val="00A0501B"/>
    <w:rsid w:val="00A055C8"/>
    <w:rsid w:val="00A06838"/>
    <w:rsid w:val="00A10A4C"/>
    <w:rsid w:val="00A1104B"/>
    <w:rsid w:val="00A236B9"/>
    <w:rsid w:val="00A31914"/>
    <w:rsid w:val="00A32582"/>
    <w:rsid w:val="00A55FED"/>
    <w:rsid w:val="00A65F5A"/>
    <w:rsid w:val="00A72385"/>
    <w:rsid w:val="00A7415F"/>
    <w:rsid w:val="00A81396"/>
    <w:rsid w:val="00A854BB"/>
    <w:rsid w:val="00A911D0"/>
    <w:rsid w:val="00AA2BA3"/>
    <w:rsid w:val="00AA3236"/>
    <w:rsid w:val="00AA71D0"/>
    <w:rsid w:val="00AB7794"/>
    <w:rsid w:val="00AD31CA"/>
    <w:rsid w:val="00AD3E23"/>
    <w:rsid w:val="00AE09FC"/>
    <w:rsid w:val="00AE6469"/>
    <w:rsid w:val="00AF202B"/>
    <w:rsid w:val="00AF240C"/>
    <w:rsid w:val="00AF2B0C"/>
    <w:rsid w:val="00B02605"/>
    <w:rsid w:val="00B259C5"/>
    <w:rsid w:val="00B37642"/>
    <w:rsid w:val="00B433DC"/>
    <w:rsid w:val="00B44F19"/>
    <w:rsid w:val="00B45D7A"/>
    <w:rsid w:val="00B46F71"/>
    <w:rsid w:val="00B52204"/>
    <w:rsid w:val="00B53894"/>
    <w:rsid w:val="00B672EA"/>
    <w:rsid w:val="00B85575"/>
    <w:rsid w:val="00B94B7A"/>
    <w:rsid w:val="00BA2575"/>
    <w:rsid w:val="00BD186D"/>
    <w:rsid w:val="00BE0365"/>
    <w:rsid w:val="00BF354C"/>
    <w:rsid w:val="00C05D76"/>
    <w:rsid w:val="00C12F3B"/>
    <w:rsid w:val="00C15F5A"/>
    <w:rsid w:val="00C46F91"/>
    <w:rsid w:val="00C47139"/>
    <w:rsid w:val="00C47924"/>
    <w:rsid w:val="00C47D95"/>
    <w:rsid w:val="00C5270F"/>
    <w:rsid w:val="00C5554F"/>
    <w:rsid w:val="00C56E1C"/>
    <w:rsid w:val="00C70178"/>
    <w:rsid w:val="00C80597"/>
    <w:rsid w:val="00C8235C"/>
    <w:rsid w:val="00C86B15"/>
    <w:rsid w:val="00CA72FD"/>
    <w:rsid w:val="00CB2688"/>
    <w:rsid w:val="00CC39F9"/>
    <w:rsid w:val="00CC46FA"/>
    <w:rsid w:val="00CD169E"/>
    <w:rsid w:val="00CD42FD"/>
    <w:rsid w:val="00CD701A"/>
    <w:rsid w:val="00CD704D"/>
    <w:rsid w:val="00CF5FD7"/>
    <w:rsid w:val="00D00942"/>
    <w:rsid w:val="00D100E7"/>
    <w:rsid w:val="00D235CF"/>
    <w:rsid w:val="00D23CB6"/>
    <w:rsid w:val="00D31454"/>
    <w:rsid w:val="00D32527"/>
    <w:rsid w:val="00D47A08"/>
    <w:rsid w:val="00D60CC7"/>
    <w:rsid w:val="00D65F32"/>
    <w:rsid w:val="00D72F06"/>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DF76B0"/>
    <w:rsid w:val="00E16C0C"/>
    <w:rsid w:val="00E25711"/>
    <w:rsid w:val="00E31AAF"/>
    <w:rsid w:val="00E36594"/>
    <w:rsid w:val="00E44CFF"/>
    <w:rsid w:val="00E56DE6"/>
    <w:rsid w:val="00E60588"/>
    <w:rsid w:val="00E62EAB"/>
    <w:rsid w:val="00E655E1"/>
    <w:rsid w:val="00E715BD"/>
    <w:rsid w:val="00E819E8"/>
    <w:rsid w:val="00E94B04"/>
    <w:rsid w:val="00EB093C"/>
    <w:rsid w:val="00EC7778"/>
    <w:rsid w:val="00ED430E"/>
    <w:rsid w:val="00ED57B9"/>
    <w:rsid w:val="00EF33F2"/>
    <w:rsid w:val="00F02AED"/>
    <w:rsid w:val="00F05E34"/>
    <w:rsid w:val="00F534A7"/>
    <w:rsid w:val="00F63DA2"/>
    <w:rsid w:val="00F6420E"/>
    <w:rsid w:val="00F843F8"/>
    <w:rsid w:val="00F90660"/>
    <w:rsid w:val="00FA13BA"/>
    <w:rsid w:val="00FB62B2"/>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 w:type="character" w:styleId="UnresolvedMention">
    <w:name w:val="Unresolved Mention"/>
    <w:basedOn w:val="DefaultParagraphFont"/>
    <w:uiPriority w:val="99"/>
    <w:semiHidden/>
    <w:unhideWhenUsed/>
    <w:rsid w:val="002D13F9"/>
    <w:rPr>
      <w:color w:val="605E5C"/>
      <w:shd w:val="clear" w:color="auto" w:fill="E1DFDD"/>
    </w:rPr>
  </w:style>
  <w:style w:type="paragraph" w:customStyle="1" w:styleId="Default">
    <w:name w:val="Default"/>
    <w:rsid w:val="00724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32932117">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92537338">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4516</Words>
  <Characters>2575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Samanta Vrubļevska</cp:lastModifiedBy>
  <cp:revision>11</cp:revision>
  <cp:lastPrinted>2022-02-25T06:24:00Z</cp:lastPrinted>
  <dcterms:created xsi:type="dcterms:W3CDTF">2024-01-19T11:37:00Z</dcterms:created>
  <dcterms:modified xsi:type="dcterms:W3CDTF">2024-01-23T07:59:00Z</dcterms:modified>
</cp:coreProperties>
</file>