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40A1DF4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T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ehniskās dokumentācijas izstrāde Mangaļu stacijas ēka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Vitrupes iel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8, Rīg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, 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j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umta remont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am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un fasādes krāsošana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i</w:t>
      </w:r>
      <w:r w:rsidR="002A2DCB">
        <w:rPr>
          <w:rFonts w:ascii="Arial" w:eastAsia="Calibri" w:hAnsi="Arial" w:cs="Arial"/>
          <w:b/>
          <w:bCs/>
          <w:sz w:val="20"/>
          <w:szCs w:val="20"/>
          <w:lang w:eastAsia="lv-LV"/>
        </w:rPr>
        <w:t>,</w:t>
      </w:r>
      <w:r w:rsidR="001E3310" w:rsidRP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t.sk. logu nomaiņa</w:t>
      </w:r>
      <w:r w:rsidR="001E3310">
        <w:rPr>
          <w:rFonts w:ascii="Arial" w:eastAsia="Calibri" w:hAnsi="Arial" w:cs="Arial"/>
          <w:b/>
          <w:bCs/>
          <w:sz w:val="20"/>
          <w:szCs w:val="20"/>
          <w:lang w:eastAsia="lv-LV"/>
        </w:rPr>
        <w:t>i</w:t>
      </w:r>
      <w:bookmarkEnd w:id="4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42A44867" w:rsidR="007842D8" w:rsidRPr="004B4998" w:rsidRDefault="002A2DCB" w:rsidP="00950CD6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29148E">
        <w:rPr>
          <w:rFonts w:ascii="Arial" w:hAnsi="Arial" w:cs="Arial"/>
          <w:color w:val="000000"/>
          <w:sz w:val="20"/>
          <w:szCs w:val="20"/>
        </w:rPr>
        <w:t>N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 xml:space="preserve">odrošināt drošu, efektīvu publiskās infrastruktūras ekspluatāciju un īpašuma sakārtošanu. </w:t>
      </w:r>
      <w:r w:rsidR="00950CD6">
        <w:rPr>
          <w:rFonts w:ascii="Arial" w:hAnsi="Arial" w:cs="Arial"/>
          <w:color w:val="000000"/>
          <w:sz w:val="20"/>
          <w:szCs w:val="20"/>
        </w:rPr>
        <w:t>I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zstrādā</w:t>
      </w:r>
      <w:r w:rsidR="00950CD6">
        <w:rPr>
          <w:rFonts w:ascii="Arial" w:hAnsi="Arial" w:cs="Arial"/>
          <w:color w:val="000000"/>
          <w:sz w:val="20"/>
          <w:szCs w:val="20"/>
        </w:rPr>
        <w:t>t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D6">
        <w:rPr>
          <w:rFonts w:ascii="Arial" w:hAnsi="Arial" w:cs="Arial"/>
          <w:color w:val="000000"/>
          <w:sz w:val="20"/>
          <w:szCs w:val="20"/>
        </w:rPr>
        <w:t>t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ehnisk</w:t>
      </w:r>
      <w:r w:rsidR="00950CD6">
        <w:rPr>
          <w:rFonts w:ascii="Arial" w:hAnsi="Arial" w:cs="Arial"/>
          <w:color w:val="000000"/>
          <w:sz w:val="20"/>
          <w:szCs w:val="20"/>
        </w:rPr>
        <w:t xml:space="preserve">o 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dokumentācij</w:t>
      </w:r>
      <w:r w:rsidR="00950CD6">
        <w:rPr>
          <w:rFonts w:ascii="Arial" w:hAnsi="Arial" w:cs="Arial"/>
          <w:color w:val="000000"/>
          <w:sz w:val="20"/>
          <w:szCs w:val="20"/>
        </w:rPr>
        <w:t>u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 xml:space="preserve"> stacijas ēkas remontdarbu veikšanai.</w:t>
      </w:r>
      <w:r w:rsidR="00950CD6" w:rsidRPr="00950CD6">
        <w:t xml:space="preserve"> </w:t>
      </w:r>
    </w:p>
    <w:p w14:paraId="64D08279" w14:textId="156AF0CB" w:rsidR="000A5CFD" w:rsidRPr="00950CD6" w:rsidRDefault="002A2DCB" w:rsidP="00950CD6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A5CFD" w:rsidRPr="00BB32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Izstrādāt Tehnisko dokumentāciju Mangaļu stacijas ēkas jumta remontam (jumta seguma nomaiņa), fasādes krāsošanai un logu nomaiņai, tai skaitā izstrādāt Darba organizācijas projektu. Izstrādāt stacijas ēkas fasādes krāsu pasi.</w:t>
      </w:r>
      <w:r w:rsidR="00950CD6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Nepieciešamības gadījumā veikt deformāciju novērtēšanu būves konstrukcijās. Veikt būves konstrukciju tehnisko apskati, novērtējot to tehnisko stāvokli un remonta darbus iekļaujot darba apjomos.</w:t>
      </w:r>
      <w:r w:rsidR="00950CD6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Izstrādāto  dokumentāciju saskaņot VAS “Latvijas dzelzceļš” Nekustamā īpašuma pārvaldē un Būvvaldē, ievietojot tos BIS sistēmā</w:t>
      </w:r>
      <w:r w:rsidR="00950CD6">
        <w:rPr>
          <w:rFonts w:ascii="Arial" w:hAnsi="Arial" w:cs="Arial"/>
          <w:color w:val="000000"/>
          <w:sz w:val="20"/>
          <w:szCs w:val="20"/>
        </w:rPr>
        <w:t xml:space="preserve">. </w:t>
      </w:r>
      <w:r w:rsidR="00950CD6" w:rsidRPr="00950CD6">
        <w:rPr>
          <w:rFonts w:ascii="Arial" w:hAnsi="Arial" w:cs="Arial"/>
          <w:color w:val="000000"/>
          <w:sz w:val="20"/>
          <w:szCs w:val="20"/>
        </w:rPr>
        <w:t>Izstrādāt būvdarbu ekonomisko daļu, aprēķinot darba apjomus un sastādot izmaksu tāmi.</w:t>
      </w:r>
    </w:p>
    <w:p w14:paraId="017D52F9" w14:textId="481DBC67" w:rsidR="001935F7" w:rsidRPr="004B4998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AF2E44">
        <w:rPr>
          <w:rFonts w:ascii="Arial" w:hAnsi="Arial" w:cs="Arial"/>
          <w:sz w:val="20"/>
          <w:szCs w:val="20"/>
        </w:rPr>
        <w:t>60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AF2E44">
        <w:rPr>
          <w:rFonts w:ascii="Arial" w:hAnsi="Arial" w:cs="Arial"/>
          <w:sz w:val="20"/>
          <w:szCs w:val="20"/>
        </w:rPr>
        <w:t>sešdesmit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795E70D2" w:rsidR="001935F7" w:rsidRPr="004B4998" w:rsidRDefault="002A2DCB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258BD6F0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BE011F">
        <w:rPr>
          <w:rFonts w:ascii="Arial" w:hAnsi="Arial" w:cs="Arial"/>
          <w:b/>
          <w:bCs/>
          <w:sz w:val="20"/>
          <w:szCs w:val="20"/>
        </w:rPr>
        <w:t>3</w:t>
      </w:r>
      <w:r w:rsidR="00187EC4" w:rsidRPr="004B4998">
        <w:rPr>
          <w:rFonts w:ascii="Arial" w:hAnsi="Arial" w:cs="Arial"/>
          <w:b/>
          <w:bCs/>
          <w:sz w:val="20"/>
          <w:szCs w:val="20"/>
        </w:rPr>
        <w:t>.</w:t>
      </w:r>
      <w:r w:rsidR="00AF2E44">
        <w:rPr>
          <w:rFonts w:ascii="Arial" w:hAnsi="Arial" w:cs="Arial"/>
          <w:b/>
          <w:bCs/>
          <w:sz w:val="20"/>
          <w:szCs w:val="20"/>
        </w:rPr>
        <w:t>augusta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BE011F">
        <w:rPr>
          <w:rFonts w:ascii="Arial" w:hAnsi="Arial" w:cs="Arial"/>
          <w:b/>
          <w:bCs/>
          <w:sz w:val="20"/>
          <w:szCs w:val="20"/>
        </w:rPr>
        <w:t>6</w:t>
      </w:r>
      <w:r w:rsidR="002A2DCB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9E2F536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51FB8">
        <w:rPr>
          <w:rFonts w:ascii="Arial" w:hAnsi="Arial" w:cs="Arial"/>
          <w:color w:val="000000"/>
          <w:sz w:val="20"/>
          <w:szCs w:val="20"/>
        </w:rPr>
        <w:t xml:space="preserve">, tālrunis - </w:t>
      </w:r>
      <w:r w:rsidR="00051FB8" w:rsidRPr="00051FB8">
        <w:rPr>
          <w:rFonts w:ascii="Arial" w:hAnsi="Arial" w:cs="Arial"/>
          <w:color w:val="000000"/>
          <w:sz w:val="20"/>
          <w:szCs w:val="20"/>
        </w:rPr>
        <w:t>29531898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D5C5B0" w14:textId="60324D22" w:rsidR="00AD152A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431225">
        <w:rPr>
          <w:rFonts w:ascii="Arial" w:hAnsi="Arial" w:cs="Arial"/>
          <w:color w:val="000000"/>
          <w:sz w:val="20"/>
          <w:szCs w:val="20"/>
        </w:rPr>
        <w:t>2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431225">
        <w:rPr>
          <w:rFonts w:ascii="Arial" w:hAnsi="Arial" w:cs="Arial"/>
          <w:color w:val="000000"/>
          <w:sz w:val="20"/>
          <w:szCs w:val="20"/>
        </w:rPr>
        <w:t>ām</w:t>
      </w:r>
      <w:r w:rsidR="0083262F">
        <w:rPr>
          <w:rFonts w:ascii="Arial" w:hAnsi="Arial" w:cs="Arial"/>
          <w:color w:val="000000"/>
          <w:sz w:val="20"/>
          <w:szCs w:val="20"/>
        </w:rPr>
        <w:t>;</w:t>
      </w:r>
    </w:p>
    <w:p w14:paraId="04C5F53C" w14:textId="0D3E086D" w:rsidR="0083262F" w:rsidRPr="004B4998" w:rsidRDefault="0083262F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r w:rsidRPr="0083262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2DCB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2023-07-21T11:04:00Z</dcterms:created>
  <dcterms:modified xsi:type="dcterms:W3CDTF">2023-07-21T11:04:00Z</dcterms:modified>
</cp:coreProperties>
</file>