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4066F5C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E81518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E81518" w:rsidRPr="00E81518">
        <w:rPr>
          <w:rFonts w:ascii="Arial" w:hAnsi="Arial" w:cs="Arial"/>
          <w:b/>
          <w:bCs/>
          <w:color w:val="000000"/>
          <w:sz w:val="20"/>
          <w:szCs w:val="20"/>
        </w:rPr>
        <w:t xml:space="preserve">tacionāro gāzes ugunsdzēsības sistēmu </w:t>
      </w:r>
      <w:r w:rsidR="00645554">
        <w:rPr>
          <w:rFonts w:ascii="Arial" w:hAnsi="Arial" w:cs="Arial"/>
          <w:b/>
          <w:bCs/>
          <w:color w:val="000000"/>
          <w:sz w:val="20"/>
          <w:szCs w:val="20"/>
        </w:rPr>
        <w:t xml:space="preserve">tehniskā </w:t>
      </w:r>
      <w:r w:rsidR="00E81518" w:rsidRPr="00E81518">
        <w:rPr>
          <w:rFonts w:ascii="Arial" w:hAnsi="Arial" w:cs="Arial"/>
          <w:b/>
          <w:bCs/>
          <w:color w:val="000000"/>
          <w:sz w:val="20"/>
          <w:szCs w:val="20"/>
        </w:rPr>
        <w:t>apkalpošan</w:t>
      </w:r>
      <w:r w:rsidR="00E81518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E81518" w:rsidRPr="00E81518">
        <w:rPr>
          <w:rFonts w:ascii="Arial" w:hAnsi="Arial" w:cs="Arial"/>
          <w:b/>
          <w:bCs/>
          <w:color w:val="000000"/>
          <w:sz w:val="20"/>
          <w:szCs w:val="20"/>
        </w:rPr>
        <w:t xml:space="preserve"> un remont</w:t>
      </w:r>
      <w:r w:rsidR="00B430AA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B430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30AA" w:rsidRPr="00B430AA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A565ED" w:rsidRPr="00B430AA">
        <w:rPr>
          <w:rFonts w:ascii="Arial" w:hAnsi="Arial" w:cs="Arial"/>
          <w:color w:val="000000"/>
          <w:sz w:val="20"/>
          <w:szCs w:val="20"/>
        </w:rPr>
        <w:t>.</w:t>
      </w:r>
    </w:p>
    <w:p w14:paraId="05903A22" w14:textId="5734A8E4" w:rsidR="00DB6729" w:rsidRDefault="00B430AA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9114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114B6" w:rsidRPr="009114B6">
        <w:rPr>
          <w:rFonts w:ascii="Arial" w:hAnsi="Arial" w:cs="Arial"/>
          <w:color w:val="000000"/>
          <w:sz w:val="20"/>
          <w:szCs w:val="20"/>
        </w:rPr>
        <w:t xml:space="preserve">Nodrošināt </w:t>
      </w:r>
      <w:r w:rsidR="00AE1400">
        <w:rPr>
          <w:rFonts w:ascii="Arial" w:hAnsi="Arial" w:cs="Arial"/>
          <w:color w:val="000000"/>
          <w:sz w:val="20"/>
          <w:szCs w:val="20"/>
        </w:rPr>
        <w:t>s</w:t>
      </w:r>
      <w:r w:rsidR="00EB1AEA" w:rsidRPr="00EB1AEA">
        <w:rPr>
          <w:rFonts w:ascii="Arial" w:hAnsi="Arial" w:cs="Arial"/>
          <w:color w:val="000000"/>
          <w:sz w:val="20"/>
          <w:szCs w:val="20"/>
        </w:rPr>
        <w:t xml:space="preserve">tacionāro gāzes ugunsdzēsības sistēmu </w:t>
      </w:r>
      <w:r w:rsidR="00645554">
        <w:rPr>
          <w:rFonts w:ascii="Arial" w:hAnsi="Arial" w:cs="Arial"/>
          <w:color w:val="000000"/>
          <w:sz w:val="20"/>
          <w:szCs w:val="20"/>
        </w:rPr>
        <w:t xml:space="preserve">tehnisko </w:t>
      </w:r>
      <w:r w:rsidR="00EB1AEA" w:rsidRPr="00EB1AEA">
        <w:rPr>
          <w:rFonts w:ascii="Arial" w:hAnsi="Arial" w:cs="Arial"/>
          <w:color w:val="000000"/>
          <w:sz w:val="20"/>
          <w:szCs w:val="20"/>
        </w:rPr>
        <w:t>apkalpošan</w:t>
      </w:r>
      <w:r w:rsidR="00EB1AEA">
        <w:rPr>
          <w:rFonts w:ascii="Arial" w:hAnsi="Arial" w:cs="Arial"/>
          <w:color w:val="000000"/>
          <w:sz w:val="20"/>
          <w:szCs w:val="20"/>
        </w:rPr>
        <w:t>u</w:t>
      </w:r>
      <w:r w:rsidR="00EB1AEA" w:rsidRPr="00EB1AEA">
        <w:rPr>
          <w:rFonts w:ascii="Arial" w:hAnsi="Arial" w:cs="Arial"/>
          <w:color w:val="000000"/>
          <w:sz w:val="20"/>
          <w:szCs w:val="20"/>
        </w:rPr>
        <w:t xml:space="preserve"> un remont</w:t>
      </w:r>
      <w:r w:rsidR="00EB1AEA">
        <w:rPr>
          <w:rFonts w:ascii="Arial" w:hAnsi="Arial" w:cs="Arial"/>
          <w:color w:val="000000"/>
          <w:sz w:val="20"/>
          <w:szCs w:val="20"/>
        </w:rPr>
        <w:t>u</w:t>
      </w:r>
      <w:r w:rsidR="00645554">
        <w:rPr>
          <w:rFonts w:ascii="Arial" w:hAnsi="Arial" w:cs="Arial"/>
          <w:color w:val="000000"/>
          <w:sz w:val="20"/>
          <w:szCs w:val="20"/>
        </w:rPr>
        <w:t xml:space="preserve"> </w:t>
      </w:r>
      <w:r w:rsidR="00AE1400">
        <w:rPr>
          <w:rFonts w:ascii="Arial" w:hAnsi="Arial" w:cs="Arial"/>
          <w:color w:val="000000"/>
          <w:sz w:val="20"/>
          <w:szCs w:val="20"/>
        </w:rPr>
        <w:t>atbilstoši ugunsaizsardzības sistēmu būvniecību un ekspluatāciju regulējošo normatīvo aktu prasībām, piemērojamo standartu prasībām, sistēmas elementu ražotāju prasībām un objektu ekspluatācijas īpatnībām.</w:t>
      </w:r>
    </w:p>
    <w:p w14:paraId="30682D29" w14:textId="241379ED" w:rsidR="00DB3237" w:rsidRPr="00544DD2" w:rsidRDefault="00B430AA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A027AE" w:rsidRPr="00DB3237">
        <w:rPr>
          <w:rFonts w:ascii="Arial" w:hAnsi="Arial" w:cs="Arial"/>
          <w:sz w:val="20"/>
          <w:szCs w:val="20"/>
        </w:rPr>
        <w:t>Darb</w:t>
      </w:r>
      <w:r w:rsidR="00D72BB1">
        <w:rPr>
          <w:rFonts w:ascii="Arial" w:hAnsi="Arial" w:cs="Arial"/>
          <w:sz w:val="20"/>
          <w:szCs w:val="20"/>
        </w:rPr>
        <w:t>i tiek veikti</w:t>
      </w:r>
      <w:r w:rsidR="00DB3237">
        <w:rPr>
          <w:rFonts w:ascii="Arial" w:hAnsi="Arial" w:cs="Arial"/>
          <w:sz w:val="20"/>
          <w:szCs w:val="20"/>
        </w:rPr>
        <w:t xml:space="preserve"> saskaņā ar </w:t>
      </w:r>
      <w:r w:rsidR="004E52D3">
        <w:rPr>
          <w:rFonts w:ascii="Arial" w:hAnsi="Arial" w:cs="Arial"/>
          <w:sz w:val="20"/>
          <w:szCs w:val="20"/>
        </w:rPr>
        <w:t>s</w:t>
      </w:r>
      <w:r w:rsidR="004E52D3" w:rsidRPr="004E52D3">
        <w:rPr>
          <w:rFonts w:ascii="Arial" w:hAnsi="Arial" w:cs="Arial"/>
          <w:sz w:val="20"/>
          <w:szCs w:val="20"/>
        </w:rPr>
        <w:t>tacionāro gāzes ugunsdzēsības sistēmu tehniskā</w:t>
      </w:r>
      <w:r>
        <w:rPr>
          <w:rFonts w:ascii="Arial" w:hAnsi="Arial" w:cs="Arial"/>
          <w:sz w:val="20"/>
          <w:szCs w:val="20"/>
        </w:rPr>
        <w:t>s</w:t>
      </w:r>
      <w:r w:rsidR="004E52D3" w:rsidRPr="004E52D3">
        <w:rPr>
          <w:rFonts w:ascii="Arial" w:hAnsi="Arial" w:cs="Arial"/>
          <w:sz w:val="20"/>
          <w:szCs w:val="20"/>
        </w:rPr>
        <w:t xml:space="preserve"> apkalpošana</w:t>
      </w:r>
      <w:r w:rsidR="004E52D3">
        <w:rPr>
          <w:rFonts w:ascii="Arial" w:hAnsi="Arial" w:cs="Arial"/>
          <w:sz w:val="20"/>
          <w:szCs w:val="20"/>
        </w:rPr>
        <w:t>s</w:t>
      </w:r>
      <w:r w:rsidR="004E52D3" w:rsidRPr="004E52D3">
        <w:rPr>
          <w:rFonts w:ascii="Arial" w:hAnsi="Arial" w:cs="Arial"/>
          <w:sz w:val="20"/>
          <w:szCs w:val="20"/>
        </w:rPr>
        <w:t xml:space="preserve"> un remont</w:t>
      </w:r>
      <w:r w:rsidR="004E52D3">
        <w:rPr>
          <w:rFonts w:ascii="Arial" w:hAnsi="Arial" w:cs="Arial"/>
          <w:sz w:val="20"/>
          <w:szCs w:val="20"/>
        </w:rPr>
        <w:t xml:space="preserve">u specifikāciju </w:t>
      </w:r>
      <w:r w:rsidR="0043534D">
        <w:rPr>
          <w:rFonts w:ascii="Arial" w:hAnsi="Arial" w:cs="Arial"/>
          <w:sz w:val="20"/>
          <w:szCs w:val="20"/>
        </w:rPr>
        <w:t>(pielikumā).</w:t>
      </w:r>
    </w:p>
    <w:p w14:paraId="017D52F9" w14:textId="0DA4021A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4E52D3">
        <w:rPr>
          <w:rFonts w:ascii="Arial" w:hAnsi="Arial" w:cs="Arial"/>
          <w:sz w:val="20"/>
          <w:szCs w:val="20"/>
        </w:rPr>
        <w:t>3 gadi.</w:t>
      </w:r>
      <w:r w:rsidR="00CB1883">
        <w:rPr>
          <w:rFonts w:ascii="Arial" w:hAnsi="Arial" w:cs="Arial"/>
          <w:sz w:val="20"/>
          <w:szCs w:val="20"/>
        </w:rPr>
        <w:t>.</w:t>
      </w:r>
    </w:p>
    <w:p w14:paraId="3FE4D0A1" w14:textId="3FDCF3EC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4E52D3">
        <w:rPr>
          <w:rFonts w:ascii="Arial" w:eastAsia="Calibri" w:hAnsi="Arial" w:cs="Arial"/>
          <w:color w:val="000000"/>
          <w:sz w:val="20"/>
          <w:szCs w:val="20"/>
        </w:rPr>
        <w:t xml:space="preserve"> par 1 reizi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1EB97AE" w:rsidR="001935F7" w:rsidRPr="00624CBB" w:rsidRDefault="00B430AA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046638F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4E52D3">
        <w:rPr>
          <w:rFonts w:ascii="Arial" w:hAnsi="Arial" w:cs="Arial"/>
          <w:b/>
          <w:bCs/>
          <w:sz w:val="20"/>
          <w:szCs w:val="20"/>
        </w:rPr>
        <w:t>5</w:t>
      </w:r>
      <w:r w:rsidR="004E7CA0">
        <w:rPr>
          <w:rFonts w:ascii="Arial" w:hAnsi="Arial" w:cs="Arial"/>
          <w:b/>
          <w:bCs/>
          <w:sz w:val="20"/>
          <w:szCs w:val="20"/>
        </w:rPr>
        <w:t>.</w:t>
      </w:r>
      <w:r w:rsidR="004E52D3">
        <w:rPr>
          <w:rFonts w:ascii="Arial" w:hAnsi="Arial" w:cs="Arial"/>
          <w:b/>
          <w:bCs/>
          <w:sz w:val="20"/>
          <w:szCs w:val="20"/>
        </w:rPr>
        <w:t>aprīļa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E52D3">
        <w:rPr>
          <w:rFonts w:ascii="Arial" w:hAnsi="Arial" w:cs="Arial"/>
          <w:b/>
          <w:bCs/>
          <w:sz w:val="20"/>
          <w:szCs w:val="20"/>
        </w:rPr>
        <w:t>1</w:t>
      </w:r>
      <w:r w:rsidR="00B430AA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DB5647B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D91147" w:rsidRPr="00D91147">
        <w:rPr>
          <w:rFonts w:ascii="Arial" w:hAnsi="Arial" w:cs="Arial"/>
          <w:color w:val="000000"/>
          <w:sz w:val="20"/>
          <w:szCs w:val="20"/>
        </w:rPr>
        <w:t>29532595</w:t>
      </w:r>
      <w:r w:rsidR="00DC61BC">
        <w:rPr>
          <w:rFonts w:ascii="Arial" w:hAnsi="Arial" w:cs="Arial"/>
          <w:color w:val="000000"/>
          <w:sz w:val="20"/>
          <w:szCs w:val="20"/>
        </w:rPr>
        <w:t>.</w:t>
      </w:r>
      <w:r w:rsidR="00DC61BC" w:rsidRPr="00DC61BC">
        <w:rPr>
          <w:rFonts w:ascii="Arial" w:hAnsi="Arial" w:cs="Arial"/>
          <w:color w:val="000000"/>
          <w:sz w:val="20"/>
          <w:szCs w:val="20"/>
          <w:highlight w:val="green"/>
        </w:rPr>
        <w:t xml:space="preserve"> 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DE470E" w14:textId="6959F9D1" w:rsidR="008100E3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D91147">
        <w:rPr>
          <w:rFonts w:ascii="Arial" w:hAnsi="Arial" w:cs="Arial"/>
          <w:color w:val="000000"/>
          <w:sz w:val="20"/>
          <w:szCs w:val="20"/>
        </w:rPr>
        <w:t>Specifikācija/ Finanšu piedāvājums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 </w:t>
      </w:r>
      <w:r w:rsidR="00D91147">
        <w:rPr>
          <w:rFonts w:ascii="Arial" w:hAnsi="Arial" w:cs="Arial"/>
          <w:color w:val="000000"/>
          <w:sz w:val="20"/>
          <w:szCs w:val="20"/>
        </w:rPr>
        <w:t>2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D91147">
        <w:rPr>
          <w:rFonts w:ascii="Arial" w:hAnsi="Arial" w:cs="Arial"/>
          <w:color w:val="000000"/>
          <w:sz w:val="20"/>
          <w:szCs w:val="20"/>
        </w:rPr>
        <w:t>ām</w:t>
      </w:r>
      <w:r w:rsidR="00A94B5B">
        <w:rPr>
          <w:rFonts w:ascii="Arial" w:hAnsi="Arial" w:cs="Arial"/>
          <w:color w:val="000000"/>
          <w:sz w:val="20"/>
          <w:szCs w:val="20"/>
        </w:rPr>
        <w:t>.</w:t>
      </w:r>
    </w:p>
    <w:p w14:paraId="37D89CD4" w14:textId="458F23F1" w:rsidR="0043534D" w:rsidRDefault="00F17BB9" w:rsidP="004353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</w:p>
    <w:p w14:paraId="5CB99765" w14:textId="333D3FE3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26B5A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0321"/>
    <w:rsid w:val="00152A29"/>
    <w:rsid w:val="00156309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35D81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34D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52D3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5554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114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2C88"/>
    <w:rsid w:val="009E107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94B5B"/>
    <w:rsid w:val="00AA3AE0"/>
    <w:rsid w:val="00AD075F"/>
    <w:rsid w:val="00AD1D59"/>
    <w:rsid w:val="00AD4B1C"/>
    <w:rsid w:val="00AE0E08"/>
    <w:rsid w:val="00AE1400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430AA"/>
    <w:rsid w:val="00B60670"/>
    <w:rsid w:val="00B73195"/>
    <w:rsid w:val="00B807B3"/>
    <w:rsid w:val="00B811BF"/>
    <w:rsid w:val="00B86195"/>
    <w:rsid w:val="00B954D2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72BB1"/>
    <w:rsid w:val="00D806B4"/>
    <w:rsid w:val="00D82EEB"/>
    <w:rsid w:val="00D83213"/>
    <w:rsid w:val="00D85CBA"/>
    <w:rsid w:val="00D91147"/>
    <w:rsid w:val="00DA00F0"/>
    <w:rsid w:val="00DA691B"/>
    <w:rsid w:val="00DB3237"/>
    <w:rsid w:val="00DB61A4"/>
    <w:rsid w:val="00DB6729"/>
    <w:rsid w:val="00DC61BC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23A0E"/>
    <w:rsid w:val="00E5241C"/>
    <w:rsid w:val="00E66E6A"/>
    <w:rsid w:val="00E71A91"/>
    <w:rsid w:val="00E71D10"/>
    <w:rsid w:val="00E81518"/>
    <w:rsid w:val="00E93D29"/>
    <w:rsid w:val="00EB1AEA"/>
    <w:rsid w:val="00EB6415"/>
    <w:rsid w:val="00EC6210"/>
    <w:rsid w:val="00ED7E4B"/>
    <w:rsid w:val="00F058AA"/>
    <w:rsid w:val="00F05A36"/>
    <w:rsid w:val="00F14AB2"/>
    <w:rsid w:val="00F15D30"/>
    <w:rsid w:val="00F17BB9"/>
    <w:rsid w:val="00F24E9D"/>
    <w:rsid w:val="00F26B06"/>
    <w:rsid w:val="00F370A5"/>
    <w:rsid w:val="00F44463"/>
    <w:rsid w:val="00F451AF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B65DD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E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F0F2-1C3E-46E2-9169-F6771929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2023-03-28T12:03:00Z</dcterms:created>
  <dcterms:modified xsi:type="dcterms:W3CDTF">2023-03-28T12:03:00Z</dcterms:modified>
</cp:coreProperties>
</file>