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reģ.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25901BF9"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D62600" w:rsidRPr="00D62600">
        <w:rPr>
          <w:rFonts w:ascii="Arial" w:hAnsi="Arial" w:cs="Arial"/>
          <w:b/>
          <w:sz w:val="20"/>
          <w:szCs w:val="20"/>
        </w:rPr>
        <w:t>Operatīva 2TE116 sērijas dīzeļlokomotīvju rezerves daļu piegāde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2B51EC">
        <w:rPr>
          <w:rFonts w:ascii="Arial" w:hAnsi="Arial" w:cs="Arial"/>
          <w:sz w:val="20"/>
          <w:szCs w:val="20"/>
        </w:rPr>
        <w:t>100</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33DB56C7"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Aicinām Jūs iesniegt piedāvājumu elektroniski Mercell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1A0BBE">
        <w:rPr>
          <w:rFonts w:ascii="Arial" w:hAnsi="Arial" w:cs="Arial"/>
          <w:sz w:val="20"/>
          <w:szCs w:val="20"/>
        </w:rPr>
        <w:t>3</w:t>
      </w:r>
      <w:r w:rsidRPr="00F86A95">
        <w:rPr>
          <w:rFonts w:ascii="Arial" w:hAnsi="Arial" w:cs="Arial"/>
          <w:sz w:val="20"/>
          <w:szCs w:val="20"/>
        </w:rPr>
        <w:t xml:space="preserve">.gada </w:t>
      </w:r>
      <w:r w:rsidR="00D62600">
        <w:rPr>
          <w:rFonts w:ascii="Arial" w:hAnsi="Arial" w:cs="Arial"/>
          <w:sz w:val="20"/>
          <w:szCs w:val="20"/>
        </w:rPr>
        <w:t>13</w:t>
      </w:r>
      <w:r w:rsidRPr="00F86A95">
        <w:rPr>
          <w:rFonts w:ascii="Arial" w:hAnsi="Arial" w:cs="Arial"/>
          <w:sz w:val="20"/>
          <w:szCs w:val="20"/>
        </w:rPr>
        <w:t>.</w:t>
      </w:r>
      <w:r w:rsidR="00D62600">
        <w:rPr>
          <w:rFonts w:ascii="Arial" w:hAnsi="Arial" w:cs="Arial"/>
          <w:sz w:val="20"/>
          <w:szCs w:val="20"/>
        </w:rPr>
        <w:t>decembrim</w:t>
      </w:r>
      <w:r w:rsidRPr="00F86A95">
        <w:rPr>
          <w:rFonts w:ascii="Arial" w:hAnsi="Arial" w:cs="Arial"/>
          <w:sz w:val="20"/>
          <w:szCs w:val="20"/>
        </w:rPr>
        <w:t xml:space="preserve"> plkst. 1</w:t>
      </w:r>
      <w:r w:rsidR="004B140A">
        <w:rPr>
          <w:rFonts w:ascii="Arial" w:hAnsi="Arial" w:cs="Arial"/>
          <w:sz w:val="20"/>
          <w:szCs w:val="20"/>
        </w:rPr>
        <w:t>2</w:t>
      </w:r>
      <w:r w:rsidRPr="00F86A95">
        <w:rPr>
          <w:rFonts w:ascii="Arial" w:hAnsi="Arial" w:cs="Arial"/>
          <w:sz w:val="20"/>
          <w:szCs w:val="20"/>
        </w:rPr>
        <w:t>:00. Iesniedzot piedāvājumu Mercell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Mercell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Piedāvājumi elektroniski Mercell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E9C2E10" w14:textId="75C22E08" w:rsidR="00C034C2" w:rsidRDefault="00E46FD4" w:rsidP="00377E4D">
      <w:pPr>
        <w:tabs>
          <w:tab w:val="left" w:pos="567"/>
        </w:tabs>
        <w:spacing w:after="0" w:line="240" w:lineRule="auto"/>
        <w:ind w:right="-15"/>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424E30" w:rsidRPr="00424E30">
        <w:rPr>
          <w:rFonts w:ascii="Arial" w:hAnsi="Arial" w:cs="Arial"/>
          <w:bCs/>
          <w:sz w:val="20"/>
          <w:szCs w:val="20"/>
        </w:rPr>
        <w:t>2TE116 sērijas dīzeļlokomotīvju rezerves daļu piegāde</w:t>
      </w:r>
      <w:r w:rsidR="00477EFA" w:rsidRPr="00424E30">
        <w:rPr>
          <w:rFonts w:ascii="Arial" w:hAnsi="Arial" w:cs="Arial"/>
          <w:bCs/>
          <w:sz w:val="20"/>
          <w:szCs w:val="20"/>
        </w:rPr>
        <w:t xml:space="preserve"> </w:t>
      </w:r>
      <w:r w:rsidR="00D450BD" w:rsidRPr="00424E30">
        <w:rPr>
          <w:rFonts w:ascii="Arial" w:hAnsi="Arial" w:cs="Arial"/>
          <w:bCs/>
          <w:sz w:val="20"/>
          <w:szCs w:val="20"/>
        </w:rPr>
        <w:t>saskaņā ar pielikumu Nr.</w:t>
      </w:r>
      <w:r w:rsidR="00D33344" w:rsidRPr="00424E30">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69DC3031"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D62600">
        <w:rPr>
          <w:rFonts w:ascii="Arial" w:hAnsi="Arial" w:cs="Arial"/>
          <w:i/>
          <w:iCs/>
          <w:sz w:val="20"/>
          <w:szCs w:val="20"/>
          <w:highlight w:val="yellow"/>
          <w:u w:val="single"/>
        </w:rPr>
        <w:t>2</w:t>
      </w:r>
      <w:r w:rsidR="004C6D08">
        <w:rPr>
          <w:rFonts w:ascii="Arial" w:hAnsi="Arial" w:cs="Arial"/>
          <w:i/>
          <w:iCs/>
          <w:sz w:val="20"/>
          <w:szCs w:val="20"/>
          <w:highlight w:val="yellow"/>
          <w:u w:val="single"/>
        </w:rPr>
        <w:t>0</w:t>
      </w:r>
      <w:r w:rsidR="00417004" w:rsidRPr="00417004">
        <w:rPr>
          <w:rFonts w:ascii="Arial" w:hAnsi="Arial" w:cs="Arial"/>
          <w:i/>
          <w:iCs/>
          <w:sz w:val="20"/>
          <w:szCs w:val="20"/>
          <w:highlight w:val="yellow"/>
          <w:u w:val="single"/>
        </w:rPr>
        <w:t xml:space="preserve"> (</w:t>
      </w:r>
      <w:r w:rsidR="00D62600">
        <w:rPr>
          <w:rFonts w:ascii="Arial" w:hAnsi="Arial" w:cs="Arial"/>
          <w:i/>
          <w:iCs/>
          <w:sz w:val="20"/>
          <w:szCs w:val="20"/>
          <w:highlight w:val="yellow"/>
          <w:u w:val="single"/>
        </w:rPr>
        <w:t>div</w:t>
      </w:r>
      <w:r w:rsidR="004C6D08">
        <w:rPr>
          <w:rFonts w:ascii="Arial" w:hAnsi="Arial" w:cs="Arial"/>
          <w:i/>
          <w:iCs/>
          <w:sz w:val="20"/>
          <w:szCs w:val="20"/>
          <w:highlight w:val="yellow"/>
          <w:u w:val="single"/>
        </w:rPr>
        <w:t>desmit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r w:rsidR="00D62600">
        <w:rPr>
          <w:rFonts w:ascii="Arial" w:hAnsi="Arial" w:cs="Arial"/>
          <w:i/>
          <w:iCs/>
          <w:sz w:val="20"/>
          <w:szCs w:val="20"/>
          <w:highlight w:val="yellow"/>
          <w:u w:val="single"/>
        </w:rPr>
        <w:t>, pretendents pielikumā Nr.1 norāda ātrāko iespējamo preču piegādes laiku</w:t>
      </w:r>
      <w:r w:rsidRPr="00417004">
        <w:rPr>
          <w:rFonts w:ascii="Arial" w:hAnsi="Arial" w:cs="Arial"/>
          <w:i/>
          <w:iCs/>
          <w:sz w:val="20"/>
          <w:szCs w:val="20"/>
          <w:highlight w:val="yellow"/>
          <w:u w:val="single"/>
        </w:rPr>
        <w:t>.</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5B0FF124"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D62600">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262921AE"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w:t>
      </w:r>
      <w:r w:rsidR="004C6D08">
        <w:rPr>
          <w:rFonts w:ascii="Arial" w:hAnsi="Arial" w:cs="Arial"/>
          <w:sz w:val="20"/>
          <w:szCs w:val="20"/>
        </w:rPr>
        <w:t xml:space="preserve">par katru pozīciju atsevišķi </w:t>
      </w:r>
      <w:r w:rsidRPr="00D50549">
        <w:rPr>
          <w:rFonts w:ascii="Arial" w:hAnsi="Arial" w:cs="Arial"/>
          <w:sz w:val="20"/>
          <w:szCs w:val="20"/>
        </w:rPr>
        <w:t xml:space="preserve">(EUR bez PVN). </w:t>
      </w:r>
    </w:p>
    <w:p w14:paraId="2D490AD3" w14:textId="79324F4E"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A841E35" w14:textId="77777777" w:rsidR="002B51EC" w:rsidRDefault="002B51EC" w:rsidP="00D62600">
      <w:pPr>
        <w:spacing w:after="0" w:line="240" w:lineRule="auto"/>
        <w:jc w:val="right"/>
        <w:rPr>
          <w:rFonts w:ascii="Arial" w:hAnsi="Arial" w:cs="Arial"/>
          <w:sz w:val="20"/>
          <w:szCs w:val="20"/>
        </w:rPr>
        <w:sectPr w:rsidR="002B51EC" w:rsidSect="00424E30">
          <w:pgSz w:w="11906" w:h="16838"/>
          <w:pgMar w:top="720" w:right="851" w:bottom="851" w:left="1080" w:header="709" w:footer="709" w:gutter="0"/>
          <w:cols w:space="708"/>
          <w:docGrid w:linePitch="360"/>
        </w:sectPr>
      </w:pPr>
    </w:p>
    <w:p w14:paraId="1834A552" w14:textId="0C8C3805" w:rsidR="00F7393B" w:rsidRPr="002274B6" w:rsidRDefault="00F7393B" w:rsidP="00D62600">
      <w:pPr>
        <w:spacing w:after="0" w:line="240" w:lineRule="auto"/>
        <w:jc w:val="right"/>
        <w:rPr>
          <w:rFonts w:ascii="Arial" w:hAnsi="Arial" w:cs="Arial"/>
          <w:sz w:val="20"/>
          <w:szCs w:val="20"/>
        </w:rPr>
      </w:pPr>
      <w:r w:rsidRPr="002274B6">
        <w:rPr>
          <w:rFonts w:ascii="Arial" w:hAnsi="Arial" w:cs="Arial"/>
          <w:sz w:val="20"/>
          <w:szCs w:val="20"/>
        </w:rPr>
        <w:lastRenderedPageBreak/>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05C4B5E6"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D62600" w:rsidRPr="00D62600">
        <w:rPr>
          <w:rFonts w:ascii="Arial" w:hAnsi="Arial" w:cs="Arial"/>
          <w:b/>
          <w:sz w:val="20"/>
          <w:szCs w:val="20"/>
        </w:rPr>
        <w:t>Operatīva 2TE116 sērijas dīzeļlokomotīvju rezerves daļu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2B51EC">
        <w:rPr>
          <w:rFonts w:ascii="Arial" w:hAnsi="Arial" w:cs="Arial"/>
          <w:sz w:val="20"/>
          <w:szCs w:val="20"/>
        </w:rPr>
        <w:t>10</w:t>
      </w:r>
      <w:r w:rsidR="004C6D08">
        <w:rPr>
          <w:rFonts w:ascii="Arial" w:hAnsi="Arial" w:cs="Arial"/>
          <w:sz w:val="20"/>
          <w:szCs w:val="20"/>
        </w:rPr>
        <w:t>0</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890"/>
        <w:gridCol w:w="1980"/>
        <w:gridCol w:w="1123"/>
        <w:gridCol w:w="1127"/>
        <w:gridCol w:w="1350"/>
        <w:gridCol w:w="1260"/>
        <w:gridCol w:w="1620"/>
        <w:gridCol w:w="2520"/>
        <w:gridCol w:w="1350"/>
      </w:tblGrid>
      <w:tr w:rsidR="002B51EC" w:rsidRPr="002B51EC" w14:paraId="28DFFC6A" w14:textId="77777777" w:rsidTr="002B51EC">
        <w:trPr>
          <w:trHeight w:val="1040"/>
        </w:trPr>
        <w:tc>
          <w:tcPr>
            <w:tcW w:w="715" w:type="dxa"/>
            <w:shd w:val="clear" w:color="auto" w:fill="D9D9D9" w:themeFill="background1" w:themeFillShade="D9"/>
            <w:textDirection w:val="btLr"/>
            <w:vAlign w:val="center"/>
            <w:hideMark/>
          </w:tcPr>
          <w:p w14:paraId="07DBCD36"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Nr.p.k.</w:t>
            </w:r>
          </w:p>
        </w:tc>
        <w:tc>
          <w:tcPr>
            <w:tcW w:w="1890" w:type="dxa"/>
            <w:shd w:val="clear" w:color="auto" w:fill="D9D9D9" w:themeFill="background1" w:themeFillShade="D9"/>
            <w:vAlign w:val="center"/>
            <w:hideMark/>
          </w:tcPr>
          <w:p w14:paraId="165C40E0"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Nosaukums                                       </w:t>
            </w:r>
          </w:p>
        </w:tc>
        <w:tc>
          <w:tcPr>
            <w:tcW w:w="1980" w:type="dxa"/>
            <w:shd w:val="clear" w:color="auto" w:fill="D9D9D9" w:themeFill="background1" w:themeFillShade="D9"/>
            <w:vAlign w:val="center"/>
            <w:hideMark/>
          </w:tcPr>
          <w:p w14:paraId="6C3183F3"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Rasējuma Nr., tehniskais apraksts</w:t>
            </w:r>
          </w:p>
        </w:tc>
        <w:tc>
          <w:tcPr>
            <w:tcW w:w="1123" w:type="dxa"/>
            <w:shd w:val="clear" w:color="auto" w:fill="D9D9D9" w:themeFill="background1" w:themeFillShade="D9"/>
            <w:textDirection w:val="btLr"/>
            <w:vAlign w:val="center"/>
            <w:hideMark/>
          </w:tcPr>
          <w:p w14:paraId="429FF26B"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Mērvienība</w:t>
            </w:r>
          </w:p>
        </w:tc>
        <w:tc>
          <w:tcPr>
            <w:tcW w:w="1127" w:type="dxa"/>
            <w:shd w:val="clear" w:color="auto" w:fill="D9D9D9" w:themeFill="background1" w:themeFillShade="D9"/>
            <w:vAlign w:val="center"/>
            <w:hideMark/>
          </w:tcPr>
          <w:p w14:paraId="0D23D781"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Daudzums</w:t>
            </w:r>
          </w:p>
        </w:tc>
        <w:tc>
          <w:tcPr>
            <w:tcW w:w="1350" w:type="dxa"/>
            <w:shd w:val="clear" w:color="auto" w:fill="D9D9D9" w:themeFill="background1" w:themeFillShade="D9"/>
            <w:vAlign w:val="center"/>
            <w:hideMark/>
          </w:tcPr>
          <w:p w14:paraId="330F212B"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Cena par vienību EUR bez PVN</w:t>
            </w:r>
          </w:p>
        </w:tc>
        <w:tc>
          <w:tcPr>
            <w:tcW w:w="1260" w:type="dxa"/>
            <w:shd w:val="clear" w:color="auto" w:fill="D9D9D9" w:themeFill="background1" w:themeFillShade="D9"/>
            <w:vAlign w:val="center"/>
            <w:hideMark/>
          </w:tcPr>
          <w:p w14:paraId="66783607"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Summa Eur bez PVN</w:t>
            </w:r>
          </w:p>
        </w:tc>
        <w:tc>
          <w:tcPr>
            <w:tcW w:w="1620" w:type="dxa"/>
            <w:shd w:val="clear" w:color="auto" w:fill="D9D9D9" w:themeFill="background1" w:themeFillShade="D9"/>
            <w:vAlign w:val="center"/>
            <w:hideMark/>
          </w:tcPr>
          <w:p w14:paraId="2CBD885B" w14:textId="77777777"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Piegāde k.d.</w:t>
            </w:r>
          </w:p>
        </w:tc>
        <w:tc>
          <w:tcPr>
            <w:tcW w:w="2520" w:type="dxa"/>
            <w:shd w:val="clear" w:color="auto" w:fill="D9D9D9" w:themeFill="background1" w:themeFillShade="D9"/>
            <w:vAlign w:val="center"/>
            <w:hideMark/>
          </w:tcPr>
          <w:p w14:paraId="7E24CE6A" w14:textId="77777777"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Preces ražotājs, reģ.Nr., ražotājvalsts</w:t>
            </w:r>
          </w:p>
        </w:tc>
        <w:tc>
          <w:tcPr>
            <w:tcW w:w="1350" w:type="dxa"/>
            <w:shd w:val="clear" w:color="auto" w:fill="D9D9D9" w:themeFill="background1" w:themeFillShade="D9"/>
            <w:vAlign w:val="center"/>
            <w:hideMark/>
          </w:tcPr>
          <w:p w14:paraId="650FC406" w14:textId="77777777"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Muitas kods (8 ciparu)</w:t>
            </w:r>
          </w:p>
        </w:tc>
      </w:tr>
      <w:tr w:rsidR="002B51EC" w:rsidRPr="002B51EC" w14:paraId="4618EB92" w14:textId="77777777" w:rsidTr="002B51EC">
        <w:trPr>
          <w:trHeight w:val="520"/>
        </w:trPr>
        <w:tc>
          <w:tcPr>
            <w:tcW w:w="715" w:type="dxa"/>
            <w:shd w:val="clear" w:color="auto" w:fill="auto"/>
            <w:vAlign w:val="center"/>
            <w:hideMark/>
          </w:tcPr>
          <w:p w14:paraId="33E3270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w:t>
            </w:r>
          </w:p>
        </w:tc>
        <w:tc>
          <w:tcPr>
            <w:tcW w:w="1890" w:type="dxa"/>
            <w:shd w:val="clear" w:color="auto" w:fill="auto"/>
            <w:vAlign w:val="center"/>
            <w:hideMark/>
          </w:tcPr>
          <w:p w14:paraId="2C5C298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Bukse </w:t>
            </w:r>
          </w:p>
        </w:tc>
        <w:tc>
          <w:tcPr>
            <w:tcW w:w="1980" w:type="dxa"/>
            <w:shd w:val="clear" w:color="auto" w:fill="auto"/>
            <w:vAlign w:val="center"/>
            <w:hideMark/>
          </w:tcPr>
          <w:p w14:paraId="66B2FE68"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1-7PC1.02.001-2</w:t>
            </w:r>
            <w:r w:rsidRPr="002B51EC">
              <w:rPr>
                <w:rFonts w:ascii="Arial" w:eastAsia="Times New Roman" w:hAnsi="Arial" w:cs="Arial"/>
                <w:color w:val="000000"/>
                <w:sz w:val="20"/>
                <w:szCs w:val="20"/>
                <w:lang w:eastAsia="lv-LV"/>
              </w:rPr>
              <w:br/>
              <w:t>1-7PC1.02.103-2</w:t>
            </w:r>
          </w:p>
        </w:tc>
        <w:tc>
          <w:tcPr>
            <w:tcW w:w="1123" w:type="dxa"/>
            <w:shd w:val="clear" w:color="auto" w:fill="auto"/>
            <w:vAlign w:val="center"/>
            <w:hideMark/>
          </w:tcPr>
          <w:p w14:paraId="7BD6C31B"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pāris</w:t>
            </w:r>
          </w:p>
        </w:tc>
        <w:tc>
          <w:tcPr>
            <w:tcW w:w="1127" w:type="dxa"/>
            <w:shd w:val="clear" w:color="000000" w:fill="F2F2F2"/>
            <w:vAlign w:val="center"/>
            <w:hideMark/>
          </w:tcPr>
          <w:p w14:paraId="7907CF2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000000" w:fill="F2F2F2"/>
            <w:vAlign w:val="center"/>
            <w:hideMark/>
          </w:tcPr>
          <w:p w14:paraId="3BA2FE2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260" w:type="dxa"/>
            <w:shd w:val="clear" w:color="000000" w:fill="F2F2F2"/>
            <w:vAlign w:val="center"/>
            <w:hideMark/>
          </w:tcPr>
          <w:p w14:paraId="76FE2404"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0EB8B095"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5E5AF2C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auto" w:fill="auto"/>
            <w:vAlign w:val="center"/>
            <w:hideMark/>
          </w:tcPr>
          <w:p w14:paraId="6221CF41"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r>
      <w:tr w:rsidR="002B51EC" w:rsidRPr="002B51EC" w14:paraId="3EA45859" w14:textId="77777777" w:rsidTr="002B51EC">
        <w:trPr>
          <w:trHeight w:val="260"/>
        </w:trPr>
        <w:tc>
          <w:tcPr>
            <w:tcW w:w="715" w:type="dxa"/>
            <w:shd w:val="clear" w:color="auto" w:fill="auto"/>
            <w:vAlign w:val="center"/>
            <w:hideMark/>
          </w:tcPr>
          <w:p w14:paraId="45121CA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w:t>
            </w:r>
          </w:p>
        </w:tc>
        <w:tc>
          <w:tcPr>
            <w:tcW w:w="1890" w:type="dxa"/>
            <w:shd w:val="clear" w:color="auto" w:fill="auto"/>
            <w:vAlign w:val="center"/>
            <w:hideMark/>
          </w:tcPr>
          <w:p w14:paraId="62E1F9A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Ātrummērītājs</w:t>
            </w:r>
          </w:p>
        </w:tc>
        <w:tc>
          <w:tcPr>
            <w:tcW w:w="1980" w:type="dxa"/>
            <w:shd w:val="clear" w:color="auto" w:fill="auto"/>
            <w:vAlign w:val="center"/>
            <w:hideMark/>
          </w:tcPr>
          <w:p w14:paraId="1232497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1-7PC1.02.010spč-1-02</w:t>
            </w:r>
          </w:p>
        </w:tc>
        <w:tc>
          <w:tcPr>
            <w:tcW w:w="1123" w:type="dxa"/>
            <w:shd w:val="clear" w:color="auto" w:fill="auto"/>
            <w:vAlign w:val="center"/>
            <w:hideMark/>
          </w:tcPr>
          <w:p w14:paraId="2E3A1C8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center"/>
            <w:hideMark/>
          </w:tcPr>
          <w:p w14:paraId="0664170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D9D9D9" w:fill="F2F2F2"/>
            <w:noWrap/>
            <w:vAlign w:val="center"/>
            <w:hideMark/>
          </w:tcPr>
          <w:p w14:paraId="48D4D1D8"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278324E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6D2CBA04"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67E91972"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auto" w:fill="auto"/>
            <w:vAlign w:val="center"/>
            <w:hideMark/>
          </w:tcPr>
          <w:p w14:paraId="74821D20" w14:textId="77777777" w:rsidR="002B51EC" w:rsidRPr="002B51EC" w:rsidRDefault="002B51EC" w:rsidP="002B51EC">
            <w:pPr>
              <w:spacing w:after="0" w:line="240" w:lineRule="auto"/>
              <w:jc w:val="center"/>
              <w:rPr>
                <w:rFonts w:ascii="Arial" w:eastAsia="Times New Roman" w:hAnsi="Arial" w:cs="Arial"/>
                <w:b/>
                <w:bCs/>
                <w:color w:val="3F3F3F"/>
                <w:sz w:val="20"/>
                <w:szCs w:val="20"/>
                <w:lang w:eastAsia="lv-LV"/>
              </w:rPr>
            </w:pPr>
            <w:r w:rsidRPr="002B51EC">
              <w:rPr>
                <w:rFonts w:ascii="Arial" w:eastAsia="Times New Roman" w:hAnsi="Arial" w:cs="Arial"/>
                <w:b/>
                <w:bCs/>
                <w:color w:val="3F3F3F"/>
                <w:sz w:val="20"/>
                <w:szCs w:val="20"/>
                <w:lang w:eastAsia="lv-LV"/>
              </w:rPr>
              <w:t> </w:t>
            </w:r>
          </w:p>
        </w:tc>
      </w:tr>
      <w:tr w:rsidR="002B51EC" w:rsidRPr="002B51EC" w14:paraId="4C02421E" w14:textId="77777777" w:rsidTr="002B51EC">
        <w:trPr>
          <w:trHeight w:val="500"/>
        </w:trPr>
        <w:tc>
          <w:tcPr>
            <w:tcW w:w="715" w:type="dxa"/>
            <w:shd w:val="clear" w:color="auto" w:fill="auto"/>
            <w:vAlign w:val="center"/>
            <w:hideMark/>
          </w:tcPr>
          <w:p w14:paraId="41DE34C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w:t>
            </w:r>
          </w:p>
        </w:tc>
        <w:tc>
          <w:tcPr>
            <w:tcW w:w="1890" w:type="dxa"/>
            <w:shd w:val="clear" w:color="auto" w:fill="auto"/>
            <w:vAlign w:val="bottom"/>
            <w:hideMark/>
          </w:tcPr>
          <w:p w14:paraId="049ADBEF"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Atslēgšanas mehānisms</w:t>
            </w:r>
          </w:p>
        </w:tc>
        <w:tc>
          <w:tcPr>
            <w:tcW w:w="1980" w:type="dxa"/>
            <w:shd w:val="clear" w:color="auto" w:fill="auto"/>
            <w:vAlign w:val="bottom"/>
            <w:hideMark/>
          </w:tcPr>
          <w:p w14:paraId="43F4110D"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2-5D49.108.6spč</w:t>
            </w:r>
          </w:p>
        </w:tc>
        <w:tc>
          <w:tcPr>
            <w:tcW w:w="1123" w:type="dxa"/>
            <w:shd w:val="clear" w:color="auto" w:fill="auto"/>
            <w:vAlign w:val="center"/>
            <w:hideMark/>
          </w:tcPr>
          <w:p w14:paraId="053F068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center"/>
            <w:hideMark/>
          </w:tcPr>
          <w:p w14:paraId="5DEA249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D9D9D9" w:fill="F2F2F2"/>
            <w:noWrap/>
            <w:vAlign w:val="center"/>
            <w:hideMark/>
          </w:tcPr>
          <w:p w14:paraId="7A8B5E05"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4FA2CE7E"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33D8882C"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14ECD601"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000000" w:fill="FFFFFF"/>
            <w:noWrap/>
            <w:vAlign w:val="center"/>
            <w:hideMark/>
          </w:tcPr>
          <w:p w14:paraId="5CDAABEB"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07295AE5" w14:textId="77777777" w:rsidTr="002B51EC">
        <w:trPr>
          <w:trHeight w:val="500"/>
        </w:trPr>
        <w:tc>
          <w:tcPr>
            <w:tcW w:w="715" w:type="dxa"/>
            <w:shd w:val="clear" w:color="auto" w:fill="auto"/>
            <w:vAlign w:val="center"/>
            <w:hideMark/>
          </w:tcPr>
          <w:p w14:paraId="0DAF5A6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4</w:t>
            </w:r>
          </w:p>
        </w:tc>
        <w:tc>
          <w:tcPr>
            <w:tcW w:w="1890" w:type="dxa"/>
            <w:shd w:val="clear" w:color="auto" w:fill="auto"/>
            <w:vAlign w:val="bottom"/>
            <w:hideMark/>
          </w:tcPr>
          <w:p w14:paraId="1B2B2125" w14:textId="42554DD9"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Atslēgšanas</w:t>
            </w:r>
            <w:r w:rsidRPr="002B51EC">
              <w:rPr>
                <w:rFonts w:ascii="Arial" w:eastAsia="Times New Roman" w:hAnsi="Arial" w:cs="Arial"/>
                <w:color w:val="000000"/>
                <w:sz w:val="20"/>
                <w:szCs w:val="20"/>
                <w:lang w:eastAsia="lv-LV"/>
              </w:rPr>
              <w:t xml:space="preserve"> automāts</w:t>
            </w:r>
          </w:p>
        </w:tc>
        <w:tc>
          <w:tcPr>
            <w:tcW w:w="1980" w:type="dxa"/>
            <w:shd w:val="clear" w:color="auto" w:fill="auto"/>
            <w:vAlign w:val="bottom"/>
            <w:hideMark/>
          </w:tcPr>
          <w:p w14:paraId="60A33D1D"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3B-6D49.140.1spč-06</w:t>
            </w:r>
          </w:p>
        </w:tc>
        <w:tc>
          <w:tcPr>
            <w:tcW w:w="1123" w:type="dxa"/>
            <w:shd w:val="clear" w:color="auto" w:fill="auto"/>
            <w:vAlign w:val="center"/>
            <w:hideMark/>
          </w:tcPr>
          <w:p w14:paraId="716C75F9"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center"/>
            <w:hideMark/>
          </w:tcPr>
          <w:p w14:paraId="68F6B5A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D9D9D9" w:fill="F2F2F2"/>
            <w:noWrap/>
            <w:vAlign w:val="center"/>
            <w:hideMark/>
          </w:tcPr>
          <w:p w14:paraId="5BA3028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17A41C55"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0DDF99F6"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562224DE"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auto" w:fill="auto"/>
            <w:vAlign w:val="center"/>
            <w:hideMark/>
          </w:tcPr>
          <w:p w14:paraId="76ED42D2" w14:textId="77777777" w:rsidR="002B51EC" w:rsidRPr="002B51EC" w:rsidRDefault="002B51EC" w:rsidP="002B51EC">
            <w:pPr>
              <w:spacing w:after="0" w:line="240" w:lineRule="auto"/>
              <w:jc w:val="center"/>
              <w:rPr>
                <w:rFonts w:ascii="Arial" w:eastAsia="Times New Roman" w:hAnsi="Arial" w:cs="Arial"/>
                <w:b/>
                <w:bCs/>
                <w:color w:val="3F3F3F"/>
                <w:sz w:val="20"/>
                <w:szCs w:val="20"/>
                <w:lang w:eastAsia="lv-LV"/>
              </w:rPr>
            </w:pPr>
            <w:r w:rsidRPr="002B51EC">
              <w:rPr>
                <w:rFonts w:ascii="Arial" w:eastAsia="Times New Roman" w:hAnsi="Arial" w:cs="Arial"/>
                <w:b/>
                <w:bCs/>
                <w:color w:val="3F3F3F"/>
                <w:sz w:val="20"/>
                <w:szCs w:val="20"/>
                <w:lang w:eastAsia="lv-LV"/>
              </w:rPr>
              <w:t> </w:t>
            </w:r>
          </w:p>
        </w:tc>
      </w:tr>
      <w:tr w:rsidR="002B51EC" w:rsidRPr="002B51EC" w14:paraId="13165AD5" w14:textId="77777777" w:rsidTr="002B51EC">
        <w:trPr>
          <w:trHeight w:val="325"/>
        </w:trPr>
        <w:tc>
          <w:tcPr>
            <w:tcW w:w="715" w:type="dxa"/>
            <w:shd w:val="clear" w:color="auto" w:fill="auto"/>
            <w:vAlign w:val="bottom"/>
            <w:hideMark/>
          </w:tcPr>
          <w:p w14:paraId="5890A62F"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5</w:t>
            </w:r>
          </w:p>
        </w:tc>
        <w:tc>
          <w:tcPr>
            <w:tcW w:w="1890" w:type="dxa"/>
            <w:shd w:val="clear" w:color="000000" w:fill="FFFFFF"/>
            <w:vAlign w:val="bottom"/>
            <w:hideMark/>
          </w:tcPr>
          <w:p w14:paraId="40442C3F"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Eļļas sūknis</w:t>
            </w:r>
          </w:p>
        </w:tc>
        <w:tc>
          <w:tcPr>
            <w:tcW w:w="1980" w:type="dxa"/>
            <w:shd w:val="clear" w:color="000000" w:fill="FFFFFF"/>
            <w:vAlign w:val="bottom"/>
            <w:hideMark/>
          </w:tcPr>
          <w:p w14:paraId="12623831"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74976spč-04</w:t>
            </w:r>
          </w:p>
        </w:tc>
        <w:tc>
          <w:tcPr>
            <w:tcW w:w="1123" w:type="dxa"/>
            <w:shd w:val="clear" w:color="auto" w:fill="auto"/>
            <w:vAlign w:val="center"/>
            <w:hideMark/>
          </w:tcPr>
          <w:p w14:paraId="5D12785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bottom"/>
            <w:hideMark/>
          </w:tcPr>
          <w:p w14:paraId="289F282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w:t>
            </w:r>
          </w:p>
        </w:tc>
        <w:tc>
          <w:tcPr>
            <w:tcW w:w="1350" w:type="dxa"/>
            <w:shd w:val="clear" w:color="000000" w:fill="F2F2F2"/>
            <w:noWrap/>
            <w:vAlign w:val="bottom"/>
            <w:hideMark/>
          </w:tcPr>
          <w:p w14:paraId="7CD325E5"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bottom"/>
            <w:hideMark/>
          </w:tcPr>
          <w:p w14:paraId="4B61ACF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bottom"/>
            <w:hideMark/>
          </w:tcPr>
          <w:p w14:paraId="7D35536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vAlign w:val="bottom"/>
            <w:hideMark/>
          </w:tcPr>
          <w:p w14:paraId="01CE525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000000" w:fill="FFFFFF"/>
            <w:noWrap/>
            <w:vAlign w:val="bottom"/>
            <w:hideMark/>
          </w:tcPr>
          <w:p w14:paraId="6338BF78"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7A7731ED" w14:textId="77777777" w:rsidTr="002B51EC">
        <w:trPr>
          <w:trHeight w:val="250"/>
        </w:trPr>
        <w:tc>
          <w:tcPr>
            <w:tcW w:w="715" w:type="dxa"/>
            <w:shd w:val="clear" w:color="auto" w:fill="auto"/>
            <w:noWrap/>
            <w:vAlign w:val="bottom"/>
            <w:hideMark/>
          </w:tcPr>
          <w:p w14:paraId="5BA747A3"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890" w:type="dxa"/>
            <w:shd w:val="clear" w:color="auto" w:fill="auto"/>
            <w:vAlign w:val="center"/>
            <w:hideMark/>
          </w:tcPr>
          <w:p w14:paraId="3B742323"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Pusgredzens </w:t>
            </w:r>
          </w:p>
        </w:tc>
        <w:tc>
          <w:tcPr>
            <w:tcW w:w="1980" w:type="dxa"/>
            <w:shd w:val="clear" w:color="auto" w:fill="auto"/>
            <w:vAlign w:val="bottom"/>
            <w:hideMark/>
          </w:tcPr>
          <w:p w14:paraId="7174D74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2-5D49.2.05 </w:t>
            </w:r>
          </w:p>
        </w:tc>
        <w:tc>
          <w:tcPr>
            <w:tcW w:w="1123" w:type="dxa"/>
            <w:shd w:val="clear" w:color="auto" w:fill="auto"/>
            <w:vAlign w:val="center"/>
            <w:hideMark/>
          </w:tcPr>
          <w:p w14:paraId="2A735EF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bottom"/>
            <w:hideMark/>
          </w:tcPr>
          <w:p w14:paraId="270DF42E"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20</w:t>
            </w:r>
          </w:p>
        </w:tc>
        <w:tc>
          <w:tcPr>
            <w:tcW w:w="1350" w:type="dxa"/>
            <w:shd w:val="clear" w:color="000000" w:fill="F2F2F2"/>
            <w:noWrap/>
            <w:vAlign w:val="center"/>
            <w:hideMark/>
          </w:tcPr>
          <w:p w14:paraId="5D5D5E2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center"/>
            <w:hideMark/>
          </w:tcPr>
          <w:p w14:paraId="61F0F48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center"/>
            <w:hideMark/>
          </w:tcPr>
          <w:p w14:paraId="73E19F0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vAlign w:val="center"/>
            <w:hideMark/>
          </w:tcPr>
          <w:p w14:paraId="319ED46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000000" w:fill="FFFFFF"/>
            <w:noWrap/>
            <w:vAlign w:val="center"/>
            <w:hideMark/>
          </w:tcPr>
          <w:p w14:paraId="3546DC1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488E4B82" w14:textId="77777777" w:rsidTr="002B51EC">
        <w:trPr>
          <w:trHeight w:val="500"/>
        </w:trPr>
        <w:tc>
          <w:tcPr>
            <w:tcW w:w="715" w:type="dxa"/>
            <w:shd w:val="clear" w:color="auto" w:fill="auto"/>
            <w:noWrap/>
            <w:vAlign w:val="bottom"/>
            <w:hideMark/>
          </w:tcPr>
          <w:p w14:paraId="49C358CB"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7</w:t>
            </w:r>
          </w:p>
        </w:tc>
        <w:tc>
          <w:tcPr>
            <w:tcW w:w="1890" w:type="dxa"/>
            <w:shd w:val="clear" w:color="auto" w:fill="auto"/>
            <w:vAlign w:val="center"/>
            <w:hideMark/>
          </w:tcPr>
          <w:p w14:paraId="66323BC9"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Gredzens/ Starplika</w:t>
            </w:r>
          </w:p>
        </w:tc>
        <w:tc>
          <w:tcPr>
            <w:tcW w:w="1980" w:type="dxa"/>
            <w:shd w:val="clear" w:color="auto" w:fill="auto"/>
            <w:vAlign w:val="bottom"/>
            <w:hideMark/>
          </w:tcPr>
          <w:p w14:paraId="302C784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37D.173.30</w:t>
            </w:r>
          </w:p>
        </w:tc>
        <w:tc>
          <w:tcPr>
            <w:tcW w:w="1123" w:type="dxa"/>
            <w:shd w:val="clear" w:color="auto" w:fill="auto"/>
            <w:vAlign w:val="center"/>
            <w:hideMark/>
          </w:tcPr>
          <w:p w14:paraId="350EB84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bottom"/>
            <w:hideMark/>
          </w:tcPr>
          <w:p w14:paraId="10C01AAB"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50</w:t>
            </w:r>
          </w:p>
        </w:tc>
        <w:tc>
          <w:tcPr>
            <w:tcW w:w="1350" w:type="dxa"/>
            <w:shd w:val="clear" w:color="000000" w:fill="F2F2F2"/>
            <w:noWrap/>
            <w:vAlign w:val="center"/>
            <w:hideMark/>
          </w:tcPr>
          <w:p w14:paraId="34CBBF4E"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center"/>
            <w:hideMark/>
          </w:tcPr>
          <w:p w14:paraId="0776DB1F"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center"/>
            <w:hideMark/>
          </w:tcPr>
          <w:p w14:paraId="75C0E82F"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vAlign w:val="center"/>
            <w:hideMark/>
          </w:tcPr>
          <w:p w14:paraId="04984E8F"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000000" w:fill="FFFFFF"/>
            <w:noWrap/>
            <w:vAlign w:val="center"/>
            <w:hideMark/>
          </w:tcPr>
          <w:p w14:paraId="620A849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5B0205F9" w14:textId="77777777" w:rsidTr="002B51EC">
        <w:trPr>
          <w:trHeight w:val="250"/>
        </w:trPr>
        <w:tc>
          <w:tcPr>
            <w:tcW w:w="715" w:type="dxa"/>
            <w:vMerge w:val="restart"/>
            <w:shd w:val="clear" w:color="auto" w:fill="auto"/>
            <w:noWrap/>
            <w:vAlign w:val="center"/>
            <w:hideMark/>
          </w:tcPr>
          <w:p w14:paraId="15F3973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lastRenderedPageBreak/>
              <w:t>8</w:t>
            </w:r>
          </w:p>
        </w:tc>
        <w:tc>
          <w:tcPr>
            <w:tcW w:w="1890" w:type="dxa"/>
            <w:shd w:val="clear" w:color="auto" w:fill="auto"/>
            <w:vAlign w:val="center"/>
            <w:hideMark/>
          </w:tcPr>
          <w:p w14:paraId="3CFCDC6B"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Vāks </w:t>
            </w:r>
          </w:p>
        </w:tc>
        <w:tc>
          <w:tcPr>
            <w:tcW w:w="1980" w:type="dxa"/>
            <w:shd w:val="clear" w:color="auto" w:fill="auto"/>
            <w:vAlign w:val="bottom"/>
            <w:hideMark/>
          </w:tcPr>
          <w:p w14:paraId="4BA0BAA1"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2TF.6A.1.1spč-1 </w:t>
            </w:r>
          </w:p>
        </w:tc>
        <w:tc>
          <w:tcPr>
            <w:tcW w:w="1123" w:type="dxa"/>
            <w:vMerge w:val="restart"/>
            <w:shd w:val="clear" w:color="auto" w:fill="auto"/>
            <w:vAlign w:val="center"/>
            <w:hideMark/>
          </w:tcPr>
          <w:p w14:paraId="7024907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vMerge w:val="restart"/>
            <w:shd w:val="clear" w:color="000000" w:fill="F2F2F2"/>
            <w:noWrap/>
            <w:vAlign w:val="center"/>
            <w:hideMark/>
          </w:tcPr>
          <w:p w14:paraId="45C65D13" w14:textId="77777777" w:rsidR="002B51EC" w:rsidRPr="002B51EC" w:rsidRDefault="002B51EC" w:rsidP="002B51EC">
            <w:pPr>
              <w:spacing w:after="0" w:line="240" w:lineRule="auto"/>
              <w:jc w:val="center"/>
              <w:rPr>
                <w:rFonts w:ascii="Arial" w:eastAsia="Times New Roman" w:hAnsi="Arial" w:cs="Arial"/>
                <w:sz w:val="20"/>
                <w:szCs w:val="20"/>
                <w:lang w:eastAsia="lv-LV"/>
              </w:rPr>
            </w:pPr>
            <w:r w:rsidRPr="002B51EC">
              <w:rPr>
                <w:rFonts w:ascii="Arial" w:eastAsia="Times New Roman" w:hAnsi="Arial" w:cs="Arial"/>
                <w:sz w:val="20"/>
                <w:szCs w:val="20"/>
                <w:lang w:eastAsia="lv-LV"/>
              </w:rPr>
              <w:t>1</w:t>
            </w:r>
          </w:p>
        </w:tc>
        <w:tc>
          <w:tcPr>
            <w:tcW w:w="1350" w:type="dxa"/>
            <w:vMerge w:val="restart"/>
            <w:shd w:val="clear" w:color="D9D9D9" w:fill="F2F2F2"/>
            <w:noWrap/>
            <w:vAlign w:val="center"/>
            <w:hideMark/>
          </w:tcPr>
          <w:p w14:paraId="65ED7EE3"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vMerge w:val="restart"/>
            <w:shd w:val="clear" w:color="FFFFFF" w:fill="F2F2F2"/>
            <w:noWrap/>
            <w:vAlign w:val="center"/>
            <w:hideMark/>
          </w:tcPr>
          <w:p w14:paraId="6329B443"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vMerge w:val="restart"/>
            <w:shd w:val="clear" w:color="FFFFFF" w:fill="FFFFFF"/>
            <w:noWrap/>
            <w:vAlign w:val="center"/>
            <w:hideMark/>
          </w:tcPr>
          <w:p w14:paraId="51F55A7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vMerge w:val="restart"/>
            <w:shd w:val="clear" w:color="000000" w:fill="FFFFFF"/>
            <w:noWrap/>
            <w:vAlign w:val="center"/>
            <w:hideMark/>
          </w:tcPr>
          <w:p w14:paraId="4C9C3ED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vMerge w:val="restart"/>
            <w:shd w:val="clear" w:color="auto" w:fill="auto"/>
            <w:noWrap/>
            <w:vAlign w:val="center"/>
            <w:hideMark/>
          </w:tcPr>
          <w:p w14:paraId="21231C5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6184E17E" w14:textId="77777777" w:rsidTr="002B51EC">
        <w:trPr>
          <w:trHeight w:val="250"/>
        </w:trPr>
        <w:tc>
          <w:tcPr>
            <w:tcW w:w="715" w:type="dxa"/>
            <w:vMerge/>
            <w:vAlign w:val="center"/>
            <w:hideMark/>
          </w:tcPr>
          <w:p w14:paraId="77AC0449"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3870" w:type="dxa"/>
            <w:gridSpan w:val="2"/>
            <w:shd w:val="clear" w:color="auto" w:fill="auto"/>
            <w:vAlign w:val="center"/>
            <w:hideMark/>
          </w:tcPr>
          <w:p w14:paraId="1D2D54C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vai</w:t>
            </w:r>
          </w:p>
        </w:tc>
        <w:tc>
          <w:tcPr>
            <w:tcW w:w="1123" w:type="dxa"/>
            <w:vMerge/>
            <w:vAlign w:val="center"/>
            <w:hideMark/>
          </w:tcPr>
          <w:p w14:paraId="6F199A93"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127" w:type="dxa"/>
            <w:vMerge/>
            <w:vAlign w:val="center"/>
            <w:hideMark/>
          </w:tcPr>
          <w:p w14:paraId="444BDC28" w14:textId="77777777" w:rsidR="002B51EC" w:rsidRPr="002B51EC" w:rsidRDefault="002B51EC" w:rsidP="002B51EC">
            <w:pPr>
              <w:spacing w:after="0" w:line="240" w:lineRule="auto"/>
              <w:rPr>
                <w:rFonts w:ascii="Arial" w:eastAsia="Times New Roman" w:hAnsi="Arial" w:cs="Arial"/>
                <w:sz w:val="20"/>
                <w:szCs w:val="20"/>
                <w:lang w:eastAsia="lv-LV"/>
              </w:rPr>
            </w:pPr>
          </w:p>
        </w:tc>
        <w:tc>
          <w:tcPr>
            <w:tcW w:w="1350" w:type="dxa"/>
            <w:vMerge/>
            <w:vAlign w:val="center"/>
            <w:hideMark/>
          </w:tcPr>
          <w:p w14:paraId="2D49D3F5"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260" w:type="dxa"/>
            <w:vMerge/>
            <w:vAlign w:val="center"/>
            <w:hideMark/>
          </w:tcPr>
          <w:p w14:paraId="0455274A"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620" w:type="dxa"/>
            <w:vMerge/>
            <w:vAlign w:val="center"/>
            <w:hideMark/>
          </w:tcPr>
          <w:p w14:paraId="51D0E7B9"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2520" w:type="dxa"/>
            <w:vMerge/>
            <w:vAlign w:val="center"/>
            <w:hideMark/>
          </w:tcPr>
          <w:p w14:paraId="565673A1"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350" w:type="dxa"/>
            <w:vMerge/>
            <w:vAlign w:val="center"/>
            <w:hideMark/>
          </w:tcPr>
          <w:p w14:paraId="4D9ED602"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r>
      <w:tr w:rsidR="002B51EC" w:rsidRPr="002B51EC" w14:paraId="79B36060" w14:textId="77777777" w:rsidTr="002B51EC">
        <w:trPr>
          <w:trHeight w:val="500"/>
        </w:trPr>
        <w:tc>
          <w:tcPr>
            <w:tcW w:w="715" w:type="dxa"/>
            <w:vMerge/>
            <w:vAlign w:val="center"/>
            <w:hideMark/>
          </w:tcPr>
          <w:p w14:paraId="41CB85A6"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890" w:type="dxa"/>
            <w:shd w:val="clear" w:color="auto" w:fill="auto"/>
            <w:vAlign w:val="bottom"/>
            <w:hideMark/>
          </w:tcPr>
          <w:p w14:paraId="37D31A3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Smalkas attīrīšanās degvielas filtrs </w:t>
            </w:r>
          </w:p>
        </w:tc>
        <w:tc>
          <w:tcPr>
            <w:tcW w:w="1980" w:type="dxa"/>
            <w:shd w:val="clear" w:color="auto" w:fill="auto"/>
            <w:vAlign w:val="center"/>
            <w:hideMark/>
          </w:tcPr>
          <w:p w14:paraId="38A1221F"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2TF.6A.3spč-06 </w:t>
            </w:r>
          </w:p>
        </w:tc>
        <w:tc>
          <w:tcPr>
            <w:tcW w:w="1123" w:type="dxa"/>
            <w:vMerge/>
            <w:vAlign w:val="center"/>
            <w:hideMark/>
          </w:tcPr>
          <w:p w14:paraId="18A6C1F3"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127" w:type="dxa"/>
            <w:vMerge/>
            <w:vAlign w:val="center"/>
            <w:hideMark/>
          </w:tcPr>
          <w:p w14:paraId="506B5414" w14:textId="77777777" w:rsidR="002B51EC" w:rsidRPr="002B51EC" w:rsidRDefault="002B51EC" w:rsidP="002B51EC">
            <w:pPr>
              <w:spacing w:after="0" w:line="240" w:lineRule="auto"/>
              <w:rPr>
                <w:rFonts w:ascii="Arial" w:eastAsia="Times New Roman" w:hAnsi="Arial" w:cs="Arial"/>
                <w:sz w:val="20"/>
                <w:szCs w:val="20"/>
                <w:lang w:eastAsia="lv-LV"/>
              </w:rPr>
            </w:pPr>
          </w:p>
        </w:tc>
        <w:tc>
          <w:tcPr>
            <w:tcW w:w="1350" w:type="dxa"/>
            <w:vMerge/>
            <w:vAlign w:val="center"/>
            <w:hideMark/>
          </w:tcPr>
          <w:p w14:paraId="40856413"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260" w:type="dxa"/>
            <w:vMerge/>
            <w:vAlign w:val="center"/>
            <w:hideMark/>
          </w:tcPr>
          <w:p w14:paraId="585CFA74"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620" w:type="dxa"/>
            <w:vMerge/>
            <w:vAlign w:val="center"/>
            <w:hideMark/>
          </w:tcPr>
          <w:p w14:paraId="02010DE9"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2520" w:type="dxa"/>
            <w:vMerge/>
            <w:vAlign w:val="center"/>
            <w:hideMark/>
          </w:tcPr>
          <w:p w14:paraId="7D7F47FB"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c>
          <w:tcPr>
            <w:tcW w:w="1350" w:type="dxa"/>
            <w:vMerge/>
            <w:vAlign w:val="center"/>
            <w:hideMark/>
          </w:tcPr>
          <w:p w14:paraId="16F96C10" w14:textId="77777777" w:rsidR="002B51EC" w:rsidRPr="002B51EC" w:rsidRDefault="002B51EC" w:rsidP="002B51EC">
            <w:pPr>
              <w:spacing w:after="0" w:line="240" w:lineRule="auto"/>
              <w:rPr>
                <w:rFonts w:ascii="Arial" w:eastAsia="Times New Roman" w:hAnsi="Arial" w:cs="Arial"/>
                <w:color w:val="000000"/>
                <w:sz w:val="20"/>
                <w:szCs w:val="20"/>
                <w:lang w:eastAsia="lv-LV"/>
              </w:rPr>
            </w:pPr>
          </w:p>
        </w:tc>
      </w:tr>
      <w:tr w:rsidR="002B51EC" w:rsidRPr="002B51EC" w14:paraId="00300710" w14:textId="77777777" w:rsidTr="002B51EC">
        <w:trPr>
          <w:trHeight w:val="503"/>
        </w:trPr>
        <w:tc>
          <w:tcPr>
            <w:tcW w:w="715" w:type="dxa"/>
            <w:shd w:val="clear" w:color="auto" w:fill="auto"/>
            <w:noWrap/>
            <w:vAlign w:val="center"/>
            <w:hideMark/>
          </w:tcPr>
          <w:p w14:paraId="71853669"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9</w:t>
            </w:r>
          </w:p>
        </w:tc>
        <w:tc>
          <w:tcPr>
            <w:tcW w:w="1890" w:type="dxa"/>
            <w:shd w:val="clear" w:color="auto" w:fill="auto"/>
            <w:vAlign w:val="center"/>
            <w:hideMark/>
          </w:tcPr>
          <w:p w14:paraId="1E855DF2"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Starplika</w:t>
            </w:r>
          </w:p>
        </w:tc>
        <w:tc>
          <w:tcPr>
            <w:tcW w:w="1980" w:type="dxa"/>
            <w:shd w:val="clear" w:color="auto" w:fill="auto"/>
            <w:vAlign w:val="bottom"/>
            <w:hideMark/>
          </w:tcPr>
          <w:p w14:paraId="7D71D3D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СНП tips IV 143x130x3,5</w:t>
            </w:r>
            <w:r w:rsidRPr="002B51EC">
              <w:rPr>
                <w:rFonts w:ascii="Arial" w:eastAsia="Times New Roman" w:hAnsi="Arial" w:cs="Arial"/>
                <w:color w:val="000000"/>
                <w:sz w:val="20"/>
                <w:szCs w:val="20"/>
                <w:lang w:eastAsia="lv-LV"/>
              </w:rPr>
              <w:br/>
              <w:t>ТУ2577-002-00149251-94</w:t>
            </w:r>
          </w:p>
        </w:tc>
        <w:tc>
          <w:tcPr>
            <w:tcW w:w="1123" w:type="dxa"/>
            <w:shd w:val="clear" w:color="auto" w:fill="auto"/>
            <w:noWrap/>
            <w:vAlign w:val="center"/>
            <w:hideMark/>
          </w:tcPr>
          <w:p w14:paraId="12D9EC6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center"/>
            <w:hideMark/>
          </w:tcPr>
          <w:p w14:paraId="4D4DFB1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60</w:t>
            </w:r>
          </w:p>
        </w:tc>
        <w:tc>
          <w:tcPr>
            <w:tcW w:w="1350" w:type="dxa"/>
            <w:shd w:val="clear" w:color="D9D9D9" w:fill="F2F2F2"/>
            <w:noWrap/>
            <w:vAlign w:val="center"/>
            <w:hideMark/>
          </w:tcPr>
          <w:p w14:paraId="43A7520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noWrap/>
            <w:vAlign w:val="bottom"/>
            <w:hideMark/>
          </w:tcPr>
          <w:p w14:paraId="05022C1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auto" w:fill="auto"/>
            <w:noWrap/>
            <w:vAlign w:val="bottom"/>
            <w:hideMark/>
          </w:tcPr>
          <w:p w14:paraId="3F6115AA"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auto" w:fill="auto"/>
            <w:noWrap/>
            <w:vAlign w:val="bottom"/>
            <w:hideMark/>
          </w:tcPr>
          <w:p w14:paraId="0A88E8E9"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auto" w:fill="auto"/>
            <w:noWrap/>
            <w:vAlign w:val="bottom"/>
            <w:hideMark/>
          </w:tcPr>
          <w:p w14:paraId="415BF76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729AE83D" w14:textId="77777777" w:rsidTr="002B51EC">
        <w:trPr>
          <w:trHeight w:val="500"/>
        </w:trPr>
        <w:tc>
          <w:tcPr>
            <w:tcW w:w="715" w:type="dxa"/>
            <w:shd w:val="clear" w:color="auto" w:fill="auto"/>
            <w:noWrap/>
            <w:vAlign w:val="center"/>
            <w:hideMark/>
          </w:tcPr>
          <w:p w14:paraId="4D8BAAF5"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10</w:t>
            </w:r>
          </w:p>
        </w:tc>
        <w:tc>
          <w:tcPr>
            <w:tcW w:w="1890" w:type="dxa"/>
            <w:shd w:val="clear" w:color="auto" w:fill="auto"/>
            <w:vAlign w:val="center"/>
            <w:hideMark/>
          </w:tcPr>
          <w:p w14:paraId="022A510D"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Vārsts</w:t>
            </w:r>
          </w:p>
        </w:tc>
        <w:tc>
          <w:tcPr>
            <w:tcW w:w="1980" w:type="dxa"/>
            <w:shd w:val="clear" w:color="auto" w:fill="auto"/>
            <w:vAlign w:val="bottom"/>
            <w:hideMark/>
          </w:tcPr>
          <w:p w14:paraId="2C740BA2"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РДФ-3-2</w:t>
            </w:r>
            <w:r w:rsidRPr="002B51EC">
              <w:rPr>
                <w:rFonts w:ascii="Arial" w:eastAsia="Times New Roman" w:hAnsi="Arial" w:cs="Arial"/>
                <w:color w:val="000000"/>
                <w:sz w:val="20"/>
                <w:szCs w:val="20"/>
                <w:lang w:eastAsia="lv-LV"/>
              </w:rPr>
              <w:br/>
              <w:t>ТУ 25-02 1898-75</w:t>
            </w:r>
          </w:p>
        </w:tc>
        <w:tc>
          <w:tcPr>
            <w:tcW w:w="1123" w:type="dxa"/>
            <w:shd w:val="clear" w:color="auto" w:fill="auto"/>
            <w:noWrap/>
            <w:vAlign w:val="bottom"/>
            <w:hideMark/>
          </w:tcPr>
          <w:p w14:paraId="7AEF0A43"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center"/>
            <w:hideMark/>
          </w:tcPr>
          <w:p w14:paraId="3F6996F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w:t>
            </w:r>
          </w:p>
        </w:tc>
        <w:tc>
          <w:tcPr>
            <w:tcW w:w="1350" w:type="dxa"/>
            <w:shd w:val="clear" w:color="D9D9D9" w:fill="F2F2F2"/>
            <w:noWrap/>
            <w:vAlign w:val="center"/>
            <w:hideMark/>
          </w:tcPr>
          <w:p w14:paraId="50D1477D"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noWrap/>
            <w:vAlign w:val="bottom"/>
            <w:hideMark/>
          </w:tcPr>
          <w:p w14:paraId="07B0646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auto" w:fill="auto"/>
            <w:noWrap/>
            <w:vAlign w:val="bottom"/>
            <w:hideMark/>
          </w:tcPr>
          <w:p w14:paraId="150761D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auto" w:fill="auto"/>
            <w:noWrap/>
            <w:vAlign w:val="bottom"/>
            <w:hideMark/>
          </w:tcPr>
          <w:p w14:paraId="57401F1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auto" w:fill="auto"/>
            <w:noWrap/>
            <w:vAlign w:val="bottom"/>
            <w:hideMark/>
          </w:tcPr>
          <w:p w14:paraId="51F6580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23E36FE5" w14:textId="77777777" w:rsidTr="002B51EC">
        <w:trPr>
          <w:trHeight w:val="260"/>
        </w:trPr>
        <w:tc>
          <w:tcPr>
            <w:tcW w:w="715" w:type="dxa"/>
            <w:shd w:val="clear" w:color="auto" w:fill="auto"/>
            <w:noWrap/>
            <w:vAlign w:val="bottom"/>
            <w:hideMark/>
          </w:tcPr>
          <w:p w14:paraId="3BCC701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11</w:t>
            </w:r>
          </w:p>
        </w:tc>
        <w:tc>
          <w:tcPr>
            <w:tcW w:w="1890" w:type="dxa"/>
            <w:shd w:val="clear" w:color="auto" w:fill="auto"/>
            <w:vAlign w:val="center"/>
            <w:hideMark/>
          </w:tcPr>
          <w:p w14:paraId="2CF5B711" w14:textId="0D50DF6B"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Bloķēšanas</w:t>
            </w:r>
            <w:r w:rsidRPr="002B51EC">
              <w:rPr>
                <w:rFonts w:ascii="Arial" w:eastAsia="Times New Roman" w:hAnsi="Arial" w:cs="Arial"/>
                <w:color w:val="000000"/>
                <w:sz w:val="20"/>
                <w:szCs w:val="20"/>
                <w:lang w:eastAsia="lv-LV"/>
              </w:rPr>
              <w:t xml:space="preserve"> vārsts</w:t>
            </w:r>
          </w:p>
        </w:tc>
        <w:tc>
          <w:tcPr>
            <w:tcW w:w="1980" w:type="dxa"/>
            <w:shd w:val="clear" w:color="auto" w:fill="auto"/>
            <w:vAlign w:val="bottom"/>
            <w:hideMark/>
          </w:tcPr>
          <w:p w14:paraId="697CD94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2125.40.16.070sb</w:t>
            </w:r>
          </w:p>
        </w:tc>
        <w:tc>
          <w:tcPr>
            <w:tcW w:w="1123" w:type="dxa"/>
            <w:shd w:val="clear" w:color="auto" w:fill="auto"/>
            <w:noWrap/>
            <w:vAlign w:val="bottom"/>
            <w:hideMark/>
          </w:tcPr>
          <w:p w14:paraId="75A9157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bottom"/>
            <w:hideMark/>
          </w:tcPr>
          <w:p w14:paraId="72A8924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4</w:t>
            </w:r>
          </w:p>
        </w:tc>
        <w:tc>
          <w:tcPr>
            <w:tcW w:w="1350" w:type="dxa"/>
            <w:shd w:val="clear" w:color="D9D9D9" w:fill="F2F2F2"/>
            <w:noWrap/>
            <w:vAlign w:val="center"/>
            <w:hideMark/>
          </w:tcPr>
          <w:p w14:paraId="48007BF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noWrap/>
            <w:vAlign w:val="bottom"/>
            <w:hideMark/>
          </w:tcPr>
          <w:p w14:paraId="559FB7C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auto" w:fill="auto"/>
            <w:noWrap/>
            <w:vAlign w:val="bottom"/>
            <w:hideMark/>
          </w:tcPr>
          <w:p w14:paraId="6B59FDF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auto" w:fill="auto"/>
            <w:noWrap/>
            <w:vAlign w:val="bottom"/>
            <w:hideMark/>
          </w:tcPr>
          <w:p w14:paraId="7671FC0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auto" w:fill="auto"/>
            <w:noWrap/>
            <w:vAlign w:val="bottom"/>
            <w:hideMark/>
          </w:tcPr>
          <w:p w14:paraId="0DDE4AA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bl>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4A313DC2"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2B51EC">
        <w:rPr>
          <w:rFonts w:ascii="Arial" w:hAnsi="Arial" w:cs="Arial"/>
          <w:b/>
          <w:sz w:val="20"/>
          <w:szCs w:val="20"/>
        </w:rPr>
        <w:t>L</w:t>
      </w:r>
      <w:r w:rsidR="002B51EC">
        <w:rPr>
          <w:rFonts w:ascii="Arial" w:hAnsi="Arial" w:cs="Arial"/>
          <w:sz w:val="20"/>
          <w:szCs w:val="20"/>
        </w:rPr>
        <w:t>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2B51EC">
        <w:rPr>
          <w:rFonts w:ascii="Arial" w:hAnsi="Arial" w:cs="Arial"/>
          <w:sz w:val="20"/>
          <w:szCs w:val="20"/>
        </w:rPr>
        <w:t>2.Preču</w:t>
      </w:r>
      <w:r w:rsidR="00477EFA">
        <w:rPr>
          <w:rFonts w:ascii="Arial" w:hAnsi="Arial" w:cs="Arial"/>
          <w:sz w:val="20"/>
          <w:szCs w:val="20"/>
        </w:rPr>
        <w:t xml:space="preserve"> iela </w:t>
      </w:r>
      <w:r w:rsidR="002B51EC">
        <w:rPr>
          <w:rFonts w:ascii="Arial" w:hAnsi="Arial" w:cs="Arial"/>
          <w:sz w:val="20"/>
          <w:szCs w:val="20"/>
        </w:rPr>
        <w:t>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2B51EC">
      <w:pgSz w:w="16838" w:h="11906" w:orient="landscape"/>
      <w:pgMar w:top="1411"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B51EC"/>
    <w:rsid w:val="002C2149"/>
    <w:rsid w:val="002D1C03"/>
    <w:rsid w:val="002F02FF"/>
    <w:rsid w:val="002F6F36"/>
    <w:rsid w:val="003028EE"/>
    <w:rsid w:val="00302C95"/>
    <w:rsid w:val="00314257"/>
    <w:rsid w:val="003203FC"/>
    <w:rsid w:val="00346836"/>
    <w:rsid w:val="0034797E"/>
    <w:rsid w:val="00362C72"/>
    <w:rsid w:val="003772FD"/>
    <w:rsid w:val="00377E4D"/>
    <w:rsid w:val="00381775"/>
    <w:rsid w:val="00390BAB"/>
    <w:rsid w:val="0039612D"/>
    <w:rsid w:val="003C2CB8"/>
    <w:rsid w:val="003C6646"/>
    <w:rsid w:val="003D30E4"/>
    <w:rsid w:val="003D7A9D"/>
    <w:rsid w:val="003F5A8B"/>
    <w:rsid w:val="0040406D"/>
    <w:rsid w:val="004132FA"/>
    <w:rsid w:val="00417004"/>
    <w:rsid w:val="0042498F"/>
    <w:rsid w:val="00424E30"/>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62600"/>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1856259954">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5016</Words>
  <Characters>2860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4</cp:revision>
  <cp:lastPrinted>2023-06-28T11:24:00Z</cp:lastPrinted>
  <dcterms:created xsi:type="dcterms:W3CDTF">2023-12-05T11:15:00Z</dcterms:created>
  <dcterms:modified xsi:type="dcterms:W3CDTF">2023-12-05T11:18:00Z</dcterms:modified>
</cp:coreProperties>
</file>