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137A0C">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5A4C60D4" w:rsidR="00DE6569" w:rsidRDefault="007B500F" w:rsidP="00BA4FDB">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4626E9" w:rsidRPr="004626E9">
        <w:rPr>
          <w:rFonts w:ascii="Arial" w:hAnsi="Arial" w:cs="Arial"/>
          <w:b/>
          <w:bCs/>
          <w:color w:val="000000"/>
          <w:sz w:val="20"/>
          <w:szCs w:val="20"/>
        </w:rPr>
        <w:t>Nekustamā īpašuma  bāzes Ezera iela 11, Rēzekn</w:t>
      </w:r>
      <w:r w:rsidR="004626E9">
        <w:rPr>
          <w:rFonts w:ascii="Arial" w:hAnsi="Arial" w:cs="Arial"/>
          <w:b/>
          <w:bCs/>
          <w:color w:val="000000"/>
          <w:sz w:val="20"/>
          <w:szCs w:val="20"/>
        </w:rPr>
        <w:t>ē</w:t>
      </w:r>
      <w:r w:rsidR="004626E9" w:rsidRPr="004626E9">
        <w:rPr>
          <w:rFonts w:ascii="Arial" w:hAnsi="Arial" w:cs="Arial"/>
          <w:b/>
          <w:bCs/>
          <w:color w:val="000000"/>
          <w:sz w:val="20"/>
          <w:szCs w:val="20"/>
        </w:rPr>
        <w:t xml:space="preserve"> ārējo kanalizācijas tīklu pieslēgšana pie pilsētas centralizētajiem kanalizācijas tīkliem</w:t>
      </w:r>
      <w:r w:rsidR="000D52D7">
        <w:rPr>
          <w:rFonts w:ascii="Arial" w:hAnsi="Arial" w:cs="Arial"/>
          <w:b/>
          <w:bCs/>
          <w:color w:val="000000"/>
          <w:sz w:val="20"/>
          <w:szCs w:val="20"/>
        </w:rPr>
        <w:t xml:space="preserve"> </w:t>
      </w:r>
      <w:r w:rsidR="00623FDA">
        <w:rPr>
          <w:rFonts w:ascii="Arial" w:hAnsi="Arial" w:cs="Arial"/>
          <w:b/>
          <w:bCs/>
          <w:color w:val="000000"/>
          <w:sz w:val="20"/>
          <w:szCs w:val="20"/>
        </w:rPr>
        <w:t>T</w:t>
      </w:r>
      <w:r w:rsidR="000D52D7">
        <w:rPr>
          <w:rFonts w:ascii="Arial" w:hAnsi="Arial" w:cs="Arial"/>
          <w:b/>
          <w:bCs/>
          <w:color w:val="000000"/>
          <w:sz w:val="20"/>
          <w:szCs w:val="20"/>
        </w:rPr>
        <w:t>ehniskā projekta izstrāde</w:t>
      </w:r>
      <w:r w:rsidR="00624CBB">
        <w:rPr>
          <w:rFonts w:ascii="Arial" w:hAnsi="Arial" w:cs="Arial"/>
          <w:color w:val="000000"/>
          <w:sz w:val="20"/>
          <w:szCs w:val="20"/>
        </w:rPr>
        <w:t>”</w:t>
      </w:r>
      <w:r w:rsidR="00137A0C">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14A74A6C" w14:textId="42328BF5" w:rsidR="006012CD" w:rsidRDefault="006012CD" w:rsidP="00BA4FDB">
      <w:pPr>
        <w:autoSpaceDE w:val="0"/>
        <w:autoSpaceDN w:val="0"/>
        <w:adjustRightInd w:val="0"/>
        <w:spacing w:after="120" w:line="240" w:lineRule="auto"/>
        <w:ind w:firstLine="360"/>
        <w:jc w:val="both"/>
        <w:rPr>
          <w:rFonts w:ascii="Arial" w:hAnsi="Arial" w:cs="Arial"/>
          <w:color w:val="000000"/>
          <w:sz w:val="20"/>
          <w:szCs w:val="20"/>
        </w:rPr>
      </w:pPr>
      <w:r w:rsidRPr="006012CD">
        <w:rPr>
          <w:rFonts w:ascii="Arial" w:hAnsi="Arial" w:cs="Arial"/>
          <w:color w:val="000000"/>
          <w:sz w:val="20"/>
          <w:szCs w:val="20"/>
        </w:rPr>
        <w:t>Pie ēkas ierīkota sadzīves kanalizācijas izsmeļamā bedre ar tilpumu 2 m</w:t>
      </w:r>
      <w:r w:rsidRPr="006012CD">
        <w:rPr>
          <w:rFonts w:ascii="Arial" w:hAnsi="Arial" w:cs="Arial"/>
          <w:color w:val="000000"/>
          <w:sz w:val="20"/>
          <w:szCs w:val="20"/>
          <w:vertAlign w:val="superscript"/>
        </w:rPr>
        <w:t>3</w:t>
      </w:r>
      <w:r>
        <w:rPr>
          <w:rFonts w:ascii="Arial" w:hAnsi="Arial" w:cs="Arial"/>
          <w:color w:val="000000"/>
          <w:sz w:val="20"/>
          <w:szCs w:val="20"/>
        </w:rPr>
        <w:t>,</w:t>
      </w:r>
      <w:r w:rsidRPr="006012CD">
        <w:rPr>
          <w:rFonts w:ascii="Arial" w:hAnsi="Arial" w:cs="Arial"/>
          <w:color w:val="000000"/>
          <w:sz w:val="20"/>
          <w:szCs w:val="20"/>
        </w:rPr>
        <w:t xml:space="preserve"> kura atrod</w:t>
      </w:r>
      <w:r>
        <w:rPr>
          <w:rFonts w:ascii="Arial" w:hAnsi="Arial" w:cs="Arial"/>
          <w:color w:val="000000"/>
          <w:sz w:val="20"/>
          <w:szCs w:val="20"/>
        </w:rPr>
        <w:t>a</w:t>
      </w:r>
      <w:r w:rsidRPr="006012CD">
        <w:rPr>
          <w:rFonts w:ascii="Arial" w:hAnsi="Arial" w:cs="Arial"/>
          <w:color w:val="000000"/>
          <w:sz w:val="20"/>
          <w:szCs w:val="20"/>
        </w:rPr>
        <w:t>s avārijas stāvoklī – brūk dz</w:t>
      </w:r>
      <w:r>
        <w:rPr>
          <w:rFonts w:ascii="Arial" w:hAnsi="Arial" w:cs="Arial"/>
          <w:color w:val="000000"/>
          <w:sz w:val="20"/>
          <w:szCs w:val="20"/>
        </w:rPr>
        <w:t>elzsbetona</w:t>
      </w:r>
      <w:r w:rsidRPr="006012CD">
        <w:rPr>
          <w:rFonts w:ascii="Arial" w:hAnsi="Arial" w:cs="Arial"/>
          <w:color w:val="000000"/>
          <w:sz w:val="20"/>
          <w:szCs w:val="20"/>
        </w:rPr>
        <w:t xml:space="preserve"> bedres fragmenti, iespējama sadzīves kanalizācijas ieplūšana gruntī. Augstas asenizācijas spec</w:t>
      </w:r>
      <w:r>
        <w:rPr>
          <w:rFonts w:ascii="Arial" w:hAnsi="Arial" w:cs="Arial"/>
          <w:color w:val="000000"/>
          <w:sz w:val="20"/>
          <w:szCs w:val="20"/>
        </w:rPr>
        <w:t xml:space="preserve">iālās </w:t>
      </w:r>
      <w:r w:rsidRPr="006012CD">
        <w:rPr>
          <w:rFonts w:ascii="Arial" w:hAnsi="Arial" w:cs="Arial"/>
          <w:color w:val="000000"/>
          <w:sz w:val="20"/>
          <w:szCs w:val="20"/>
        </w:rPr>
        <w:t>tehnikas pakalpojuma izmaksas sadzīves kanalizācijas utilizācijai.</w:t>
      </w:r>
    </w:p>
    <w:p w14:paraId="6B3F8DAE" w14:textId="0F7B066D" w:rsidR="00623FDA" w:rsidRPr="00623FDA" w:rsidRDefault="00137A0C" w:rsidP="00623FDA">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782C9C" w:rsidRPr="00782C9C">
        <w:rPr>
          <w:rFonts w:ascii="Arial" w:hAnsi="Arial" w:cs="Arial"/>
          <w:color w:val="000000"/>
          <w:sz w:val="20"/>
          <w:szCs w:val="20"/>
        </w:rPr>
        <w:t xml:space="preserve"> </w:t>
      </w:r>
      <w:r w:rsidR="00623FDA" w:rsidRPr="00623FDA">
        <w:rPr>
          <w:rFonts w:ascii="Arial" w:hAnsi="Arial" w:cs="Arial"/>
          <w:color w:val="000000"/>
          <w:sz w:val="20"/>
          <w:szCs w:val="20"/>
        </w:rPr>
        <w:t>Izstrādāts Tehniskais projekts, ko realizējot tiks izbūvēta videi draudzīga sadzīves kanalizācijas novadīšanas sistēma, atbilstoši Ministru kabineta 2017.gada 27.jūnija noteikumiem Nr.384 “Noteikumi par decentralizēto kanalizācijas sistēmu apsaimniekošanu un reģistrēšanu’’ un Rēzeknes novada pašvaldības domes saistošie noteikumi Nr. 51, kas paredz atteikties no decentralizētās kanalizācijas sistēmas un pakāpeniski pieslēgties pilsētas centralizētajiem kanalizācijas  tīkliem.</w:t>
      </w:r>
    </w:p>
    <w:p w14:paraId="5C967A7C" w14:textId="3CE00538" w:rsidR="00F7521F" w:rsidRDefault="00137A0C" w:rsidP="00623FDA">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F7521F">
        <w:rPr>
          <w:rFonts w:ascii="Arial" w:hAnsi="Arial" w:cs="Arial"/>
          <w:color w:val="000000"/>
          <w:sz w:val="20"/>
          <w:szCs w:val="20"/>
        </w:rPr>
        <w:t xml:space="preserve"> </w:t>
      </w:r>
      <w:r w:rsidR="00623FDA" w:rsidRPr="00623FDA">
        <w:rPr>
          <w:rFonts w:ascii="Arial" w:hAnsi="Arial" w:cs="Arial"/>
          <w:color w:val="000000"/>
          <w:sz w:val="20"/>
          <w:szCs w:val="20"/>
        </w:rPr>
        <w:t>Projekta risinājumus izstrādāt saskaņā ar SIA “Rēzeknes ūdens” izsniegtajiem Tehniskiem noteikumiem un VAS “Latvijas dzelzceļš” tehniskajiem noteikumiem, balstoties uz Vispārīgiem būvnoteikumiem, kā arī ņemot vērā spēkā esošos normatīvos aktus un standartus. Pasūtītājam nododams akceptēts izstrādāts būvprojekta komplekts BIS sistēmā, digitālā formā – 1 eksemplārā LR normatīvo aktu noteiktajā kārtībā</w:t>
      </w:r>
      <w:r w:rsidR="00623FDA">
        <w:rPr>
          <w:rFonts w:ascii="Arial" w:hAnsi="Arial" w:cs="Arial"/>
          <w:color w:val="000000"/>
          <w:sz w:val="20"/>
          <w:szCs w:val="20"/>
        </w:rPr>
        <w:t>.</w:t>
      </w:r>
    </w:p>
    <w:p w14:paraId="1F0DF6D2" w14:textId="3EC26F88" w:rsidR="00EB7F5E" w:rsidRDefault="001935F7" w:rsidP="001935F7">
      <w:pPr>
        <w:autoSpaceDE w:val="0"/>
        <w:autoSpaceDN w:val="0"/>
        <w:adjustRightInd w:val="0"/>
        <w:spacing w:before="120" w:after="120" w:line="240" w:lineRule="auto"/>
        <w:ind w:firstLine="360"/>
        <w:jc w:val="both"/>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4C2F2C">
        <w:rPr>
          <w:rFonts w:ascii="Arial" w:hAnsi="Arial" w:cs="Arial"/>
          <w:sz w:val="20"/>
          <w:szCs w:val="20"/>
        </w:rPr>
        <w:t xml:space="preserve">līdz </w:t>
      </w:r>
      <w:r w:rsidR="004C2F2C" w:rsidRPr="004C2F2C">
        <w:rPr>
          <w:rFonts w:ascii="Arial" w:hAnsi="Arial" w:cs="Arial"/>
          <w:sz w:val="20"/>
          <w:szCs w:val="20"/>
        </w:rPr>
        <w:t>2023. gada 31.mart</w:t>
      </w:r>
      <w:r w:rsidR="004C2F2C">
        <w:rPr>
          <w:rFonts w:ascii="Arial" w:hAnsi="Arial" w:cs="Arial"/>
          <w:sz w:val="20"/>
          <w:szCs w:val="20"/>
        </w:rPr>
        <w:t>am</w:t>
      </w:r>
      <w:r w:rsidR="009D117F">
        <w:rPr>
          <w:rFonts w:ascii="Arial" w:hAnsi="Arial" w:cs="Arial"/>
          <w:sz w:val="20"/>
          <w:szCs w:val="20"/>
        </w:rPr>
        <w:t>.</w:t>
      </w:r>
      <w:r w:rsidR="00EB7F5E" w:rsidRPr="00EB7F5E">
        <w:t xml:space="preserve"> </w:t>
      </w:r>
    </w:p>
    <w:p w14:paraId="3FE4D0A1" w14:textId="15DF2474"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445DF223" w:rsidR="001935F7" w:rsidRPr="00624CBB" w:rsidRDefault="00137A0C"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385E4B80"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4C2F2C">
        <w:rPr>
          <w:rFonts w:ascii="Arial" w:hAnsi="Arial" w:cs="Arial"/>
          <w:b/>
          <w:bCs/>
          <w:sz w:val="20"/>
          <w:szCs w:val="20"/>
        </w:rPr>
        <w:t>3</w:t>
      </w:r>
      <w:r w:rsidRPr="00624CBB">
        <w:rPr>
          <w:rFonts w:ascii="Arial" w:hAnsi="Arial" w:cs="Arial"/>
          <w:b/>
          <w:bCs/>
          <w:sz w:val="20"/>
          <w:szCs w:val="20"/>
        </w:rPr>
        <w:t xml:space="preserve">.gada </w:t>
      </w:r>
      <w:r w:rsidR="004C2F2C">
        <w:rPr>
          <w:rFonts w:ascii="Arial" w:hAnsi="Arial" w:cs="Arial"/>
          <w:b/>
          <w:bCs/>
          <w:sz w:val="20"/>
          <w:szCs w:val="20"/>
        </w:rPr>
        <w:t>20.</w:t>
      </w:r>
      <w:r w:rsidR="0034185B">
        <w:rPr>
          <w:rFonts w:ascii="Arial" w:hAnsi="Arial" w:cs="Arial"/>
          <w:b/>
          <w:bCs/>
          <w:sz w:val="20"/>
          <w:szCs w:val="20"/>
        </w:rPr>
        <w:t>janvāra</w:t>
      </w:r>
      <w:r w:rsidR="00B60670">
        <w:rPr>
          <w:rFonts w:ascii="Arial" w:hAnsi="Arial" w:cs="Arial"/>
          <w:b/>
          <w:bCs/>
          <w:sz w:val="20"/>
          <w:szCs w:val="20"/>
        </w:rPr>
        <w:t xml:space="preserve"> </w:t>
      </w:r>
      <w:r w:rsidR="008E2638">
        <w:rPr>
          <w:rFonts w:ascii="Arial" w:hAnsi="Arial" w:cs="Arial"/>
          <w:b/>
          <w:bCs/>
          <w:sz w:val="20"/>
          <w:szCs w:val="20"/>
        </w:rPr>
        <w:t>plkst. 1</w:t>
      </w:r>
      <w:r w:rsidR="004C2F2C">
        <w:rPr>
          <w:rFonts w:ascii="Arial" w:hAnsi="Arial" w:cs="Arial"/>
          <w:b/>
          <w:bCs/>
          <w:sz w:val="20"/>
          <w:szCs w:val="20"/>
        </w:rPr>
        <w:t>3</w:t>
      </w:r>
      <w:r w:rsidR="00137A0C">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30EE868A" w:rsidR="0050773D" w:rsidRPr="00F334B4" w:rsidRDefault="008E2638" w:rsidP="00504472">
      <w:pPr>
        <w:autoSpaceDE w:val="0"/>
        <w:autoSpaceDN w:val="0"/>
        <w:adjustRightInd w:val="0"/>
        <w:spacing w:after="120" w:line="240" w:lineRule="auto"/>
        <w:ind w:firstLine="567"/>
        <w:rPr>
          <w:rFonts w:ascii="Arial" w:hAnsi="Arial" w:cs="Arial"/>
          <w:color w:val="000000"/>
          <w:sz w:val="20"/>
          <w:szCs w:val="20"/>
        </w:rPr>
      </w:pPr>
      <w:r w:rsidRPr="00F334B4">
        <w:rPr>
          <w:rFonts w:ascii="Arial" w:hAnsi="Arial" w:cs="Arial"/>
          <w:color w:val="000000"/>
          <w:sz w:val="20"/>
          <w:szCs w:val="20"/>
        </w:rPr>
        <w:t>Kontaktpersona tehniskos jautājumos</w:t>
      </w:r>
      <w:r w:rsidR="006A6338" w:rsidRPr="00F334B4">
        <w:rPr>
          <w:rFonts w:ascii="Arial" w:hAnsi="Arial" w:cs="Arial"/>
          <w:color w:val="000000"/>
          <w:sz w:val="20"/>
          <w:szCs w:val="20"/>
        </w:rPr>
        <w:t xml:space="preserve"> </w:t>
      </w:r>
      <w:r w:rsidRPr="00F334B4">
        <w:rPr>
          <w:rFonts w:ascii="Arial" w:hAnsi="Arial" w:cs="Arial"/>
          <w:color w:val="000000"/>
          <w:sz w:val="20"/>
          <w:szCs w:val="20"/>
        </w:rPr>
        <w:t>–</w:t>
      </w:r>
      <w:r w:rsidR="004C2F2C">
        <w:rPr>
          <w:rFonts w:ascii="Arial" w:hAnsi="Arial" w:cs="Arial"/>
          <w:color w:val="000000"/>
          <w:sz w:val="20"/>
          <w:szCs w:val="20"/>
        </w:rPr>
        <w:t xml:space="preserve"> </w:t>
      </w:r>
      <w:r w:rsidR="004C2F2C" w:rsidRPr="004C2F2C">
        <w:rPr>
          <w:rFonts w:ascii="Arial" w:hAnsi="Arial" w:cs="Arial"/>
          <w:sz w:val="20"/>
          <w:szCs w:val="20"/>
        </w:rPr>
        <w:t>29228813</w:t>
      </w:r>
      <w:r w:rsidR="00D806B4" w:rsidRPr="00F334B4">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C64D145" w14:textId="414661D7" w:rsidR="00A37091"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E40D7E">
        <w:rPr>
          <w:rFonts w:ascii="Arial" w:hAnsi="Arial" w:cs="Arial"/>
          <w:color w:val="000000"/>
          <w:sz w:val="20"/>
          <w:szCs w:val="20"/>
        </w:rPr>
        <w:t>P</w:t>
      </w:r>
      <w:r w:rsidR="00E40D7E" w:rsidRPr="00E40D7E">
        <w:rPr>
          <w:rFonts w:ascii="Arial" w:hAnsi="Arial" w:cs="Arial"/>
          <w:color w:val="000000"/>
          <w:sz w:val="20"/>
          <w:szCs w:val="20"/>
        </w:rPr>
        <w:t>iepras</w:t>
      </w:r>
      <w:r w:rsidR="00E40D7E">
        <w:rPr>
          <w:rFonts w:ascii="Arial" w:hAnsi="Arial" w:cs="Arial"/>
          <w:color w:val="000000"/>
          <w:sz w:val="20"/>
          <w:szCs w:val="20"/>
        </w:rPr>
        <w:t>ī</w:t>
      </w:r>
      <w:r w:rsidR="00E40D7E" w:rsidRPr="00E40D7E">
        <w:rPr>
          <w:rFonts w:ascii="Arial" w:hAnsi="Arial" w:cs="Arial"/>
          <w:color w:val="000000"/>
          <w:sz w:val="20"/>
          <w:szCs w:val="20"/>
        </w:rPr>
        <w:t>jums</w:t>
      </w:r>
      <w:r w:rsidR="00E40D7E">
        <w:rPr>
          <w:rFonts w:ascii="Arial" w:hAnsi="Arial" w:cs="Arial"/>
          <w:color w:val="000000"/>
          <w:sz w:val="20"/>
          <w:szCs w:val="20"/>
        </w:rPr>
        <w:t xml:space="preserve"> papildus informācija</w:t>
      </w:r>
      <w:r w:rsidR="00F715F3">
        <w:rPr>
          <w:rFonts w:ascii="Arial" w:hAnsi="Arial" w:cs="Arial"/>
          <w:color w:val="000000"/>
          <w:sz w:val="20"/>
          <w:szCs w:val="20"/>
        </w:rPr>
        <w:t>s saņemšanai</w:t>
      </w:r>
      <w:r w:rsidR="0069354F">
        <w:rPr>
          <w:rFonts w:ascii="Arial" w:hAnsi="Arial" w:cs="Arial"/>
          <w:color w:val="000000"/>
          <w:sz w:val="20"/>
          <w:szCs w:val="20"/>
        </w:rPr>
        <w:t>.</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6"/>
  </w:num>
  <w:num w:numId="6">
    <w:abstractNumId w:val="11"/>
  </w:num>
  <w:num w:numId="7">
    <w:abstractNumId w:val="2"/>
  </w:num>
  <w:num w:numId="8">
    <w:abstractNumId w:val="3"/>
  </w:num>
  <w:num w:numId="9">
    <w:abstractNumId w:val="1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A98"/>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90BE9"/>
    <w:rsid w:val="0009104F"/>
    <w:rsid w:val="00094EF1"/>
    <w:rsid w:val="000D1A80"/>
    <w:rsid w:val="000D3A94"/>
    <w:rsid w:val="000D426D"/>
    <w:rsid w:val="000D52D7"/>
    <w:rsid w:val="000D6435"/>
    <w:rsid w:val="000D6752"/>
    <w:rsid w:val="000E1719"/>
    <w:rsid w:val="000E45D4"/>
    <w:rsid w:val="000F3FC6"/>
    <w:rsid w:val="00106A62"/>
    <w:rsid w:val="001144A0"/>
    <w:rsid w:val="0011734E"/>
    <w:rsid w:val="001244F6"/>
    <w:rsid w:val="001253E6"/>
    <w:rsid w:val="00133F52"/>
    <w:rsid w:val="00135E4A"/>
    <w:rsid w:val="00137A0C"/>
    <w:rsid w:val="00137D3A"/>
    <w:rsid w:val="00156309"/>
    <w:rsid w:val="001935F7"/>
    <w:rsid w:val="001A056F"/>
    <w:rsid w:val="001A13B7"/>
    <w:rsid w:val="001B66DF"/>
    <w:rsid w:val="001C3C44"/>
    <w:rsid w:val="001D24A4"/>
    <w:rsid w:val="001D395B"/>
    <w:rsid w:val="001D6A59"/>
    <w:rsid w:val="001E57BD"/>
    <w:rsid w:val="001F3772"/>
    <w:rsid w:val="00212981"/>
    <w:rsid w:val="00220B67"/>
    <w:rsid w:val="00222647"/>
    <w:rsid w:val="0022448E"/>
    <w:rsid w:val="00225047"/>
    <w:rsid w:val="0023477B"/>
    <w:rsid w:val="00245211"/>
    <w:rsid w:val="00246AFF"/>
    <w:rsid w:val="00256E9E"/>
    <w:rsid w:val="00257267"/>
    <w:rsid w:val="002A6005"/>
    <w:rsid w:val="002B0807"/>
    <w:rsid w:val="002C707B"/>
    <w:rsid w:val="002E413F"/>
    <w:rsid w:val="002F3DAD"/>
    <w:rsid w:val="00302A70"/>
    <w:rsid w:val="00305FFD"/>
    <w:rsid w:val="00312509"/>
    <w:rsid w:val="00313713"/>
    <w:rsid w:val="0034185B"/>
    <w:rsid w:val="00352342"/>
    <w:rsid w:val="00352E23"/>
    <w:rsid w:val="00364586"/>
    <w:rsid w:val="00365CA0"/>
    <w:rsid w:val="00375BF5"/>
    <w:rsid w:val="00381978"/>
    <w:rsid w:val="00390373"/>
    <w:rsid w:val="00391360"/>
    <w:rsid w:val="003B6A0D"/>
    <w:rsid w:val="003C1CC0"/>
    <w:rsid w:val="003C4745"/>
    <w:rsid w:val="003D2826"/>
    <w:rsid w:val="003D6EAE"/>
    <w:rsid w:val="003E143C"/>
    <w:rsid w:val="00402F3B"/>
    <w:rsid w:val="00413B24"/>
    <w:rsid w:val="004162CE"/>
    <w:rsid w:val="004334D2"/>
    <w:rsid w:val="004626E9"/>
    <w:rsid w:val="004754D1"/>
    <w:rsid w:val="00480FF0"/>
    <w:rsid w:val="00482702"/>
    <w:rsid w:val="004845B8"/>
    <w:rsid w:val="0049334C"/>
    <w:rsid w:val="004B2AF6"/>
    <w:rsid w:val="004B5FAC"/>
    <w:rsid w:val="004C2F2C"/>
    <w:rsid w:val="004C5729"/>
    <w:rsid w:val="004E7A04"/>
    <w:rsid w:val="00504472"/>
    <w:rsid w:val="0050773D"/>
    <w:rsid w:val="00514033"/>
    <w:rsid w:val="005168C0"/>
    <w:rsid w:val="00533C7C"/>
    <w:rsid w:val="00537571"/>
    <w:rsid w:val="00554533"/>
    <w:rsid w:val="005610FD"/>
    <w:rsid w:val="00565001"/>
    <w:rsid w:val="00570409"/>
    <w:rsid w:val="00587E56"/>
    <w:rsid w:val="00592BDC"/>
    <w:rsid w:val="005B2D3C"/>
    <w:rsid w:val="005C796D"/>
    <w:rsid w:val="005F13EC"/>
    <w:rsid w:val="006012CD"/>
    <w:rsid w:val="0061356E"/>
    <w:rsid w:val="00623FDA"/>
    <w:rsid w:val="00624CBB"/>
    <w:rsid w:val="006265BC"/>
    <w:rsid w:val="00643C20"/>
    <w:rsid w:val="006469A6"/>
    <w:rsid w:val="00660C6B"/>
    <w:rsid w:val="00670D29"/>
    <w:rsid w:val="00684E2D"/>
    <w:rsid w:val="0069153E"/>
    <w:rsid w:val="0069354F"/>
    <w:rsid w:val="0069702B"/>
    <w:rsid w:val="006A5DAD"/>
    <w:rsid w:val="006A6338"/>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F3FF2"/>
    <w:rsid w:val="007F7C3F"/>
    <w:rsid w:val="00800F6A"/>
    <w:rsid w:val="00810049"/>
    <w:rsid w:val="008167FB"/>
    <w:rsid w:val="008178FC"/>
    <w:rsid w:val="008277D5"/>
    <w:rsid w:val="0083060C"/>
    <w:rsid w:val="00842D02"/>
    <w:rsid w:val="00844A67"/>
    <w:rsid w:val="00857FFB"/>
    <w:rsid w:val="00866CB0"/>
    <w:rsid w:val="00872791"/>
    <w:rsid w:val="00873576"/>
    <w:rsid w:val="008751AC"/>
    <w:rsid w:val="00884572"/>
    <w:rsid w:val="00884E96"/>
    <w:rsid w:val="00885FB7"/>
    <w:rsid w:val="008C18F7"/>
    <w:rsid w:val="008C20FD"/>
    <w:rsid w:val="008C37ED"/>
    <w:rsid w:val="008D6D9F"/>
    <w:rsid w:val="008D7370"/>
    <w:rsid w:val="008E2638"/>
    <w:rsid w:val="008E2973"/>
    <w:rsid w:val="008E524D"/>
    <w:rsid w:val="00905BB6"/>
    <w:rsid w:val="00922113"/>
    <w:rsid w:val="00934B20"/>
    <w:rsid w:val="009359B1"/>
    <w:rsid w:val="00937B9D"/>
    <w:rsid w:val="009425CA"/>
    <w:rsid w:val="0097018F"/>
    <w:rsid w:val="0097132A"/>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62FB"/>
    <w:rsid w:val="00B108E4"/>
    <w:rsid w:val="00B146C9"/>
    <w:rsid w:val="00B15294"/>
    <w:rsid w:val="00B32738"/>
    <w:rsid w:val="00B33D2F"/>
    <w:rsid w:val="00B35A5B"/>
    <w:rsid w:val="00B376FB"/>
    <w:rsid w:val="00B60670"/>
    <w:rsid w:val="00B712CE"/>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B22E1"/>
    <w:rsid w:val="00CD33EE"/>
    <w:rsid w:val="00CE42E5"/>
    <w:rsid w:val="00CF63F4"/>
    <w:rsid w:val="00D015CD"/>
    <w:rsid w:val="00D069F3"/>
    <w:rsid w:val="00D1016F"/>
    <w:rsid w:val="00D15082"/>
    <w:rsid w:val="00D35FCB"/>
    <w:rsid w:val="00D40519"/>
    <w:rsid w:val="00D54B2B"/>
    <w:rsid w:val="00D57FEB"/>
    <w:rsid w:val="00D6442B"/>
    <w:rsid w:val="00D806B4"/>
    <w:rsid w:val="00D82EEB"/>
    <w:rsid w:val="00D83213"/>
    <w:rsid w:val="00D85CBA"/>
    <w:rsid w:val="00DA00F0"/>
    <w:rsid w:val="00DB61A4"/>
    <w:rsid w:val="00DB6729"/>
    <w:rsid w:val="00DD27AD"/>
    <w:rsid w:val="00DD319C"/>
    <w:rsid w:val="00DD6CAE"/>
    <w:rsid w:val="00DE6569"/>
    <w:rsid w:val="00E00A17"/>
    <w:rsid w:val="00E21021"/>
    <w:rsid w:val="00E2159B"/>
    <w:rsid w:val="00E40D7E"/>
    <w:rsid w:val="00E5241C"/>
    <w:rsid w:val="00E66E6A"/>
    <w:rsid w:val="00E71A91"/>
    <w:rsid w:val="00E71D10"/>
    <w:rsid w:val="00E93D29"/>
    <w:rsid w:val="00EB6415"/>
    <w:rsid w:val="00EB7F5E"/>
    <w:rsid w:val="00EC6210"/>
    <w:rsid w:val="00ED7E4B"/>
    <w:rsid w:val="00F058AA"/>
    <w:rsid w:val="00F05A36"/>
    <w:rsid w:val="00F15D30"/>
    <w:rsid w:val="00F24E9D"/>
    <w:rsid w:val="00F334B4"/>
    <w:rsid w:val="00F370A5"/>
    <w:rsid w:val="00F44463"/>
    <w:rsid w:val="00F45BD8"/>
    <w:rsid w:val="00F51005"/>
    <w:rsid w:val="00F60999"/>
    <w:rsid w:val="00F61D58"/>
    <w:rsid w:val="00F715F3"/>
    <w:rsid w:val="00F74616"/>
    <w:rsid w:val="00F7521F"/>
    <w:rsid w:val="00F769C1"/>
    <w:rsid w:val="00F8313F"/>
    <w:rsid w:val="00F95C82"/>
    <w:rsid w:val="00F95DE2"/>
    <w:rsid w:val="00FC636B"/>
    <w:rsid w:val="00FC6E27"/>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1451</Words>
  <Characters>828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2023-01-11T06:55:00Z</dcterms:created>
  <dcterms:modified xsi:type="dcterms:W3CDTF">2023-01-11T06:55:00Z</dcterms:modified>
</cp:coreProperties>
</file>