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7E6D8256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F02AED">
        <w:rPr>
          <w:rFonts w:ascii="Arial" w:hAnsi="Arial" w:cs="Arial"/>
          <w:b/>
          <w:bCs/>
          <w:sz w:val="20"/>
          <w:szCs w:val="20"/>
        </w:rPr>
        <w:t>Krāsošanas aparāta piegāde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F02AED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F02AED">
        <w:rPr>
          <w:rFonts w:ascii="Arial" w:hAnsi="Arial" w:cs="Arial"/>
          <w:sz w:val="20"/>
          <w:szCs w:val="20"/>
        </w:rPr>
        <w:t>48</w:t>
      </w:r>
      <w:r w:rsidRPr="008A3215">
        <w:rPr>
          <w:rFonts w:ascii="Arial" w:hAnsi="Arial" w:cs="Arial"/>
          <w:sz w:val="20"/>
          <w:szCs w:val="20"/>
        </w:rPr>
        <w:t>/202</w:t>
      </w:r>
      <w:r w:rsidR="00F02AED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676B0FB3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</w:t>
      </w:r>
      <w:r w:rsidR="00C5270F" w:rsidRPr="008A3215">
        <w:rPr>
          <w:rFonts w:ascii="Arial" w:eastAsia="Calibri" w:hAnsi="Arial" w:cs="Arial"/>
          <w:b/>
          <w:bCs/>
          <w:sz w:val="20"/>
          <w:szCs w:val="20"/>
        </w:rPr>
        <w:t>2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7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jūlijam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091C2568" w:rsidR="00EC7778" w:rsidRPr="00940140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62713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CB615B">
        <w:rPr>
          <w:rFonts w:ascii="Arial" w:hAnsi="Arial" w:cs="Arial"/>
          <w:b/>
          <w:bCs/>
          <w:sz w:val="20"/>
          <w:szCs w:val="20"/>
        </w:rPr>
        <w:t xml:space="preserve"> </w:t>
      </w:r>
      <w:r w:rsidR="00F02AED">
        <w:rPr>
          <w:rFonts w:ascii="Arial" w:hAnsi="Arial" w:cs="Arial"/>
          <w:b/>
          <w:bCs/>
          <w:sz w:val="20"/>
          <w:szCs w:val="20"/>
        </w:rPr>
        <w:t>Krāsošanas aprāta piegāde</w:t>
      </w: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 xml:space="preserve">.sk. </w:t>
      </w:r>
      <w:r w:rsidR="0000102D">
        <w:rPr>
          <w:rFonts w:ascii="Arial" w:hAnsi="Arial" w:cs="Arial"/>
          <w:sz w:val="20"/>
          <w:szCs w:val="20"/>
        </w:rPr>
        <w:t>ražotāja preces tehnisko aprakstu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33F59818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</w:t>
      </w:r>
      <w:r w:rsidR="00C56E1C">
        <w:rPr>
          <w:rFonts w:ascii="Arial" w:hAnsi="Arial" w:cs="Arial"/>
          <w:i/>
          <w:iCs/>
          <w:sz w:val="20"/>
          <w:szCs w:val="20"/>
        </w:rPr>
        <w:t>norādītai adresei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52A03BD9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E63B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10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kalendāro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77777777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C5554F" w:rsidRPr="008A3215">
        <w:rPr>
          <w:rFonts w:ascii="Arial" w:hAnsi="Arial" w:cs="Arial"/>
          <w:b/>
          <w:i/>
          <w:sz w:val="20"/>
          <w:szCs w:val="20"/>
        </w:rPr>
        <w:t>3</w:t>
      </w:r>
      <w:r w:rsidRPr="008A3215">
        <w:rPr>
          <w:rFonts w:ascii="Arial" w:hAnsi="Arial" w:cs="Arial"/>
          <w:b/>
          <w:i/>
          <w:sz w:val="20"/>
          <w:szCs w:val="20"/>
        </w:rPr>
        <w:t>0 (</w:t>
      </w:r>
      <w:r w:rsidR="00C5554F" w:rsidRPr="008A3215">
        <w:rPr>
          <w:rFonts w:ascii="Arial" w:hAnsi="Arial" w:cs="Arial"/>
          <w:b/>
          <w:i/>
          <w:sz w:val="20"/>
          <w:szCs w:val="20"/>
        </w:rPr>
        <w:t>trīs</w:t>
      </w:r>
      <w:r w:rsidRPr="008A3215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5756E2C4" w:rsidR="00DF753B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Preces garantijas termiņš:</w:t>
      </w:r>
      <w:r w:rsidRPr="00DF204D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12 (divpadsmit)</w:t>
      </w:r>
      <w:r w:rsidR="00DF204D">
        <w:rPr>
          <w:rFonts w:ascii="Arial" w:hAnsi="Arial" w:cs="Arial"/>
          <w:b/>
          <w:bCs/>
          <w:sz w:val="20"/>
          <w:szCs w:val="20"/>
        </w:rPr>
        <w:t xml:space="preserve"> mēneši.</w:t>
      </w:r>
    </w:p>
    <w:p w14:paraId="140C47B2" w14:textId="1A2D1035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</w:t>
      </w:r>
      <w:r w:rsidR="00577A85">
        <w:rPr>
          <w:rFonts w:ascii="Arial" w:hAnsi="Arial" w:cs="Arial"/>
          <w:sz w:val="20"/>
          <w:szCs w:val="20"/>
        </w:rPr>
        <w:t xml:space="preserve"> ar </w:t>
      </w:r>
      <w:r w:rsidR="00E62EAB">
        <w:rPr>
          <w:rFonts w:ascii="Arial" w:hAnsi="Arial" w:cs="Arial"/>
          <w:sz w:val="20"/>
          <w:szCs w:val="20"/>
        </w:rPr>
        <w:t>piedāvājumu</w:t>
      </w:r>
      <w:r w:rsidRPr="008A321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3874E18C" w14:textId="73A24838" w:rsidR="00954C5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Ražotāja </w:t>
      </w:r>
      <w:r w:rsidR="00DC5342">
        <w:rPr>
          <w:rFonts w:ascii="Arial" w:hAnsi="Arial" w:cs="Arial"/>
          <w:sz w:val="20"/>
          <w:szCs w:val="20"/>
        </w:rPr>
        <w:t>p</w:t>
      </w:r>
      <w:r w:rsidR="00DD0261">
        <w:rPr>
          <w:rFonts w:ascii="Arial" w:hAnsi="Arial" w:cs="Arial"/>
          <w:sz w:val="20"/>
          <w:szCs w:val="20"/>
        </w:rPr>
        <w:t>reces tehnisk</w:t>
      </w:r>
      <w:r w:rsidR="00DC5342">
        <w:rPr>
          <w:rFonts w:ascii="Arial" w:hAnsi="Arial" w:cs="Arial"/>
          <w:sz w:val="20"/>
          <w:szCs w:val="20"/>
        </w:rPr>
        <w:t>ais apraksts (tehniskā pase/datu lapa)</w:t>
      </w:r>
      <w:r>
        <w:rPr>
          <w:rFonts w:ascii="Arial" w:hAnsi="Arial" w:cs="Arial"/>
          <w:sz w:val="20"/>
          <w:szCs w:val="20"/>
        </w:rPr>
        <w:t>;</w:t>
      </w:r>
    </w:p>
    <w:p w14:paraId="71E6AC62" w14:textId="58D68338" w:rsidR="009A3EA4" w:rsidRDefault="00DD0261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41DDB">
        <w:rPr>
          <w:rFonts w:ascii="Arial" w:hAnsi="Arial" w:cs="Arial"/>
          <w:sz w:val="20"/>
          <w:szCs w:val="20"/>
        </w:rPr>
        <w:t>CE marķējums</w:t>
      </w:r>
      <w:r w:rsidR="005B2EF3">
        <w:rPr>
          <w:rFonts w:ascii="Arial" w:hAnsi="Arial" w:cs="Arial"/>
          <w:sz w:val="20"/>
          <w:szCs w:val="20"/>
        </w:rPr>
        <w:t>.</w:t>
      </w:r>
    </w:p>
    <w:p w14:paraId="01F5636E" w14:textId="3314D32B" w:rsidR="0017514C" w:rsidRDefault="0017514C" w:rsidP="0017514C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17514C">
        <w:rPr>
          <w:rFonts w:ascii="Arial" w:hAnsi="Arial" w:cs="Arial"/>
          <w:sz w:val="20"/>
          <w:szCs w:val="20"/>
        </w:rPr>
        <w:t>Dokumentu saraksts, kādi jāiesniedz piegādātājam kopā ar preci:</w:t>
      </w:r>
    </w:p>
    <w:p w14:paraId="501B803F" w14:textId="3478A254" w:rsidR="00DC5342" w:rsidRDefault="00577A85" w:rsidP="00954C55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ekspluatācijas instrukcija</w:t>
      </w:r>
      <w:r w:rsidR="0077165A">
        <w:rPr>
          <w:rFonts w:ascii="Arial" w:hAnsi="Arial" w:cs="Arial"/>
          <w:sz w:val="20"/>
          <w:szCs w:val="20"/>
        </w:rPr>
        <w:t>.</w:t>
      </w:r>
    </w:p>
    <w:p w14:paraId="444736DE" w14:textId="3032AE4F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vieta:</w:t>
      </w:r>
    </w:p>
    <w:p w14:paraId="6769C107" w14:textId="483626E2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SIA “LDZ ritošā sastāva serviss”</w:t>
      </w:r>
      <w:r w:rsidR="00AA71D0">
        <w:rPr>
          <w:rFonts w:ascii="Arial" w:hAnsi="Arial" w:cs="Arial"/>
          <w:sz w:val="20"/>
          <w:szCs w:val="20"/>
        </w:rPr>
        <w:t>,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D0DDF">
        <w:rPr>
          <w:rFonts w:ascii="Arial" w:hAnsi="Arial" w:cs="Arial"/>
          <w:sz w:val="20"/>
          <w:szCs w:val="20"/>
        </w:rPr>
        <w:t>V</w:t>
      </w:r>
      <w:r w:rsidR="006D184B">
        <w:rPr>
          <w:rFonts w:ascii="Arial" w:hAnsi="Arial" w:cs="Arial"/>
          <w:sz w:val="20"/>
          <w:szCs w:val="20"/>
        </w:rPr>
        <w:t>agonu</w:t>
      </w:r>
      <w:r w:rsidR="00AA71D0" w:rsidRPr="00136912">
        <w:rPr>
          <w:rFonts w:ascii="Arial" w:hAnsi="Arial" w:cs="Arial"/>
          <w:sz w:val="20"/>
          <w:szCs w:val="20"/>
        </w:rPr>
        <w:t xml:space="preserve"> remonta centrs (RSS</w:t>
      </w:r>
      <w:r w:rsidR="006D184B">
        <w:rPr>
          <w:rFonts w:ascii="Arial" w:hAnsi="Arial" w:cs="Arial"/>
          <w:sz w:val="20"/>
          <w:szCs w:val="20"/>
        </w:rPr>
        <w:t>V</w:t>
      </w:r>
      <w:r w:rsidR="00AA71D0" w:rsidRPr="00136912">
        <w:rPr>
          <w:rFonts w:ascii="Arial" w:hAnsi="Arial" w:cs="Arial"/>
          <w:sz w:val="20"/>
          <w:szCs w:val="20"/>
        </w:rPr>
        <w:t xml:space="preserve">): </w:t>
      </w:r>
      <w:r w:rsidR="003D4ED0">
        <w:rPr>
          <w:rFonts w:ascii="Arial" w:hAnsi="Arial" w:cs="Arial"/>
          <w:sz w:val="20"/>
          <w:szCs w:val="20"/>
        </w:rPr>
        <w:t>Varšavas</w:t>
      </w:r>
      <w:r w:rsidR="00AA71D0" w:rsidRPr="00136912">
        <w:rPr>
          <w:rFonts w:ascii="Arial" w:hAnsi="Arial" w:cs="Arial"/>
          <w:sz w:val="20"/>
          <w:szCs w:val="20"/>
        </w:rPr>
        <w:t xml:space="preserve"> iela </w:t>
      </w:r>
      <w:r w:rsidR="003D4ED0">
        <w:rPr>
          <w:rFonts w:ascii="Arial" w:hAnsi="Arial" w:cs="Arial"/>
          <w:sz w:val="20"/>
          <w:szCs w:val="20"/>
        </w:rPr>
        <w:t>49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5E9B6CA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607024C2" w:rsidR="00657B98" w:rsidRPr="008A321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4E3370">
        <w:rPr>
          <w:rFonts w:ascii="Arial" w:hAnsi="Arial" w:cs="Arial"/>
          <w:b/>
          <w:bCs/>
          <w:sz w:val="20"/>
          <w:szCs w:val="20"/>
        </w:rPr>
        <w:t>Krāsošanas aparāta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1A915138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AA2BA3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783E3C68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 w:rsidR="004E3370" w:rsidRPr="004E3370">
        <w:rPr>
          <w:rFonts w:ascii="Arial" w:hAnsi="Arial" w:cs="Arial"/>
          <w:b/>
          <w:bCs/>
          <w:sz w:val="20"/>
          <w:szCs w:val="20"/>
        </w:rPr>
        <w:t xml:space="preserve"> </w:t>
      </w:r>
      <w:r w:rsidR="004E3370">
        <w:rPr>
          <w:rFonts w:ascii="Arial" w:hAnsi="Arial" w:cs="Arial"/>
          <w:b/>
          <w:bCs/>
          <w:sz w:val="20"/>
          <w:szCs w:val="20"/>
        </w:rPr>
        <w:t>Krāsošanas aparāta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E3370">
        <w:rPr>
          <w:rFonts w:ascii="Arial" w:hAnsi="Arial" w:cs="Arial"/>
          <w:sz w:val="20"/>
          <w:szCs w:val="20"/>
        </w:rPr>
        <w:t>I-48</w:t>
      </w:r>
      <w:r w:rsidRPr="00252BBD">
        <w:rPr>
          <w:rFonts w:ascii="Arial" w:hAnsi="Arial" w:cs="Arial"/>
          <w:sz w:val="20"/>
          <w:szCs w:val="20"/>
        </w:rPr>
        <w:t>/202</w:t>
      </w:r>
      <w:r w:rsidR="004E3370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2340"/>
        <w:gridCol w:w="900"/>
        <w:gridCol w:w="1530"/>
        <w:gridCol w:w="1440"/>
      </w:tblGrid>
      <w:tr w:rsidR="00AA2BA3" w:rsidRPr="00E819E8" w14:paraId="6E9FC05A" w14:textId="52E92303" w:rsidTr="00AA2BA3">
        <w:trPr>
          <w:cantSplit/>
          <w:trHeight w:val="944"/>
        </w:trPr>
        <w:tc>
          <w:tcPr>
            <w:tcW w:w="135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446D8A7" w14:textId="26CA1CA8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Komplektācija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  <w:hideMark/>
          </w:tcPr>
          <w:p w14:paraId="595ADC64" w14:textId="767F7F62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tehniskais raksturojums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  <w:hideMark/>
          </w:tcPr>
          <w:p w14:paraId="78B66645" w14:textId="227B8CE4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6735A8B" w14:textId="696A13D2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Cena par vienību EUR (bez PVN)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517B7" w14:textId="5683573D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ražotājs</w:t>
            </w:r>
          </w:p>
        </w:tc>
      </w:tr>
      <w:tr w:rsidR="00AA2BA3" w:rsidRPr="00E819E8" w14:paraId="7F4D5D72" w14:textId="412185BD" w:rsidTr="00AA2BA3">
        <w:trPr>
          <w:trHeight w:val="1124"/>
        </w:trPr>
        <w:tc>
          <w:tcPr>
            <w:tcW w:w="1350" w:type="dxa"/>
            <w:shd w:val="clear" w:color="auto" w:fill="auto"/>
            <w:vAlign w:val="center"/>
            <w:hideMark/>
          </w:tcPr>
          <w:p w14:paraId="570E4A39" w14:textId="1AE5FD4B" w:rsidR="00AA2BA3" w:rsidRPr="004E3370" w:rsidRDefault="00AA2BA3" w:rsidP="00E81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E3370">
              <w:rPr>
                <w:rFonts w:ascii="Arial" w:hAnsi="Arial" w:cs="Arial"/>
                <w:b/>
                <w:bCs/>
                <w:sz w:val="18"/>
                <w:szCs w:val="18"/>
              </w:rPr>
              <w:t>Krāsošanas aparāts</w:t>
            </w:r>
          </w:p>
        </w:tc>
        <w:tc>
          <w:tcPr>
            <w:tcW w:w="1620" w:type="dxa"/>
          </w:tcPr>
          <w:p w14:paraId="723B49F5" w14:textId="3CAC6E73" w:rsidR="00AA2BA3" w:rsidRPr="004E3370" w:rsidRDefault="00AA2BA3" w:rsidP="00860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cs="Arial"/>
                <w:sz w:val="18"/>
                <w:szCs w:val="18"/>
              </w:rPr>
              <w:t>K</w:t>
            </w:r>
            <w:r w:rsidRPr="004E3370">
              <w:rPr>
                <w:rFonts w:cs="Arial"/>
                <w:sz w:val="18"/>
                <w:szCs w:val="18"/>
              </w:rPr>
              <w:t xml:space="preserve">rāsošanas aparāta pilnā komplektācija ar iesūknēšanas </w:t>
            </w:r>
            <w:proofErr w:type="spellStart"/>
            <w:r w:rsidRPr="004E3370">
              <w:rPr>
                <w:rFonts w:cs="Arial"/>
                <w:sz w:val="18"/>
                <w:szCs w:val="18"/>
              </w:rPr>
              <w:t>šļauku</w:t>
            </w:r>
            <w:proofErr w:type="spellEnd"/>
            <w:r w:rsidRPr="004E3370">
              <w:rPr>
                <w:rFonts w:cs="Arial"/>
                <w:sz w:val="18"/>
                <w:szCs w:val="18"/>
              </w:rPr>
              <w:t xml:space="preserve"> un filtru, aparāta filtru, 15 m krāsošanas </w:t>
            </w:r>
            <w:proofErr w:type="spellStart"/>
            <w:r w:rsidRPr="004E3370">
              <w:rPr>
                <w:rFonts w:cs="Arial"/>
                <w:sz w:val="18"/>
                <w:szCs w:val="18"/>
              </w:rPr>
              <w:t>šļaukām</w:t>
            </w:r>
            <w:proofErr w:type="spellEnd"/>
            <w:r w:rsidRPr="004E3370">
              <w:rPr>
                <w:rFonts w:cs="Arial"/>
                <w:sz w:val="18"/>
                <w:szCs w:val="18"/>
              </w:rPr>
              <w:t>, krāsošanas pistoli un vienu krāsošanas sprauslu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548C23D4" w14:textId="395148D9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Maksimālā ražība: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 mazāk kā 2,5 l/min</w:t>
            </w:r>
          </w:p>
          <w:p w14:paraId="1144E6BF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77DCD1A5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Maksimālais spiediens: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 mazāk kā 120 Bar</w:t>
            </w:r>
          </w:p>
          <w:p w14:paraId="1FFC6BA0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3E04DFED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Maksimālā sprausla: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 lielāka par 0,74 mm</w:t>
            </w:r>
          </w:p>
          <w:p w14:paraId="547F8EF0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59DE92AE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Spriegums: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220+/-20V</w:t>
            </w:r>
          </w:p>
          <w:p w14:paraId="10588EF9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43C0B505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Frekvence: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50 Hz</w:t>
            </w:r>
          </w:p>
          <w:p w14:paraId="77AA45F7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5B3A23FB" w14:textId="4025F040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Jauda: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 lielāka par 1800 W</w:t>
            </w:r>
          </w:p>
          <w:p w14:paraId="25835718" w14:textId="77777777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5A424379" w14:textId="3E3CDE38" w:rsidR="00AA2BA3" w:rsidRPr="004E3370" w:rsidRDefault="00AA2BA3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Krāsošanas pistoles svars: </w:t>
            </w: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 lielāks par 0.650 kg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205747" w14:textId="34D77979" w:rsidR="00AA2BA3" w:rsidRPr="004E3370" w:rsidRDefault="00AA2BA3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30" w:type="dxa"/>
          </w:tcPr>
          <w:p w14:paraId="1C926B29" w14:textId="77777777" w:rsidR="00AA2BA3" w:rsidRPr="004E3370" w:rsidRDefault="00AA2BA3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</w:tcPr>
          <w:p w14:paraId="35420DAC" w14:textId="77777777" w:rsidR="00AA2BA3" w:rsidRPr="004E3370" w:rsidRDefault="00AA2BA3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557F72C3" w14:textId="7BF045EA" w:rsidR="00657B98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E33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Iekārta nedrīkst būt izgatavota Krievijas Federācijas un Baltkrievijas Republikas teritorijā</w:t>
      </w:r>
    </w:p>
    <w:p w14:paraId="7D1D1136" w14:textId="5F2A45B8" w:rsidR="004E3370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7D9B1949" w14:textId="5AAA1D7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AA2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A2BA3">
        <w:rPr>
          <w:rFonts w:ascii="Arial" w:hAnsi="Arial" w:cs="Arial"/>
          <w:b/>
          <w:sz w:val="20"/>
          <w:szCs w:val="20"/>
        </w:rPr>
        <w:t>k.d</w:t>
      </w:r>
      <w:proofErr w:type="spellEnd"/>
      <w:r w:rsidR="00AA2BA3">
        <w:rPr>
          <w:rFonts w:ascii="Arial" w:hAnsi="Arial" w:cs="Arial"/>
          <w:b/>
          <w:sz w:val="20"/>
          <w:szCs w:val="20"/>
        </w:rPr>
        <w:t>.)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4ACFB470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B45D7A">
        <w:rPr>
          <w:rFonts w:ascii="Arial" w:eastAsia="Times New Roman" w:hAnsi="Arial" w:cs="Arial"/>
          <w:sz w:val="20"/>
          <w:szCs w:val="20"/>
        </w:rPr>
        <w:t>V</w:t>
      </w:r>
      <w:r w:rsidR="00541EFB" w:rsidRPr="00ED430E">
        <w:rPr>
          <w:rFonts w:ascii="Arial" w:eastAsia="Times New Roman" w:hAnsi="Arial" w:cs="Arial"/>
          <w:sz w:val="20"/>
          <w:szCs w:val="20"/>
        </w:rPr>
        <w:t xml:space="preserve">agonu </w:t>
      </w:r>
      <w:r w:rsidR="006C1DCD" w:rsidRPr="00ED430E">
        <w:rPr>
          <w:rFonts w:ascii="Arial" w:eastAsia="Times New Roman" w:hAnsi="Arial" w:cs="Arial"/>
          <w:sz w:val="20"/>
          <w:szCs w:val="20"/>
        </w:rPr>
        <w:t>remonta centrs (RSS</w:t>
      </w:r>
      <w:r w:rsidR="00541EFB" w:rsidRPr="00ED430E">
        <w:rPr>
          <w:rFonts w:ascii="Arial" w:eastAsia="Times New Roman" w:hAnsi="Arial" w:cs="Arial"/>
          <w:sz w:val="20"/>
          <w:szCs w:val="20"/>
        </w:rPr>
        <w:t>V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): </w:t>
      </w:r>
      <w:r w:rsidR="00ED430E" w:rsidRPr="00ED430E">
        <w:rPr>
          <w:rFonts w:ascii="Arial" w:eastAsia="Times New Roman" w:hAnsi="Arial" w:cs="Arial"/>
          <w:sz w:val="20"/>
          <w:szCs w:val="20"/>
        </w:rPr>
        <w:t>Varšavas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 iela </w:t>
      </w:r>
      <w:r w:rsidR="00ED430E" w:rsidRPr="00ED430E">
        <w:rPr>
          <w:rFonts w:ascii="Arial" w:eastAsia="Times New Roman" w:hAnsi="Arial" w:cs="Arial"/>
          <w:sz w:val="20"/>
          <w:szCs w:val="20"/>
        </w:rPr>
        <w:t>49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, </w:t>
      </w:r>
      <w:r w:rsidR="00ED430E" w:rsidRPr="00ED430E">
        <w:rPr>
          <w:rFonts w:ascii="Arial" w:eastAsia="Times New Roman" w:hAnsi="Arial" w:cs="Arial"/>
          <w:sz w:val="20"/>
          <w:szCs w:val="20"/>
        </w:rPr>
        <w:t>Daugavpils.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77777777" w:rsidR="003139B5" w:rsidRPr="008A321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276378">
    <w:abstractNumId w:val="4"/>
  </w:num>
  <w:num w:numId="2" w16cid:durableId="2119251464">
    <w:abstractNumId w:val="6"/>
  </w:num>
  <w:num w:numId="3" w16cid:durableId="152986109">
    <w:abstractNumId w:val="0"/>
  </w:num>
  <w:num w:numId="4" w16cid:durableId="793209975">
    <w:abstractNumId w:val="7"/>
  </w:num>
  <w:num w:numId="5" w16cid:durableId="1132594484">
    <w:abstractNumId w:val="5"/>
  </w:num>
  <w:num w:numId="6" w16cid:durableId="2100324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549039">
    <w:abstractNumId w:val="3"/>
  </w:num>
  <w:num w:numId="8" w16cid:durableId="283389454">
    <w:abstractNumId w:val="2"/>
  </w:num>
  <w:num w:numId="9" w16cid:durableId="178280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3F01"/>
    <w:rsid w:val="00194A4A"/>
    <w:rsid w:val="001A628F"/>
    <w:rsid w:val="001C3A29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56A8"/>
    <w:rsid w:val="00481246"/>
    <w:rsid w:val="00481869"/>
    <w:rsid w:val="00496603"/>
    <w:rsid w:val="004B1052"/>
    <w:rsid w:val="004B70EF"/>
    <w:rsid w:val="004C133C"/>
    <w:rsid w:val="004C6FA1"/>
    <w:rsid w:val="004E3370"/>
    <w:rsid w:val="00503FD4"/>
    <w:rsid w:val="00523D6A"/>
    <w:rsid w:val="00531243"/>
    <w:rsid w:val="00534F12"/>
    <w:rsid w:val="0053591F"/>
    <w:rsid w:val="00541EFB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656D3C"/>
    <w:rsid w:val="00657B98"/>
    <w:rsid w:val="00673D5D"/>
    <w:rsid w:val="00676442"/>
    <w:rsid w:val="0068579F"/>
    <w:rsid w:val="006A476E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D55"/>
    <w:rsid w:val="00974DD5"/>
    <w:rsid w:val="00994384"/>
    <w:rsid w:val="009A3EA4"/>
    <w:rsid w:val="009D0EC7"/>
    <w:rsid w:val="009D2222"/>
    <w:rsid w:val="009F6D25"/>
    <w:rsid w:val="00A011C0"/>
    <w:rsid w:val="00A0501B"/>
    <w:rsid w:val="00A055C8"/>
    <w:rsid w:val="00A10A4C"/>
    <w:rsid w:val="00A1104B"/>
    <w:rsid w:val="00A31914"/>
    <w:rsid w:val="00A32582"/>
    <w:rsid w:val="00A65F5A"/>
    <w:rsid w:val="00A7415F"/>
    <w:rsid w:val="00A81396"/>
    <w:rsid w:val="00A854BB"/>
    <w:rsid w:val="00A911D0"/>
    <w:rsid w:val="00AA2BA3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02AED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3775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3</cp:revision>
  <cp:lastPrinted>2022-02-25T06:24:00Z</cp:lastPrinted>
  <dcterms:created xsi:type="dcterms:W3CDTF">2023-07-03T11:14:00Z</dcterms:created>
  <dcterms:modified xsi:type="dcterms:W3CDTF">2023-07-03T11:16:00Z</dcterms:modified>
</cp:coreProperties>
</file>