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D351C" w14:textId="3C0B460B" w:rsidR="002321D4" w:rsidRDefault="002321D4" w:rsidP="009312C3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78AE9CB" w14:textId="77777777" w:rsidR="002321D4" w:rsidRPr="000C495D" w:rsidRDefault="002321D4" w:rsidP="009312C3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62A716D" w14:textId="77777777" w:rsidR="00424BAB" w:rsidRPr="0099521F" w:rsidRDefault="00424BAB" w:rsidP="00424BAB">
      <w:pPr>
        <w:spacing w:line="240" w:lineRule="auto"/>
        <w:jc w:val="center"/>
        <w:rPr>
          <w:rFonts w:ascii="Arial" w:hAnsi="Arial" w:cs="Arial"/>
          <w:b/>
          <w:bCs/>
          <w:i/>
          <w:iCs/>
        </w:rPr>
      </w:pPr>
      <w:r w:rsidRPr="0099521F">
        <w:rPr>
          <w:rFonts w:ascii="Arial" w:hAnsi="Arial" w:cs="Arial"/>
          <w:b/>
          <w:lang w:eastAsia="lv-LV"/>
        </w:rPr>
        <w:t>UZAICINĀJUMS KOMERCPIEDĀVĀJUMA IESNIEGŠANAI TIRGUS IZPĒTEI</w:t>
      </w:r>
    </w:p>
    <w:p w14:paraId="054E5ADD" w14:textId="77777777" w:rsidR="00424BAB" w:rsidRPr="0099521F" w:rsidRDefault="00424BAB" w:rsidP="00424BAB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99521F">
        <w:rPr>
          <w:rFonts w:ascii="Arial" w:hAnsi="Arial" w:cs="Arial"/>
        </w:rPr>
        <w:t xml:space="preserve">Valsts akciju sabiedrības “Latvijas dzelzceļš” Sliežu ceļu pārvalde plāno veikt </w:t>
      </w:r>
      <w:r w:rsidRPr="0099521F">
        <w:rPr>
          <w:rFonts w:ascii="Arial" w:eastAsia="Calibri" w:hAnsi="Arial" w:cs="Arial"/>
        </w:rPr>
        <w:t>pilno sejas masku (gāzmasku) ar filtriem iegādi</w:t>
      </w:r>
      <w:r w:rsidRPr="0099521F">
        <w:rPr>
          <w:rFonts w:ascii="Arial" w:hAnsi="Arial" w:cs="Arial"/>
          <w:i/>
        </w:rPr>
        <w:t>,</w:t>
      </w:r>
      <w:r w:rsidRPr="0099521F">
        <w:rPr>
          <w:rFonts w:ascii="Arial" w:hAnsi="Arial" w:cs="Arial"/>
        </w:rPr>
        <w:t xml:space="preserve"> (turpmāk - Iepirkums), tādēļ lūdzam Jūs ieinteresētības gadījumā iesniegt savu komercpiedāvājumu, ņemot vērā šādus nosacījumus:</w:t>
      </w:r>
    </w:p>
    <w:p w14:paraId="2A0071DB" w14:textId="3E7D75DC" w:rsidR="00424BAB" w:rsidRPr="0099521F" w:rsidRDefault="00424BAB" w:rsidP="009C0B71">
      <w:pPr>
        <w:pStyle w:val="Sarakstarindkopa"/>
        <w:numPr>
          <w:ilvl w:val="0"/>
          <w:numId w:val="2"/>
        </w:numPr>
        <w:spacing w:after="0" w:line="256" w:lineRule="auto"/>
        <w:jc w:val="both"/>
        <w:rPr>
          <w:rFonts w:ascii="Arial" w:hAnsi="Arial" w:cs="Arial"/>
          <w:bCs/>
        </w:rPr>
      </w:pPr>
      <w:r w:rsidRPr="0099521F">
        <w:rPr>
          <w:rFonts w:ascii="Arial" w:eastAsia="Calibri" w:hAnsi="Arial" w:cs="Arial"/>
        </w:rPr>
        <w:t>Pilnā sejas maska (gāzmaska), kura var tikt izmantota darbam ar organiskām un neorganiskām gāzēm un tvaikiem.</w:t>
      </w:r>
      <w:r w:rsidRPr="0099521F">
        <w:rPr>
          <w:rFonts w:ascii="Arial" w:hAnsi="Arial" w:cs="Arial"/>
        </w:rPr>
        <w:t xml:space="preserve"> Sfēriska forma, kas nodrošina plašu redzamības leņķi. Šķīdinātāju noturīgs vizors. EN 136 : 1998 CL2 (klase 2). Aptuvenais iegādes daudzums</w:t>
      </w:r>
      <w:r w:rsidR="009C0B71" w:rsidRPr="0099521F">
        <w:rPr>
          <w:rFonts w:ascii="Arial" w:hAnsi="Arial" w:cs="Arial"/>
        </w:rPr>
        <w:t xml:space="preserve"> - </w:t>
      </w:r>
      <w:r w:rsidRPr="0099521F">
        <w:rPr>
          <w:rFonts w:ascii="Arial" w:hAnsi="Arial" w:cs="Arial"/>
          <w:bCs/>
        </w:rPr>
        <w:t>30 gab.</w:t>
      </w:r>
    </w:p>
    <w:p w14:paraId="6E1CA06B" w14:textId="704AEC16" w:rsidR="00424BAB" w:rsidRPr="0099521F" w:rsidRDefault="00424BAB" w:rsidP="009C0B71">
      <w:pPr>
        <w:pStyle w:val="Sarakstarindkopa"/>
        <w:numPr>
          <w:ilvl w:val="0"/>
          <w:numId w:val="2"/>
        </w:numPr>
        <w:spacing w:after="0" w:line="256" w:lineRule="auto"/>
        <w:jc w:val="both"/>
        <w:rPr>
          <w:rFonts w:ascii="Arial" w:eastAsia="Calibri" w:hAnsi="Arial" w:cs="Arial"/>
        </w:rPr>
      </w:pPr>
      <w:r w:rsidRPr="0099521F">
        <w:rPr>
          <w:rFonts w:ascii="Arial" w:hAnsi="Arial" w:cs="Arial"/>
          <w:bCs/>
        </w:rPr>
        <w:t xml:space="preserve">Filtri pilnai sejas maskai, kas nodrošina aizsardzību pret organiskām un neorganiskām gāzēm un tvaikiem. </w:t>
      </w:r>
      <w:r w:rsidR="00BC171D">
        <w:rPr>
          <w:rFonts w:ascii="Arial" w:hAnsi="Arial" w:cs="Arial"/>
          <w:bCs/>
        </w:rPr>
        <w:t xml:space="preserve">Nepieciešama </w:t>
      </w:r>
      <w:r w:rsidRPr="0099521F">
        <w:rPr>
          <w:rFonts w:ascii="Arial" w:hAnsi="Arial" w:cs="Arial"/>
          <w:bCs/>
        </w:rPr>
        <w:t xml:space="preserve">A2B2E2K2 aizsardzības klase. Aptuvenais iegādes daudzums </w:t>
      </w:r>
      <w:r w:rsidR="009C0B71" w:rsidRPr="0099521F">
        <w:rPr>
          <w:rFonts w:ascii="Arial" w:hAnsi="Arial" w:cs="Arial"/>
          <w:bCs/>
        </w:rPr>
        <w:t xml:space="preserve">- </w:t>
      </w:r>
      <w:r w:rsidRPr="0099521F">
        <w:rPr>
          <w:rFonts w:ascii="Arial" w:hAnsi="Arial" w:cs="Arial"/>
          <w:bCs/>
        </w:rPr>
        <w:t>200 gab.</w:t>
      </w:r>
    </w:p>
    <w:p w14:paraId="5B431C1C" w14:textId="77777777" w:rsidR="00424BAB" w:rsidRPr="0099521F" w:rsidRDefault="00424BAB" w:rsidP="00424BAB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99521F">
        <w:rPr>
          <w:rFonts w:ascii="Arial" w:hAnsi="Arial" w:cs="Arial"/>
          <w:u w:val="single"/>
        </w:rPr>
        <w:t>Paredzamais Iepirkuma termiņš:</w:t>
      </w:r>
      <w:r w:rsidRPr="0099521F">
        <w:rPr>
          <w:rFonts w:ascii="Arial" w:hAnsi="Arial" w:cs="Arial"/>
        </w:rPr>
        <w:t xml:space="preserve"> 2021.gads</w:t>
      </w:r>
    </w:p>
    <w:p w14:paraId="389A4619" w14:textId="77777777" w:rsidR="00424BAB" w:rsidRPr="0099521F" w:rsidRDefault="00424BAB" w:rsidP="00424BAB">
      <w:pPr>
        <w:spacing w:after="0" w:line="240" w:lineRule="auto"/>
        <w:ind w:firstLine="567"/>
        <w:jc w:val="both"/>
        <w:rPr>
          <w:rFonts w:ascii="Arial" w:hAnsi="Arial" w:cs="Arial"/>
          <w:i/>
          <w:color w:val="808080" w:themeColor="background1" w:themeShade="80"/>
        </w:rPr>
      </w:pPr>
      <w:r w:rsidRPr="0099521F">
        <w:rPr>
          <w:rFonts w:ascii="Arial" w:hAnsi="Arial" w:cs="Arial"/>
          <w:u w:val="single"/>
        </w:rPr>
        <w:t>Iepirkuma un piegādes nosacījumi:</w:t>
      </w:r>
      <w:r w:rsidRPr="0099521F">
        <w:rPr>
          <w:rFonts w:ascii="Arial" w:hAnsi="Arial" w:cs="Arial"/>
        </w:rPr>
        <w:t xml:space="preserve"> </w:t>
      </w:r>
      <w:r w:rsidRPr="0099521F">
        <w:rPr>
          <w:rFonts w:ascii="Arial" w:eastAsia="Calibri" w:hAnsi="Arial" w:cs="Arial"/>
          <w:bCs/>
        </w:rPr>
        <w:t>piegādes vieta – Rīga</w:t>
      </w:r>
      <w:r w:rsidRPr="0099521F">
        <w:rPr>
          <w:rFonts w:ascii="Arial" w:hAnsi="Arial" w:cs="Arial"/>
          <w:i/>
          <w:color w:val="808080" w:themeColor="background1" w:themeShade="80"/>
        </w:rPr>
        <w:t>.</w:t>
      </w:r>
    </w:p>
    <w:p w14:paraId="11800474" w14:textId="77777777" w:rsidR="00424BAB" w:rsidRPr="0099521F" w:rsidRDefault="00424BAB" w:rsidP="00424BAB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99521F">
        <w:rPr>
          <w:rFonts w:ascii="Arial" w:hAnsi="Arial" w:cs="Arial"/>
          <w:u w:val="single"/>
        </w:rPr>
        <w:t>Garantijas termiņš:</w:t>
      </w:r>
      <w:r w:rsidRPr="0099521F">
        <w:rPr>
          <w:rFonts w:ascii="Arial" w:hAnsi="Arial" w:cs="Arial"/>
        </w:rPr>
        <w:t xml:space="preserve"> vismaz 12 mēneši.</w:t>
      </w:r>
    </w:p>
    <w:p w14:paraId="773781AC" w14:textId="77777777" w:rsidR="00424BAB" w:rsidRPr="0099521F" w:rsidRDefault="00424BAB" w:rsidP="00424BAB">
      <w:pPr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99521F">
        <w:rPr>
          <w:rFonts w:ascii="Arial" w:hAnsi="Arial" w:cs="Arial"/>
          <w:u w:val="single"/>
        </w:rPr>
        <w:t>Samaksas nosacījumi:</w:t>
      </w:r>
      <w:r w:rsidRPr="0099521F">
        <w:rPr>
          <w:rFonts w:ascii="Arial" w:hAnsi="Arial" w:cs="Arial"/>
        </w:rPr>
        <w:t xml:space="preserve"> </w:t>
      </w:r>
      <w:r w:rsidRPr="0099521F">
        <w:rPr>
          <w:rFonts w:ascii="Arial" w:eastAsia="Calibri" w:hAnsi="Arial" w:cs="Arial"/>
        </w:rPr>
        <w:t>vēlamais apmaksas termiņš - 60 kalendāro dienu laikā no Iepirkuma (preču/pakalpojumu/darbu) pieņemšanas dokumenta parakstīšanas dienas, bet ne mazāks kā 30 kalendārās dienas.</w:t>
      </w:r>
    </w:p>
    <w:p w14:paraId="277691C8" w14:textId="77777777" w:rsidR="00424BAB" w:rsidRPr="0099521F" w:rsidRDefault="00424BAB" w:rsidP="00424BAB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99521F">
        <w:rPr>
          <w:rFonts w:ascii="Arial" w:hAnsi="Arial" w:cs="Arial"/>
        </w:rPr>
        <w:t xml:space="preserve">Komercpiedāvājuma cena/izmaksas jānorāda </w:t>
      </w:r>
      <w:r w:rsidRPr="0099521F">
        <w:rPr>
          <w:rFonts w:ascii="Arial" w:hAnsi="Arial" w:cs="Arial"/>
          <w:i/>
        </w:rPr>
        <w:t>EUR</w:t>
      </w:r>
      <w:r w:rsidRPr="0099521F">
        <w:rPr>
          <w:rFonts w:ascii="Arial" w:hAnsi="Arial" w:cs="Arial"/>
        </w:rPr>
        <w:t xml:space="preserve"> (bez PVN).</w:t>
      </w:r>
    </w:p>
    <w:p w14:paraId="0AC36786" w14:textId="77777777" w:rsidR="00424BAB" w:rsidRPr="0099521F" w:rsidRDefault="00424BAB" w:rsidP="00424BAB">
      <w:pPr>
        <w:spacing w:after="0" w:line="240" w:lineRule="auto"/>
        <w:ind w:firstLine="567"/>
        <w:jc w:val="both"/>
        <w:rPr>
          <w:rFonts w:ascii="Arial" w:hAnsi="Arial" w:cs="Arial"/>
        </w:rPr>
      </w:pPr>
      <w:bookmarkStart w:id="0" w:name="_Hlk5277445"/>
      <w:r w:rsidRPr="0099521F">
        <w:rPr>
          <w:rFonts w:ascii="Arial" w:hAnsi="Arial" w:cs="Arial"/>
        </w:rPr>
        <w:t xml:space="preserve">Komercpiedāvājuma cenā jābūt iekļautiem visiem izdevumiem: transportēšana,  pārkraušana, administratīvas izmaksas, muitas, dabas resursu u.c. nodokļi saskaņā ar Latvijas Republikas tiesību aktiem, apdrošināšana u.c. </w:t>
      </w:r>
    </w:p>
    <w:bookmarkEnd w:id="0"/>
    <w:p w14:paraId="05672632" w14:textId="77777777" w:rsidR="00424BAB" w:rsidRPr="0099521F" w:rsidRDefault="00424BAB" w:rsidP="00424BAB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99521F">
        <w:rPr>
          <w:rFonts w:ascii="Arial" w:hAnsi="Arial" w:cs="Arial"/>
        </w:rPr>
        <w:t>Jūs varat iesniegt savu komercpiedāvājumu tikai par visu Iepirkuma priekšmetu kopumā.</w:t>
      </w:r>
    </w:p>
    <w:p w14:paraId="61310D93" w14:textId="77777777" w:rsidR="00424BAB" w:rsidRPr="0099521F" w:rsidRDefault="00424BAB" w:rsidP="00424BAB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99521F">
        <w:rPr>
          <w:rFonts w:ascii="Arial" w:hAnsi="Arial" w:cs="Arial"/>
        </w:rPr>
        <w:t xml:space="preserve">Lūdzam Jūs līdz 2021. gada 18. oktobrim iesūtīt savu komercpiedāvājumu ar paraksttiesīgās personas parakstu VAS “Latvijas dzelzceļš” Sliežu ceļu pārvaldē, Torņakalna iela 16, Rīga, LV-1004 vai uz e-pastu: </w:t>
      </w:r>
      <w:hyperlink r:id="rId7" w:history="1">
        <w:r w:rsidRPr="0099521F">
          <w:rPr>
            <w:rStyle w:val="Hipersaite"/>
            <w:rFonts w:ascii="Arial" w:hAnsi="Arial" w:cs="Arial"/>
          </w:rPr>
          <w:t>scp@ldz.lv</w:t>
        </w:r>
      </w:hyperlink>
      <w:r w:rsidRPr="0099521F">
        <w:rPr>
          <w:rFonts w:ascii="Arial" w:hAnsi="Arial" w:cs="Arial"/>
        </w:rPr>
        <w:t xml:space="preserve"> (skenētā veidā vai parakstītu ar drošu elektronisko parakstu).</w:t>
      </w:r>
    </w:p>
    <w:p w14:paraId="31E2B032" w14:textId="77777777" w:rsidR="00424BAB" w:rsidRPr="0099521F" w:rsidRDefault="00424BAB" w:rsidP="00424BA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</w:rPr>
      </w:pPr>
    </w:p>
    <w:p w14:paraId="608E484D" w14:textId="77777777" w:rsidR="00424BAB" w:rsidRPr="0099521F" w:rsidRDefault="00424BAB" w:rsidP="00424BA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color w:val="000000"/>
        </w:rPr>
      </w:pPr>
      <w:r w:rsidRPr="0099521F">
        <w:rPr>
          <w:rFonts w:ascii="Arial" w:hAnsi="Arial" w:cs="Arial"/>
        </w:rPr>
        <w:t>Uzaicinājumā</w:t>
      </w:r>
      <w:r w:rsidRPr="0099521F">
        <w:rPr>
          <w:rFonts w:ascii="Arial" w:hAnsi="Arial" w:cs="Arial"/>
          <w:color w:val="000000"/>
        </w:rPr>
        <w:t xml:space="preserve"> minētos personas datus to saņēmējs drīkst apstrādāt tikai saskaņā ar Fizisko personu datu apstrādes likuma prasībām.</w:t>
      </w:r>
    </w:p>
    <w:p w14:paraId="4D789F84" w14:textId="77777777" w:rsidR="00424BAB" w:rsidRPr="0099521F" w:rsidRDefault="00424BAB" w:rsidP="00424BAB">
      <w:pPr>
        <w:spacing w:line="240" w:lineRule="auto"/>
        <w:rPr>
          <w:rFonts w:ascii="Arial" w:hAnsi="Arial" w:cs="Arial"/>
          <w:color w:val="000000"/>
        </w:rPr>
      </w:pPr>
    </w:p>
    <w:p w14:paraId="278C7A39" w14:textId="41B46C14" w:rsidR="00424BAB" w:rsidRPr="0099521F" w:rsidRDefault="00424BAB" w:rsidP="00424BAB">
      <w:pPr>
        <w:spacing w:line="240" w:lineRule="auto"/>
        <w:rPr>
          <w:rFonts w:ascii="Arial" w:hAnsi="Arial" w:cs="Arial"/>
          <w:color w:val="7F7F7F" w:themeColor="text1" w:themeTint="80"/>
        </w:rPr>
      </w:pPr>
      <w:r w:rsidRPr="0099521F">
        <w:rPr>
          <w:rFonts w:ascii="Arial" w:hAnsi="Arial" w:cs="Arial"/>
          <w:color w:val="000000"/>
        </w:rPr>
        <w:t>Pielikumā:</w:t>
      </w:r>
      <w:r w:rsidRPr="0099521F">
        <w:rPr>
          <w:rFonts w:ascii="Arial" w:hAnsi="Arial" w:cs="Arial"/>
          <w:color w:val="7F7F7F" w:themeColor="text1" w:themeTint="80"/>
        </w:rPr>
        <w:t xml:space="preserve"> </w:t>
      </w:r>
      <w:r w:rsidRPr="0099521F">
        <w:rPr>
          <w:rFonts w:ascii="Arial" w:hAnsi="Arial" w:cs="Arial"/>
          <w:color w:val="000000"/>
        </w:rPr>
        <w:t xml:space="preserve">1.pielikums </w:t>
      </w:r>
      <w:r w:rsidR="0099521F">
        <w:rPr>
          <w:rFonts w:ascii="Arial" w:hAnsi="Arial" w:cs="Arial"/>
          <w:color w:val="000000"/>
        </w:rPr>
        <w:t>“</w:t>
      </w:r>
      <w:r w:rsidRPr="0099521F">
        <w:rPr>
          <w:rFonts w:ascii="Arial" w:hAnsi="Arial" w:cs="Arial"/>
          <w:color w:val="000000"/>
        </w:rPr>
        <w:t>Komercpiedāvājums</w:t>
      </w:r>
      <w:r w:rsidR="0099521F">
        <w:rPr>
          <w:rFonts w:ascii="Arial" w:hAnsi="Arial" w:cs="Arial"/>
          <w:color w:val="000000"/>
        </w:rPr>
        <w:t>”</w:t>
      </w:r>
      <w:r w:rsidRPr="0099521F">
        <w:rPr>
          <w:rFonts w:ascii="Arial" w:hAnsi="Arial" w:cs="Arial"/>
          <w:color w:val="000000"/>
        </w:rPr>
        <w:t xml:space="preserve"> /forma/.</w:t>
      </w:r>
    </w:p>
    <w:p w14:paraId="5339AC6E" w14:textId="77777777" w:rsidR="00424BAB" w:rsidRPr="00C1564F" w:rsidRDefault="00424BAB" w:rsidP="00424BAB">
      <w:pPr>
        <w:spacing w:after="0" w:line="240" w:lineRule="auto"/>
        <w:ind w:firstLine="567"/>
        <w:jc w:val="both"/>
        <w:rPr>
          <w:rFonts w:ascii="Arial" w:hAnsi="Arial" w:cs="Arial"/>
          <w:sz w:val="21"/>
          <w:szCs w:val="21"/>
        </w:rPr>
      </w:pPr>
    </w:p>
    <w:p w14:paraId="6698DBFD" w14:textId="77777777" w:rsidR="00424BAB" w:rsidRPr="000C495D" w:rsidRDefault="00424BAB" w:rsidP="00424BAB">
      <w:pPr>
        <w:spacing w:after="0" w:line="240" w:lineRule="auto"/>
        <w:ind w:firstLine="720"/>
        <w:jc w:val="both"/>
        <w:rPr>
          <w:rFonts w:ascii="Arial" w:hAnsi="Arial" w:cs="Arial"/>
          <w:sz w:val="21"/>
          <w:szCs w:val="21"/>
        </w:rPr>
      </w:pPr>
    </w:p>
    <w:p w14:paraId="113C658F" w14:textId="77777777" w:rsidR="00424BAB" w:rsidRPr="00367E10" w:rsidRDefault="00424BAB" w:rsidP="00424BA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510E0F6" w14:textId="77777777" w:rsidR="00424BAB" w:rsidRPr="000C495D" w:rsidRDefault="00424BAB" w:rsidP="00424BAB">
      <w:pPr>
        <w:spacing w:after="0" w:line="240" w:lineRule="auto"/>
        <w:rPr>
          <w:rFonts w:ascii="Arial" w:hAnsi="Arial" w:cs="Arial"/>
          <w:iCs/>
          <w:sz w:val="17"/>
          <w:szCs w:val="17"/>
        </w:rPr>
      </w:pPr>
      <w:r>
        <w:rPr>
          <w:rFonts w:ascii="Arial" w:hAnsi="Arial" w:cs="Arial"/>
          <w:iCs/>
          <w:sz w:val="17"/>
          <w:szCs w:val="17"/>
        </w:rPr>
        <w:t>Barkāne 67234639</w:t>
      </w:r>
    </w:p>
    <w:p w14:paraId="4D1DC1A3" w14:textId="77777777" w:rsidR="000D07CC" w:rsidRPr="00367E10" w:rsidRDefault="000D07CC" w:rsidP="009312C3">
      <w:pPr>
        <w:spacing w:after="0" w:line="240" w:lineRule="auto"/>
        <w:ind w:left="5040"/>
        <w:rPr>
          <w:rFonts w:ascii="Times New Roman" w:hAnsi="Times New Roman" w:cs="Times New Roman"/>
          <w:i/>
          <w:sz w:val="23"/>
          <w:szCs w:val="23"/>
        </w:rPr>
      </w:pPr>
    </w:p>
    <w:sectPr w:rsidR="000D07CC" w:rsidRPr="00367E10" w:rsidSect="004D2EFA">
      <w:pgSz w:w="11906" w:h="16838"/>
      <w:pgMar w:top="170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F1B98" w14:textId="77777777" w:rsidR="008E5053" w:rsidRDefault="008E5053" w:rsidP="009312C3">
      <w:pPr>
        <w:spacing w:after="0" w:line="240" w:lineRule="auto"/>
      </w:pPr>
      <w:r>
        <w:separator/>
      </w:r>
    </w:p>
  </w:endnote>
  <w:endnote w:type="continuationSeparator" w:id="0">
    <w:p w14:paraId="719626AE" w14:textId="77777777" w:rsidR="008E5053" w:rsidRDefault="008E5053" w:rsidP="00931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C985A" w14:textId="77777777" w:rsidR="008E5053" w:rsidRDefault="008E5053" w:rsidP="009312C3">
      <w:pPr>
        <w:spacing w:after="0" w:line="240" w:lineRule="auto"/>
      </w:pPr>
      <w:r>
        <w:separator/>
      </w:r>
    </w:p>
  </w:footnote>
  <w:footnote w:type="continuationSeparator" w:id="0">
    <w:p w14:paraId="1EDCF8B3" w14:textId="77777777" w:rsidR="008E5053" w:rsidRDefault="008E5053" w:rsidP="00931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57076"/>
    <w:multiLevelType w:val="hybridMultilevel"/>
    <w:tmpl w:val="619ADE56"/>
    <w:lvl w:ilvl="0" w:tplc="5ABAF2E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7CC"/>
    <w:rsid w:val="00042BF8"/>
    <w:rsid w:val="000C495D"/>
    <w:rsid w:val="000D07CC"/>
    <w:rsid w:val="000D609C"/>
    <w:rsid w:val="001359CD"/>
    <w:rsid w:val="001704AF"/>
    <w:rsid w:val="00207D0F"/>
    <w:rsid w:val="00213B9B"/>
    <w:rsid w:val="00221877"/>
    <w:rsid w:val="002321D4"/>
    <w:rsid w:val="002356E7"/>
    <w:rsid w:val="00240956"/>
    <w:rsid w:val="00291CCA"/>
    <w:rsid w:val="00304424"/>
    <w:rsid w:val="003503AC"/>
    <w:rsid w:val="00367060"/>
    <w:rsid w:val="00367E10"/>
    <w:rsid w:val="00377B14"/>
    <w:rsid w:val="003B0F98"/>
    <w:rsid w:val="00424BAB"/>
    <w:rsid w:val="004751DE"/>
    <w:rsid w:val="004D2EFA"/>
    <w:rsid w:val="005D7C3F"/>
    <w:rsid w:val="005E2B27"/>
    <w:rsid w:val="00650AE3"/>
    <w:rsid w:val="006D6197"/>
    <w:rsid w:val="006F0C7F"/>
    <w:rsid w:val="007465DA"/>
    <w:rsid w:val="007767C6"/>
    <w:rsid w:val="007D0B46"/>
    <w:rsid w:val="007F094E"/>
    <w:rsid w:val="008348D3"/>
    <w:rsid w:val="00847B6E"/>
    <w:rsid w:val="00850CF2"/>
    <w:rsid w:val="008C0B08"/>
    <w:rsid w:val="008E5053"/>
    <w:rsid w:val="008F6C18"/>
    <w:rsid w:val="009010C6"/>
    <w:rsid w:val="009312C3"/>
    <w:rsid w:val="0099521F"/>
    <w:rsid w:val="009C0B71"/>
    <w:rsid w:val="00A17075"/>
    <w:rsid w:val="00A53BA3"/>
    <w:rsid w:val="00B251B0"/>
    <w:rsid w:val="00BC171D"/>
    <w:rsid w:val="00C114FC"/>
    <w:rsid w:val="00C1564F"/>
    <w:rsid w:val="00C609B7"/>
    <w:rsid w:val="00C918C8"/>
    <w:rsid w:val="00CA4915"/>
    <w:rsid w:val="00D106A5"/>
    <w:rsid w:val="00DB1FCF"/>
    <w:rsid w:val="00DF1D42"/>
    <w:rsid w:val="00E77621"/>
    <w:rsid w:val="00EE0BE6"/>
    <w:rsid w:val="00F21311"/>
    <w:rsid w:val="00F473D5"/>
    <w:rsid w:val="00F9713B"/>
    <w:rsid w:val="00FA51C6"/>
    <w:rsid w:val="00FD03F3"/>
    <w:rsid w:val="00FD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583E"/>
  <w15:docId w15:val="{1510A480-A937-4030-8702-AFA25808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367E1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67E1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67E10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67E1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67E10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67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67E10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9312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312C3"/>
  </w:style>
  <w:style w:type="paragraph" w:styleId="Kjene">
    <w:name w:val="footer"/>
    <w:basedOn w:val="Parasts"/>
    <w:link w:val="KjeneRakstz"/>
    <w:uiPriority w:val="99"/>
    <w:unhideWhenUsed/>
    <w:rsid w:val="009312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312C3"/>
  </w:style>
  <w:style w:type="character" w:styleId="Hipersaite">
    <w:name w:val="Hyperlink"/>
    <w:basedOn w:val="Noklusjumarindkopasfonts"/>
    <w:uiPriority w:val="99"/>
    <w:unhideWhenUsed/>
    <w:rsid w:val="007767C6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767C6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9C0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4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p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1256</Words>
  <Characters>717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Inga Zilberga</cp:lastModifiedBy>
  <cp:revision>4</cp:revision>
  <cp:lastPrinted>2019-04-16T11:33:00Z</cp:lastPrinted>
  <dcterms:created xsi:type="dcterms:W3CDTF">2021-10-06T11:12:00Z</dcterms:created>
  <dcterms:modified xsi:type="dcterms:W3CDTF">2021-10-06T11:19:00Z</dcterms:modified>
</cp:coreProperties>
</file>