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9FC5F84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4678F3" w:rsidRPr="004678F3">
        <w:rPr>
          <w:rFonts w:ascii="Arial" w:hAnsi="Arial" w:cs="Arial"/>
          <w:b/>
          <w:bCs/>
          <w:color w:val="000000"/>
          <w:sz w:val="20"/>
          <w:szCs w:val="20"/>
        </w:rPr>
        <w:t>Dzelzceļ</w:t>
      </w:r>
      <w:r w:rsidR="004678F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4678F3" w:rsidRPr="004678F3">
        <w:rPr>
          <w:rFonts w:ascii="Arial" w:hAnsi="Arial" w:cs="Arial"/>
          <w:b/>
          <w:bCs/>
          <w:color w:val="000000"/>
          <w:sz w:val="20"/>
          <w:szCs w:val="20"/>
        </w:rPr>
        <w:t xml:space="preserve"> stacijas ēkas Dzelzceļa ielā 16, Līvānos, virslogu koka konstrukcijas nomaiņa ārsienā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08082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0823" w:rsidRPr="00F13368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903A22" w14:textId="068F9001" w:rsidR="00DB6729" w:rsidRPr="00DB6729" w:rsidRDefault="00080823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187216" w:rsidRPr="00187216">
        <w:rPr>
          <w:rFonts w:ascii="Arial" w:hAnsi="Arial" w:cs="Arial"/>
          <w:color w:val="000000"/>
          <w:sz w:val="20"/>
          <w:szCs w:val="20"/>
        </w:rPr>
        <w:t>Veikt stacijas ēkas ārsienu ieliktņu nomaiņas darbus, tādējādi novēršot lāsteku veidošanos un iekštelpu apdares bojāšanos</w:t>
      </w:r>
      <w:r w:rsidR="00187216">
        <w:rPr>
          <w:rFonts w:ascii="Arial" w:hAnsi="Arial" w:cs="Arial"/>
          <w:color w:val="000000"/>
          <w:sz w:val="20"/>
          <w:szCs w:val="20"/>
        </w:rPr>
        <w:t>.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682D29" w14:textId="2DE19901" w:rsidR="00DB3237" w:rsidRPr="00544DD2" w:rsidRDefault="00F13368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>Darba uzdevuma ietvaros</w:t>
      </w:r>
      <w:r w:rsidR="00187216">
        <w:rPr>
          <w:rFonts w:ascii="Arial" w:hAnsi="Arial" w:cs="Arial"/>
          <w:sz w:val="20"/>
          <w:szCs w:val="20"/>
        </w:rPr>
        <w:t>,</w:t>
      </w:r>
      <w:r w:rsidR="00DB3237">
        <w:rPr>
          <w:rFonts w:ascii="Arial" w:hAnsi="Arial" w:cs="Arial"/>
          <w:sz w:val="20"/>
          <w:szCs w:val="20"/>
        </w:rPr>
        <w:t xml:space="preserve"> saskaņā ar </w:t>
      </w:r>
      <w:r w:rsidR="00A027AE" w:rsidRPr="00DB3237">
        <w:rPr>
          <w:rFonts w:ascii="Arial" w:hAnsi="Arial" w:cs="Arial"/>
          <w:sz w:val="20"/>
          <w:szCs w:val="20"/>
        </w:rPr>
        <w:t>plānot</w:t>
      </w:r>
      <w:r w:rsidR="00DB3237">
        <w:rPr>
          <w:rFonts w:ascii="Arial" w:hAnsi="Arial" w:cs="Arial"/>
          <w:sz w:val="20"/>
          <w:szCs w:val="20"/>
        </w:rPr>
        <w:t>ajiem</w:t>
      </w:r>
      <w:r w:rsidR="00A027AE" w:rsidRPr="00DB3237">
        <w:rPr>
          <w:rFonts w:ascii="Arial" w:hAnsi="Arial" w:cs="Arial"/>
          <w:sz w:val="20"/>
          <w:szCs w:val="20"/>
        </w:rPr>
        <w:t xml:space="preserve"> darbu apjom</w:t>
      </w:r>
      <w:r w:rsidR="00DB3237">
        <w:rPr>
          <w:rFonts w:ascii="Arial" w:hAnsi="Arial" w:cs="Arial"/>
          <w:sz w:val="20"/>
          <w:szCs w:val="20"/>
        </w:rPr>
        <w:t>iem</w:t>
      </w:r>
      <w:r w:rsidR="00187216">
        <w:rPr>
          <w:rFonts w:ascii="Arial" w:hAnsi="Arial" w:cs="Arial"/>
          <w:sz w:val="20"/>
          <w:szCs w:val="20"/>
        </w:rPr>
        <w:t xml:space="preserve"> un skici</w:t>
      </w:r>
      <w:r w:rsidR="00DB3237">
        <w:rPr>
          <w:rFonts w:ascii="Arial" w:hAnsi="Arial" w:cs="Arial"/>
          <w:sz w:val="20"/>
          <w:szCs w:val="20"/>
        </w:rPr>
        <w:t>.</w:t>
      </w:r>
    </w:p>
    <w:p w14:paraId="23C26D28" w14:textId="739269B2" w:rsidR="00A027AE" w:rsidRDefault="00A027AE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08D5EDA4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187216">
        <w:rPr>
          <w:rFonts w:ascii="Arial" w:hAnsi="Arial" w:cs="Arial"/>
          <w:sz w:val="20"/>
          <w:szCs w:val="20"/>
        </w:rPr>
        <w:t>no 2023.gada 1.maija 45</w:t>
      </w:r>
      <w:r w:rsidR="004E7CA0">
        <w:rPr>
          <w:rFonts w:ascii="Arial" w:hAnsi="Arial" w:cs="Arial"/>
          <w:sz w:val="20"/>
          <w:szCs w:val="20"/>
        </w:rPr>
        <w:t xml:space="preserve"> kalendārās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187216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91D47C1" w:rsidR="001935F7" w:rsidRPr="00624CBB" w:rsidRDefault="00F13368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84C119D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8319B">
        <w:rPr>
          <w:rFonts w:ascii="Arial" w:hAnsi="Arial" w:cs="Arial"/>
          <w:b/>
          <w:bCs/>
          <w:sz w:val="20"/>
          <w:szCs w:val="20"/>
        </w:rPr>
        <w:t>2</w:t>
      </w:r>
      <w:r w:rsidR="00135344">
        <w:rPr>
          <w:rFonts w:ascii="Arial" w:hAnsi="Arial" w:cs="Arial"/>
          <w:b/>
          <w:bCs/>
          <w:sz w:val="20"/>
          <w:szCs w:val="20"/>
        </w:rPr>
        <w:t>3</w:t>
      </w:r>
      <w:r w:rsidR="004E7CA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35344">
        <w:rPr>
          <w:rFonts w:ascii="Arial" w:hAnsi="Arial" w:cs="Arial"/>
          <w:b/>
          <w:bCs/>
          <w:sz w:val="20"/>
          <w:szCs w:val="20"/>
        </w:rPr>
        <w:t>1</w:t>
      </w:r>
      <w:r w:rsidR="00F1336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BBE01C5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31E83" w:rsidRPr="00031E83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BA4E1A" w14:textId="0ECBD301" w:rsidR="00C47F8A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 xml:space="preserve">1. </w:t>
      </w:r>
      <w:r w:rsidR="00C47F8A" w:rsidRPr="00C47F8A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5DE470E" w14:textId="466485E7" w:rsidR="008100E3" w:rsidRDefault="00C47F8A" w:rsidP="00C47F8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8100E3">
        <w:rPr>
          <w:rFonts w:ascii="Arial" w:hAnsi="Arial" w:cs="Arial"/>
          <w:color w:val="000000"/>
          <w:sz w:val="20"/>
          <w:szCs w:val="20"/>
        </w:rPr>
        <w:t>Darba uzdevums uz 2 lapām;</w:t>
      </w:r>
    </w:p>
    <w:p w14:paraId="37D89CD4" w14:textId="3D326C05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C47F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B05A2">
        <w:rPr>
          <w:rFonts w:ascii="Arial" w:hAnsi="Arial" w:cs="Arial"/>
          <w:color w:val="000000"/>
          <w:sz w:val="20"/>
          <w:szCs w:val="20"/>
        </w:rPr>
        <w:t>Kopsavilkums un p</w:t>
      </w:r>
      <w:r>
        <w:rPr>
          <w:rFonts w:ascii="Arial" w:hAnsi="Arial" w:cs="Arial"/>
          <w:color w:val="000000"/>
          <w:sz w:val="20"/>
          <w:szCs w:val="20"/>
        </w:rPr>
        <w:t>lānotie būvdarbu apjomi uz 1 lapas;</w:t>
      </w:r>
    </w:p>
    <w:p w14:paraId="5CB99765" w14:textId="4D700797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C47F8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5955AB">
        <w:rPr>
          <w:rFonts w:ascii="Arial" w:hAnsi="Arial" w:cs="Arial"/>
          <w:color w:val="000000"/>
          <w:sz w:val="20"/>
          <w:szCs w:val="20"/>
        </w:rPr>
        <w:t>F</w:t>
      </w:r>
      <w:r w:rsidR="00952B65" w:rsidRPr="00952B65">
        <w:rPr>
          <w:rFonts w:ascii="Arial" w:hAnsi="Arial" w:cs="Arial"/>
          <w:color w:val="000000"/>
          <w:sz w:val="20"/>
          <w:szCs w:val="20"/>
        </w:rPr>
        <w:t>otofiksācija</w:t>
      </w:r>
      <w:proofErr w:type="spellEnd"/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uz </w:t>
      </w:r>
      <w:r w:rsidR="007B05A2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lap</w:t>
      </w:r>
      <w:r w:rsidR="007B05A2">
        <w:rPr>
          <w:rFonts w:ascii="Arial" w:hAnsi="Arial" w:cs="Arial"/>
          <w:color w:val="000000"/>
          <w:sz w:val="20"/>
          <w:szCs w:val="20"/>
        </w:rPr>
        <w:t>ām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82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955AB"/>
    <w:rsid w:val="005B2D3C"/>
    <w:rsid w:val="005C796D"/>
    <w:rsid w:val="005F13EC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3368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2023-03-15T14:02:00Z</dcterms:created>
  <dcterms:modified xsi:type="dcterms:W3CDTF">2023-03-15T14:02:00Z</dcterms:modified>
</cp:coreProperties>
</file>