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rsidR="00275F16" w:rsidRPr="0001616B" w:rsidRDefault="00275F16" w:rsidP="00275F16">
      <w:pPr>
        <w:spacing w:after="0" w:line="240" w:lineRule="auto"/>
        <w:ind w:right="-567" w:firstLine="567"/>
        <w:jc w:val="both"/>
        <w:rPr>
          <w:rFonts w:ascii="Arial" w:eastAsiaTheme="minorHAnsi" w:hAnsi="Arial" w:cs="Arial"/>
          <w:sz w:val="20"/>
          <w:szCs w:val="20"/>
        </w:rPr>
      </w:pPr>
      <w:r w:rsidRPr="0001616B">
        <w:rPr>
          <w:rFonts w:ascii="Arial" w:eastAsiaTheme="minorHAnsi" w:hAnsi="Arial" w:cs="Arial"/>
          <w:sz w:val="20"/>
          <w:szCs w:val="20"/>
        </w:rPr>
        <w:t xml:space="preserve">reģ. Nr. 40003788351, </w:t>
      </w:r>
    </w:p>
    <w:p w:rsidR="00275F16" w:rsidRPr="0001616B" w:rsidRDefault="00275F16" w:rsidP="00EF2DA4">
      <w:pPr>
        <w:spacing w:after="0" w:line="240" w:lineRule="auto"/>
        <w:ind w:right="-567" w:firstLine="567"/>
        <w:jc w:val="both"/>
        <w:rPr>
          <w:rFonts w:ascii="Arial" w:eastAsiaTheme="minorHAnsi" w:hAnsi="Arial" w:cs="Arial"/>
          <w:sz w:val="20"/>
          <w:szCs w:val="20"/>
        </w:rPr>
      </w:pPr>
      <w:r w:rsidRPr="0001616B">
        <w:rPr>
          <w:rFonts w:ascii="Arial" w:eastAsiaTheme="minorHAnsi" w:hAnsi="Arial" w:cs="Arial"/>
          <w:sz w:val="20"/>
          <w:szCs w:val="20"/>
        </w:rPr>
        <w:t xml:space="preserve">juridiskā adrese: Turgeņeva iela 21, Rīga, LV-1050 </w:t>
      </w:r>
    </w:p>
    <w:p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bookmarkStart w:id="0" w:name="_Hlk527015331"/>
      <w:r w:rsidR="009915F4" w:rsidRPr="0001616B">
        <w:rPr>
          <w:rFonts w:ascii="Arial" w:eastAsiaTheme="minorHAnsi" w:hAnsi="Arial" w:cs="Arial"/>
          <w:b/>
          <w:sz w:val="20"/>
          <w:szCs w:val="20"/>
        </w:rPr>
        <w:t>A</w:t>
      </w:r>
      <w:r w:rsidR="007F7719" w:rsidRPr="0001616B">
        <w:rPr>
          <w:rFonts w:ascii="Arial" w:eastAsiaTheme="minorHAnsi" w:hAnsi="Arial" w:cs="Arial"/>
          <w:b/>
          <w:sz w:val="20"/>
          <w:szCs w:val="20"/>
        </w:rPr>
        <w:t>kmeņogļu</w:t>
      </w:r>
      <w:r w:rsidR="007819D3" w:rsidRPr="0001616B">
        <w:rPr>
          <w:rFonts w:ascii="Arial" w:eastAsiaTheme="minorHAnsi" w:hAnsi="Arial" w:cs="Arial"/>
          <w:b/>
          <w:sz w:val="20"/>
          <w:szCs w:val="20"/>
        </w:rPr>
        <w:t xml:space="preserve"> </w:t>
      </w:r>
      <w:r w:rsidRPr="0001616B">
        <w:rPr>
          <w:rFonts w:ascii="Arial" w:eastAsiaTheme="minorHAnsi" w:hAnsi="Arial" w:cs="Arial"/>
          <w:b/>
          <w:sz w:val="20"/>
          <w:szCs w:val="20"/>
        </w:rPr>
        <w:t>iegādi</w:t>
      </w:r>
      <w:bookmarkEnd w:id="0"/>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Nr.RSSI-1</w:t>
      </w:r>
      <w:r w:rsidR="00A302EB" w:rsidRPr="0001616B">
        <w:rPr>
          <w:rFonts w:ascii="Arial" w:eastAsiaTheme="minorHAnsi" w:hAnsi="Arial" w:cs="Arial"/>
          <w:bCs/>
          <w:sz w:val="20"/>
          <w:szCs w:val="20"/>
        </w:rPr>
        <w:t>26/</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A302EB" w:rsidRPr="0001616B">
        <w:rPr>
          <w:rFonts w:ascii="Arial" w:eastAsiaTheme="minorHAnsi" w:hAnsi="Arial" w:cs="Arial"/>
          <w:bCs/>
          <w:sz w:val="20"/>
          <w:szCs w:val="20"/>
        </w:rPr>
        <w:t>1</w:t>
      </w:r>
      <w:r w:rsidR="00564C9F" w:rsidRPr="0001616B">
        <w:rPr>
          <w:rFonts w:ascii="Arial" w:eastAsiaTheme="minorHAnsi" w:hAnsi="Arial" w:cs="Arial"/>
          <w:bCs/>
          <w:sz w:val="20"/>
          <w:szCs w:val="20"/>
        </w:rPr>
        <w:t>.</w:t>
      </w:r>
    </w:p>
    <w:p w:rsidR="00EF2DA4" w:rsidRPr="0001616B" w:rsidRDefault="00EF2DA4" w:rsidP="00EF2DA4">
      <w:pPr>
        <w:spacing w:after="0" w:line="240" w:lineRule="auto"/>
        <w:ind w:firstLine="284"/>
        <w:jc w:val="both"/>
        <w:rPr>
          <w:rFonts w:ascii="Arial" w:hAnsi="Arial" w:cs="Arial"/>
          <w:sz w:val="20"/>
          <w:szCs w:val="20"/>
          <w:lang w:val="da-DK"/>
        </w:rPr>
      </w:pPr>
    </w:p>
    <w:p w:rsidR="00EF2DA4" w:rsidRPr="0001616B" w:rsidRDefault="00EF2DA4" w:rsidP="00EF2DA4">
      <w:pPr>
        <w:spacing w:after="0" w:line="240" w:lineRule="auto"/>
        <w:ind w:right="-427" w:firstLine="284"/>
        <w:jc w:val="both"/>
        <w:rPr>
          <w:rFonts w:ascii="Arial" w:hAnsi="Arial" w:cs="Arial"/>
          <w:sz w:val="20"/>
          <w:szCs w:val="20"/>
          <w:lang w:val="da-DK"/>
        </w:rPr>
      </w:pPr>
      <w:r w:rsidRPr="0001616B">
        <w:rPr>
          <w:rFonts w:ascii="Arial" w:hAnsi="Arial" w:cs="Arial"/>
          <w:sz w:val="20"/>
          <w:szCs w:val="20"/>
          <w:lang w:val="da-DK"/>
        </w:rPr>
        <w:t xml:space="preserve">Piedāvājumi iesniedzami Mercell sistēmā elektroniski līdz </w:t>
      </w:r>
      <w:r w:rsidRPr="0001616B">
        <w:rPr>
          <w:rFonts w:ascii="Arial" w:hAnsi="Arial" w:cs="Arial"/>
          <w:b/>
          <w:bCs/>
          <w:sz w:val="20"/>
          <w:szCs w:val="20"/>
          <w:lang w:val="da-DK"/>
        </w:rPr>
        <w:t>202</w:t>
      </w:r>
      <w:r w:rsidR="00AF0304">
        <w:rPr>
          <w:rFonts w:ascii="Arial" w:hAnsi="Arial" w:cs="Arial"/>
          <w:b/>
          <w:bCs/>
          <w:sz w:val="20"/>
          <w:szCs w:val="20"/>
          <w:lang w:val="da-DK"/>
        </w:rPr>
        <w:t>1</w:t>
      </w:r>
      <w:bookmarkStart w:id="1" w:name="_GoBack"/>
      <w:bookmarkEnd w:id="1"/>
      <w:r w:rsidRPr="0001616B">
        <w:rPr>
          <w:rFonts w:ascii="Arial" w:hAnsi="Arial" w:cs="Arial"/>
          <w:b/>
          <w:bCs/>
          <w:sz w:val="20"/>
          <w:szCs w:val="20"/>
          <w:lang w:val="da-DK"/>
        </w:rPr>
        <w:t xml:space="preserve">.gada </w:t>
      </w:r>
      <w:r w:rsidR="00A302EB" w:rsidRPr="0001616B">
        <w:rPr>
          <w:rFonts w:ascii="Arial" w:hAnsi="Arial" w:cs="Arial"/>
          <w:b/>
          <w:bCs/>
          <w:sz w:val="20"/>
          <w:szCs w:val="20"/>
          <w:lang w:val="da-DK"/>
        </w:rPr>
        <w:t>0</w:t>
      </w:r>
      <w:r w:rsidR="00875FFD" w:rsidRPr="0001616B">
        <w:rPr>
          <w:rFonts w:ascii="Arial" w:hAnsi="Arial" w:cs="Arial"/>
          <w:b/>
          <w:bCs/>
          <w:sz w:val="20"/>
          <w:szCs w:val="20"/>
          <w:lang w:val="da-DK"/>
        </w:rPr>
        <w:t>6</w:t>
      </w:r>
      <w:r w:rsidRPr="0001616B">
        <w:rPr>
          <w:rFonts w:ascii="Arial" w:hAnsi="Arial" w:cs="Arial"/>
          <w:b/>
          <w:bCs/>
          <w:sz w:val="20"/>
          <w:szCs w:val="20"/>
          <w:lang w:val="da-DK"/>
        </w:rPr>
        <w:t>.oktobrim plkst.</w:t>
      </w:r>
      <w:r w:rsidR="00A302EB" w:rsidRPr="0001616B">
        <w:rPr>
          <w:rFonts w:ascii="Arial" w:hAnsi="Arial" w:cs="Arial"/>
          <w:b/>
          <w:bCs/>
          <w:sz w:val="20"/>
          <w:szCs w:val="20"/>
          <w:lang w:val="da-DK"/>
        </w:rPr>
        <w:t>10</w:t>
      </w:r>
      <w:r w:rsidRPr="0001616B">
        <w:rPr>
          <w:rFonts w:ascii="Arial" w:hAnsi="Arial" w:cs="Arial"/>
          <w:b/>
          <w:bCs/>
          <w:sz w:val="20"/>
          <w:szCs w:val="20"/>
          <w:lang w:val="da-DK"/>
        </w:rPr>
        <w:t>:00</w:t>
      </w:r>
      <w:r w:rsidRPr="0001616B">
        <w:rPr>
          <w:rFonts w:ascii="Arial" w:hAnsi="Arial" w:cs="Arial"/>
          <w:sz w:val="20"/>
          <w:szCs w:val="20"/>
          <w:lang w:val="da-DK"/>
        </w:rPr>
        <w:t>. Iesniedzot piedāvājumu nepieciešams ievadīt cenas sistēmā, sadaļā ”Produkti”, kā arī pievienot piedāvājumu saskaņā ar uzaicinājuma pielikumu Nr.1 parakstītu ar paraksttiesīgās personas  noskanētu</w:t>
      </w:r>
      <w:r w:rsidR="005C56D5" w:rsidRPr="0001616B">
        <w:rPr>
          <w:rFonts w:ascii="Arial" w:hAnsi="Arial" w:cs="Arial"/>
          <w:sz w:val="20"/>
          <w:szCs w:val="20"/>
          <w:lang w:val="da-DK"/>
        </w:rPr>
        <w:t xml:space="preserve"> vai elektronisko parakstu.</w:t>
      </w:r>
    </w:p>
    <w:p w:rsidR="009915F4" w:rsidRDefault="009915F4" w:rsidP="009915F4">
      <w:pPr>
        <w:spacing w:after="0" w:line="240" w:lineRule="auto"/>
        <w:ind w:right="-427" w:firstLine="284"/>
        <w:jc w:val="both"/>
        <w:rPr>
          <w:rFonts w:ascii="Arial" w:hAnsi="Arial" w:cs="Arial"/>
          <w:sz w:val="20"/>
          <w:szCs w:val="20"/>
        </w:rPr>
      </w:pPr>
    </w:p>
    <w:p w:rsidR="005078D2" w:rsidRDefault="00AF0304" w:rsidP="009915F4">
      <w:pPr>
        <w:spacing w:after="0" w:line="240" w:lineRule="auto"/>
        <w:ind w:right="-427" w:firstLine="284"/>
        <w:jc w:val="both"/>
        <w:rPr>
          <w:rFonts w:ascii="Arial" w:hAnsi="Arial" w:cs="Arial"/>
          <w:sz w:val="20"/>
          <w:szCs w:val="20"/>
        </w:rPr>
      </w:pPr>
      <w:hyperlink r:id="rId5" w:history="1">
        <w:r w:rsidR="005078D2" w:rsidRPr="009B1BD5">
          <w:rPr>
            <w:rStyle w:val="Hipersaite"/>
            <w:rFonts w:ascii="Arial" w:hAnsi="Arial" w:cs="Arial"/>
            <w:sz w:val="20"/>
            <w:szCs w:val="20"/>
          </w:rPr>
          <w:t>https://www.mercell.com/lv-lv/iepirkums/164460099/akmenoglu-iegadi-iepirkums.aspx</w:t>
        </w:r>
      </w:hyperlink>
    </w:p>
    <w:p w:rsidR="005078D2" w:rsidRDefault="005078D2" w:rsidP="009915F4">
      <w:pPr>
        <w:spacing w:after="0" w:line="240" w:lineRule="auto"/>
        <w:ind w:right="-427" w:firstLine="284"/>
        <w:jc w:val="both"/>
        <w:rPr>
          <w:rFonts w:ascii="Arial" w:hAnsi="Arial" w:cs="Arial"/>
          <w:sz w:val="20"/>
          <w:szCs w:val="20"/>
        </w:rPr>
      </w:pPr>
    </w:p>
    <w:p w:rsidR="005078D2" w:rsidRPr="0001616B" w:rsidRDefault="005078D2" w:rsidP="009915F4">
      <w:pPr>
        <w:spacing w:after="0" w:line="240" w:lineRule="auto"/>
        <w:ind w:right="-427" w:firstLine="284"/>
        <w:jc w:val="both"/>
        <w:rPr>
          <w:rFonts w:ascii="Arial" w:hAnsi="Arial" w:cs="Arial"/>
          <w:sz w:val="20"/>
          <w:szCs w:val="20"/>
        </w:rPr>
      </w:pPr>
    </w:p>
    <w:p w:rsidR="009915F4" w:rsidRPr="0001616B" w:rsidRDefault="009915F4" w:rsidP="00A302EB">
      <w:pPr>
        <w:spacing w:after="0" w:line="240" w:lineRule="auto"/>
        <w:ind w:left="284" w:right="-427"/>
        <w:jc w:val="both"/>
        <w:rPr>
          <w:rFonts w:ascii="Arial" w:hAnsi="Arial" w:cs="Arial"/>
          <w:sz w:val="20"/>
          <w:szCs w:val="20"/>
        </w:rPr>
      </w:pPr>
      <w:r w:rsidRPr="0001616B">
        <w:rPr>
          <w:rFonts w:ascii="Arial" w:hAnsi="Arial" w:cs="Arial"/>
          <w:sz w:val="20"/>
          <w:szCs w:val="20"/>
        </w:rPr>
        <w:t>Jautājumu gadījumā par tirgus cenu izpētes priekšmetu, lūdzu sazināties ar Pasūtītāju rakstiski, izmantojot “Sarakste” moduli Mercell iepirkumu sistēmā.</w:t>
      </w:r>
    </w:p>
    <w:p w:rsidR="009915F4" w:rsidRPr="0001616B" w:rsidRDefault="009915F4" w:rsidP="00A302EB">
      <w:pPr>
        <w:spacing w:after="0" w:line="240" w:lineRule="auto"/>
        <w:ind w:left="284" w:right="-427"/>
        <w:jc w:val="both"/>
        <w:rPr>
          <w:rFonts w:ascii="Arial" w:hAnsi="Arial" w:cs="Arial"/>
          <w:sz w:val="20"/>
          <w:szCs w:val="20"/>
        </w:rPr>
      </w:pPr>
      <w:r w:rsidRPr="0001616B">
        <w:rPr>
          <w:rFonts w:ascii="Arial" w:hAnsi="Arial" w:cs="Arial"/>
          <w:sz w:val="20"/>
          <w:szCs w:val="20"/>
        </w:rPr>
        <w:t xml:space="preserve">Jautājumu gadījumā par Mercell sistēmu un piedāvājumu iesniegšanas procesu, lūdzu sazināties ar Mercell atbalsta dienestu pa tālr. 27763529 vai e-pastu </w:t>
      </w:r>
      <w:hyperlink r:id="rId6" w:history="1">
        <w:r w:rsidRPr="0001616B">
          <w:rPr>
            <w:rStyle w:val="Hipersaite"/>
            <w:rFonts w:ascii="Arial" w:hAnsi="Arial" w:cs="Arial"/>
            <w:sz w:val="20"/>
            <w:szCs w:val="20"/>
          </w:rPr>
          <w:t>latvija@mercell.com</w:t>
        </w:r>
      </w:hyperlink>
      <w:r w:rsidRPr="0001616B">
        <w:rPr>
          <w:rFonts w:ascii="Arial" w:hAnsi="Arial" w:cs="Arial"/>
          <w:sz w:val="20"/>
          <w:szCs w:val="20"/>
        </w:rPr>
        <w:t xml:space="preserve"> </w:t>
      </w:r>
    </w:p>
    <w:p w:rsidR="009915F4" w:rsidRPr="0001616B" w:rsidRDefault="009915F4" w:rsidP="009915F4">
      <w:pPr>
        <w:tabs>
          <w:tab w:val="left" w:pos="567"/>
        </w:tabs>
        <w:spacing w:after="0" w:line="240" w:lineRule="auto"/>
        <w:ind w:right="-427"/>
        <w:jc w:val="both"/>
        <w:rPr>
          <w:rFonts w:ascii="Arial" w:eastAsiaTheme="minorHAnsi" w:hAnsi="Arial" w:cs="Arial"/>
          <w:sz w:val="20"/>
          <w:szCs w:val="20"/>
        </w:rPr>
      </w:pPr>
    </w:p>
    <w:p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p>
    <w:p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jābūt</w:t>
      </w:r>
      <w:r w:rsidR="00026C9D" w:rsidRPr="0001616B">
        <w:rPr>
          <w:rFonts w:ascii="Arial" w:eastAsiaTheme="minorHAnsi" w:hAnsi="Arial" w:cs="Arial"/>
          <w:sz w:val="20"/>
          <w:szCs w:val="20"/>
        </w:rPr>
        <w:t xml:space="preserve"> vismaz</w:t>
      </w:r>
      <w:r w:rsidR="00275F16" w:rsidRPr="0001616B">
        <w:rPr>
          <w:rFonts w:ascii="Arial" w:eastAsiaTheme="minorHAnsi" w:hAnsi="Arial" w:cs="Arial"/>
          <w:sz w:val="20"/>
          <w:szCs w:val="20"/>
        </w:rPr>
        <w:t xml:space="preserve"> </w:t>
      </w:r>
      <w:r w:rsidR="00275F16" w:rsidRPr="0001616B">
        <w:rPr>
          <w:rFonts w:ascii="Arial" w:eastAsiaTheme="minorHAnsi" w:hAnsi="Arial" w:cs="Arial"/>
          <w:i/>
          <w:sz w:val="20"/>
          <w:szCs w:val="20"/>
        </w:rPr>
        <w:t>30</w:t>
      </w:r>
      <w:r w:rsidR="00382464" w:rsidRPr="0001616B">
        <w:rPr>
          <w:rFonts w:ascii="Arial" w:eastAsiaTheme="minorHAnsi" w:hAnsi="Arial" w:cs="Arial"/>
          <w:i/>
          <w:sz w:val="20"/>
          <w:szCs w:val="20"/>
        </w:rPr>
        <w:t xml:space="preserve"> </w:t>
      </w:r>
      <w:r w:rsidR="00275F16" w:rsidRPr="0001616B">
        <w:rPr>
          <w:rFonts w:ascii="Arial" w:eastAsiaTheme="minorHAnsi" w:hAnsi="Arial" w:cs="Arial"/>
          <w:i/>
          <w:sz w:val="20"/>
          <w:szCs w:val="20"/>
        </w:rPr>
        <w:t>(trīsdesmit) kalendārām dienām</w:t>
      </w:r>
      <w:r w:rsidRPr="0001616B">
        <w:rPr>
          <w:rFonts w:ascii="Arial" w:eastAsiaTheme="minorHAnsi" w:hAnsi="Arial" w:cs="Arial"/>
          <w:sz w:val="20"/>
          <w:szCs w:val="20"/>
        </w:rPr>
        <w:t xml:space="preserve"> no tā iesniegšanas dienas;</w:t>
      </w:r>
    </w:p>
    <w:p w:rsidR="00A95534" w:rsidRPr="0001616B" w:rsidRDefault="00A95534" w:rsidP="00EF2DA4">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p>
    <w:p w:rsidR="00680D60" w:rsidRPr="0001616B" w:rsidRDefault="00680D60" w:rsidP="00EF2DA4">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Piegāde grafiks: 2021.gadā novembris</w:t>
      </w:r>
      <w:r w:rsidR="00CD487D" w:rsidRPr="0001616B">
        <w:rPr>
          <w:rFonts w:ascii="Arial" w:eastAsiaTheme="minorHAnsi" w:hAnsi="Arial" w:cs="Arial"/>
          <w:sz w:val="20"/>
          <w:szCs w:val="20"/>
        </w:rPr>
        <w:t xml:space="preserve"> pēc rakstiska pasūtījuma veikšanas</w:t>
      </w:r>
      <w:r w:rsidRPr="0001616B">
        <w:rPr>
          <w:rFonts w:ascii="Arial" w:eastAsiaTheme="minorHAnsi" w:hAnsi="Arial" w:cs="Arial"/>
          <w:sz w:val="20"/>
          <w:szCs w:val="20"/>
        </w:rPr>
        <w:t>.</w:t>
      </w:r>
    </w:p>
    <w:p w:rsidR="00275F16" w:rsidRPr="0001616B"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9915F4" w:rsidRPr="0001616B">
        <w:rPr>
          <w:rFonts w:ascii="Arial" w:eastAsiaTheme="minorHAnsi" w:hAnsi="Arial" w:cs="Arial"/>
          <w:sz w:val="20"/>
          <w:szCs w:val="20"/>
        </w:rPr>
        <w:t>s</w:t>
      </w:r>
      <w:r w:rsidR="00275F16" w:rsidRPr="0001616B">
        <w:rPr>
          <w:rFonts w:ascii="Arial" w:eastAsiaTheme="minorHAnsi" w:hAnsi="Arial" w:cs="Arial"/>
          <w:sz w:val="20"/>
          <w:szCs w:val="20"/>
        </w:rPr>
        <w:t>:</w:t>
      </w:r>
    </w:p>
    <w:p w:rsidR="00275F16" w:rsidRPr="0001616B"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 xml:space="preserve">SIA “LDZ ritošā sastāva serviss” </w:t>
      </w:r>
      <w:r w:rsidR="004934F6" w:rsidRPr="0001616B">
        <w:rPr>
          <w:rFonts w:ascii="Arial" w:eastAsiaTheme="minorHAnsi" w:hAnsi="Arial" w:cs="Arial"/>
          <w:sz w:val="20"/>
          <w:szCs w:val="20"/>
        </w:rPr>
        <w:t>Daugavpils</w:t>
      </w:r>
      <w:r w:rsidRPr="0001616B">
        <w:rPr>
          <w:rFonts w:ascii="Arial" w:eastAsiaTheme="minorHAnsi" w:hAnsi="Arial" w:cs="Arial"/>
          <w:sz w:val="20"/>
          <w:szCs w:val="20"/>
        </w:rPr>
        <w:t xml:space="preserve"> lokomotīvju remonta centrs: </w:t>
      </w:r>
      <w:r w:rsidR="004934F6" w:rsidRPr="0001616B">
        <w:rPr>
          <w:rFonts w:ascii="Arial" w:eastAsiaTheme="minorHAnsi" w:hAnsi="Arial" w:cs="Arial"/>
          <w:sz w:val="20"/>
          <w:szCs w:val="20"/>
        </w:rPr>
        <w:t>2.Preču iela 30, Daugavpils, LV-5401</w:t>
      </w:r>
      <w:r w:rsidR="009F25D9" w:rsidRPr="0001616B">
        <w:rPr>
          <w:rFonts w:ascii="Arial" w:eastAsiaTheme="minorHAnsi" w:hAnsi="Arial" w:cs="Arial"/>
          <w:sz w:val="20"/>
          <w:szCs w:val="20"/>
        </w:rPr>
        <w:t>;</w:t>
      </w:r>
    </w:p>
    <w:p w:rsidR="009F25D9" w:rsidRPr="0001616B" w:rsidRDefault="009F25D9"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SIA “LDZ ritošā sastāva serviss” Daugavpils lokomotīvju remonta centra, Rēzeknes ceha degvielas bāze</w:t>
      </w:r>
      <w:r w:rsidR="003B67D4" w:rsidRPr="0001616B">
        <w:rPr>
          <w:rFonts w:ascii="Arial" w:eastAsiaTheme="minorHAnsi" w:hAnsi="Arial" w:cs="Arial"/>
          <w:sz w:val="20"/>
          <w:szCs w:val="20"/>
        </w:rPr>
        <w:t>: Lokomotīvju iela 23, Rēzekne, LV-4601.</w:t>
      </w:r>
    </w:p>
    <w:p w:rsidR="004934F6" w:rsidRPr="0001616B"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xml:space="preserve">: uzaicinājuma prasībām atbilstošs piedāvājums ar zemāko cenu </w:t>
      </w:r>
      <w:r w:rsidR="00EF2DA4" w:rsidRPr="0001616B">
        <w:rPr>
          <w:rFonts w:ascii="Arial" w:eastAsiaTheme="minorHAnsi" w:hAnsi="Arial" w:cs="Arial"/>
          <w:b/>
          <w:i/>
          <w:iCs/>
          <w:sz w:val="20"/>
          <w:szCs w:val="20"/>
          <w:u w:val="single"/>
        </w:rPr>
        <w:t>katrā</w:t>
      </w:r>
      <w:r w:rsidR="00552408" w:rsidRPr="0001616B">
        <w:rPr>
          <w:rFonts w:ascii="Arial" w:eastAsiaTheme="minorHAnsi" w:hAnsi="Arial" w:cs="Arial"/>
          <w:b/>
          <w:i/>
          <w:iCs/>
          <w:sz w:val="20"/>
          <w:szCs w:val="20"/>
          <w:u w:val="single"/>
        </w:rPr>
        <w:t xml:space="preserve"> iepirkuma </w:t>
      </w:r>
      <w:r w:rsidR="00282971" w:rsidRPr="0001616B">
        <w:rPr>
          <w:rFonts w:ascii="Arial" w:eastAsiaTheme="minorHAnsi" w:hAnsi="Arial" w:cs="Arial"/>
          <w:b/>
          <w:i/>
          <w:iCs/>
          <w:sz w:val="20"/>
          <w:szCs w:val="20"/>
          <w:u w:val="single"/>
        </w:rPr>
        <w:t xml:space="preserve">priekšmeta </w:t>
      </w:r>
      <w:r w:rsidR="00EF2DA4" w:rsidRPr="0001616B">
        <w:rPr>
          <w:rFonts w:ascii="Arial" w:eastAsiaTheme="minorHAnsi" w:hAnsi="Arial" w:cs="Arial"/>
          <w:b/>
          <w:i/>
          <w:iCs/>
          <w:sz w:val="20"/>
          <w:szCs w:val="20"/>
          <w:u w:val="single"/>
        </w:rPr>
        <w:t>daļā atsevišķi</w:t>
      </w:r>
      <w:r w:rsidR="00552408" w:rsidRPr="0001616B">
        <w:rPr>
          <w:rFonts w:ascii="Arial" w:eastAsiaTheme="minorHAnsi" w:hAnsi="Arial" w:cs="Arial"/>
          <w:b/>
          <w:i/>
          <w:iCs/>
          <w:sz w:val="20"/>
          <w:szCs w:val="20"/>
          <w:u w:val="single"/>
        </w:rPr>
        <w:t>.</w:t>
      </w:r>
    </w:p>
    <w:p w:rsidR="00275F16" w:rsidRPr="0001616B" w:rsidRDefault="00275F16" w:rsidP="00275F16">
      <w:pPr>
        <w:spacing w:after="0" w:line="240" w:lineRule="auto"/>
        <w:jc w:val="both"/>
        <w:rPr>
          <w:rFonts w:ascii="Arial" w:eastAsiaTheme="minorHAnsi" w:hAnsi="Arial" w:cs="Arial"/>
          <w:sz w:val="20"/>
          <w:szCs w:val="20"/>
        </w:rPr>
      </w:pPr>
    </w:p>
    <w:p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rsidR="00EF2DA4" w:rsidRPr="0001616B" w:rsidRDefault="00EF2DA4" w:rsidP="00282971">
      <w:pPr>
        <w:spacing w:after="0" w:line="240" w:lineRule="auto"/>
        <w:ind w:left="6096" w:right="-427"/>
        <w:rPr>
          <w:rFonts w:ascii="Arial" w:hAnsi="Arial" w:cs="Arial"/>
          <w:i/>
          <w:iCs/>
          <w:sz w:val="18"/>
          <w:szCs w:val="18"/>
        </w:rPr>
      </w:pPr>
    </w:p>
    <w:p w:rsidR="00EF2DA4" w:rsidRPr="0001616B" w:rsidRDefault="00EF2DA4" w:rsidP="00282971">
      <w:pPr>
        <w:ind w:right="-427"/>
        <w:jc w:val="both"/>
        <w:rPr>
          <w:rFonts w:ascii="Arial" w:hAnsi="Arial" w:cs="Arial"/>
          <w:i/>
          <w:iCs/>
          <w:color w:val="FF0000"/>
          <w:sz w:val="18"/>
          <w:szCs w:val="18"/>
        </w:rPr>
      </w:pPr>
    </w:p>
    <w:p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rsidR="00EF2DA4" w:rsidRPr="0001616B" w:rsidRDefault="00EF2DA4" w:rsidP="00EF2DA4">
      <w:pPr>
        <w:spacing w:after="0" w:line="240" w:lineRule="auto"/>
        <w:rPr>
          <w:rFonts w:ascii="Arial" w:hAnsi="Arial" w:cs="Arial"/>
          <w:sz w:val="18"/>
          <w:szCs w:val="18"/>
        </w:rPr>
      </w:pPr>
    </w:p>
    <w:p w:rsidR="00275F16" w:rsidRPr="0001616B" w:rsidRDefault="00275F16" w:rsidP="00275F16">
      <w:pPr>
        <w:spacing w:after="0" w:line="240" w:lineRule="auto"/>
        <w:jc w:val="both"/>
        <w:rPr>
          <w:rFonts w:ascii="Times New Roman" w:eastAsiaTheme="minorHAnsi" w:hAnsi="Times New Roman" w:cs="Times New Roman"/>
          <w:sz w:val="20"/>
          <w:szCs w:val="20"/>
        </w:rPr>
      </w:pPr>
    </w:p>
    <w:p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2"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B10294" w:rsidRPr="0001616B">
        <w:rPr>
          <w:rFonts w:ascii="Arial" w:eastAsiaTheme="minorHAnsi" w:hAnsi="Arial" w:cs="Arial"/>
          <w:sz w:val="20"/>
          <w:szCs w:val="20"/>
        </w:rPr>
        <w:t>Akmeņogļu</w:t>
      </w:r>
      <w:r w:rsidR="00B771BA" w:rsidRPr="0001616B">
        <w:rPr>
          <w:rFonts w:ascii="Arial" w:eastAsiaTheme="minorHAnsi" w:hAnsi="Arial" w:cs="Arial"/>
          <w:sz w:val="20"/>
          <w:szCs w:val="20"/>
        </w:rPr>
        <w:t xml:space="preserve"> iegāde</w:t>
      </w:r>
      <w:r w:rsidR="00275F16" w:rsidRPr="0001616B">
        <w:rPr>
          <w:rFonts w:ascii="Arial" w:eastAsiaTheme="minorHAnsi" w:hAnsi="Arial" w:cs="Arial"/>
          <w:sz w:val="20"/>
          <w:szCs w:val="20"/>
        </w:rPr>
        <w:t>”</w:t>
      </w:r>
    </w:p>
    <w:p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rsidR="00275F16" w:rsidRPr="0001616B" w:rsidRDefault="00275F16" w:rsidP="00275F16">
      <w:pPr>
        <w:spacing w:after="0" w:line="240" w:lineRule="auto"/>
        <w:jc w:val="both"/>
        <w:rPr>
          <w:rFonts w:ascii="Arial" w:eastAsiaTheme="minorHAnsi" w:hAnsi="Arial" w:cs="Arial"/>
          <w:sz w:val="20"/>
          <w:szCs w:val="20"/>
        </w:rPr>
      </w:pPr>
    </w:p>
    <w:p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DF2D21" w:rsidRPr="0001616B">
        <w:rPr>
          <w:rFonts w:ascii="Arial" w:eastAsiaTheme="minorHAnsi" w:hAnsi="Arial" w:cs="Arial"/>
          <w:sz w:val="20"/>
          <w:szCs w:val="20"/>
        </w:rPr>
        <w:t>1</w:t>
      </w:r>
      <w:r w:rsidRPr="0001616B">
        <w:rPr>
          <w:rFonts w:ascii="Arial" w:eastAsiaTheme="minorHAnsi" w:hAnsi="Arial" w:cs="Arial"/>
          <w:sz w:val="20"/>
          <w:szCs w:val="20"/>
        </w:rPr>
        <w:t>. gada _____. ____________</w:t>
      </w:r>
    </w:p>
    <w:p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rsidR="00275F16" w:rsidRPr="0001616B" w:rsidRDefault="00275F16" w:rsidP="00275F16">
      <w:pPr>
        <w:tabs>
          <w:tab w:val="left" w:pos="1276"/>
          <w:tab w:val="left" w:pos="3122"/>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Biroja adrese</w:t>
      </w:r>
    </w:p>
    <w:p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Tālruņa nr., faksa nr.</w:t>
      </w:r>
    </w:p>
    <w:p w:rsidR="00275F16" w:rsidRPr="0001616B" w:rsidRDefault="00275F16" w:rsidP="00A644D2">
      <w:pPr>
        <w:tabs>
          <w:tab w:val="right" w:pos="9639"/>
        </w:tabs>
        <w:spacing w:after="0" w:line="240" w:lineRule="auto"/>
        <w:ind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rsidR="00275F16" w:rsidRPr="0001616B" w:rsidRDefault="00275F16" w:rsidP="00275F16">
      <w:pPr>
        <w:tabs>
          <w:tab w:val="left" w:pos="3261"/>
          <w:tab w:val="left" w:pos="3544"/>
          <w:tab w:val="right" w:pos="9072"/>
        </w:tabs>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Reatabula"/>
        <w:tblpPr w:leftFromText="180" w:rightFromText="180" w:vertAnchor="text" w:horzAnchor="margin" w:tblpXSpec="center" w:tblpY="27"/>
        <w:tblW w:w="10059" w:type="dxa"/>
        <w:tblLayout w:type="fixed"/>
        <w:tblLook w:val="04A0" w:firstRow="1" w:lastRow="0" w:firstColumn="1" w:lastColumn="0" w:noHBand="0" w:noVBand="1"/>
      </w:tblPr>
      <w:tblGrid>
        <w:gridCol w:w="885"/>
        <w:gridCol w:w="1662"/>
        <w:gridCol w:w="1134"/>
        <w:gridCol w:w="1559"/>
        <w:gridCol w:w="1701"/>
        <w:gridCol w:w="1559"/>
        <w:gridCol w:w="1559"/>
      </w:tblGrid>
      <w:tr w:rsidR="00BA39F3" w:rsidRPr="0001616B" w:rsidTr="00BA39F3">
        <w:trPr>
          <w:trHeight w:val="837"/>
        </w:trPr>
        <w:tc>
          <w:tcPr>
            <w:tcW w:w="885" w:type="dxa"/>
            <w:vAlign w:val="center"/>
          </w:tcPr>
          <w:p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Daļas Nr.</w:t>
            </w:r>
          </w:p>
        </w:tc>
        <w:tc>
          <w:tcPr>
            <w:tcW w:w="1662" w:type="dxa"/>
            <w:vAlign w:val="center"/>
          </w:tcPr>
          <w:p w:rsidR="00BA39F3" w:rsidRPr="0001616B" w:rsidRDefault="00BA39F3" w:rsidP="00EF7539">
            <w:pPr>
              <w:tabs>
                <w:tab w:val="left" w:pos="3261"/>
                <w:tab w:val="left" w:pos="3544"/>
                <w:tab w:val="right" w:pos="9072"/>
              </w:tabs>
              <w:ind w:left="-11" w:firstLine="11"/>
              <w:jc w:val="center"/>
              <w:rPr>
                <w:rFonts w:ascii="Arial" w:eastAsiaTheme="minorHAnsi" w:hAnsi="Arial" w:cs="Arial"/>
                <w:b/>
                <w:sz w:val="20"/>
                <w:szCs w:val="20"/>
              </w:rPr>
            </w:pPr>
            <w:r w:rsidRPr="0001616B">
              <w:rPr>
                <w:rFonts w:ascii="Arial" w:eastAsiaTheme="minorHAnsi" w:hAnsi="Arial" w:cs="Arial"/>
                <w:b/>
                <w:sz w:val="20"/>
                <w:szCs w:val="20"/>
              </w:rPr>
              <w:t>Preces nosaukums</w:t>
            </w:r>
          </w:p>
        </w:tc>
        <w:tc>
          <w:tcPr>
            <w:tcW w:w="1134" w:type="dxa"/>
            <w:vAlign w:val="center"/>
          </w:tcPr>
          <w:p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Mērv.</w:t>
            </w:r>
          </w:p>
        </w:tc>
        <w:tc>
          <w:tcPr>
            <w:tcW w:w="1559" w:type="dxa"/>
            <w:vAlign w:val="center"/>
          </w:tcPr>
          <w:p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Daudzums</w:t>
            </w:r>
          </w:p>
        </w:tc>
        <w:tc>
          <w:tcPr>
            <w:tcW w:w="1701" w:type="dxa"/>
            <w:vAlign w:val="center"/>
          </w:tcPr>
          <w:p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Vienības cena, </w:t>
            </w:r>
          </w:p>
          <w:p w:rsidR="00BA39F3" w:rsidRPr="0001616B" w:rsidRDefault="00BA39F3"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EUR (bez PVN)</w:t>
            </w:r>
          </w:p>
        </w:tc>
        <w:tc>
          <w:tcPr>
            <w:tcW w:w="1559" w:type="dxa"/>
            <w:vAlign w:val="center"/>
          </w:tcPr>
          <w:p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Summa, </w:t>
            </w:r>
          </w:p>
          <w:p w:rsidR="00BA39F3" w:rsidRPr="0001616B" w:rsidRDefault="00BA39F3"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p>
          <w:p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i/>
                <w:sz w:val="20"/>
                <w:szCs w:val="20"/>
              </w:rPr>
              <w:t>(bez PVN)</w:t>
            </w:r>
          </w:p>
        </w:tc>
        <w:tc>
          <w:tcPr>
            <w:tcW w:w="1559" w:type="dxa"/>
            <w:vAlign w:val="center"/>
          </w:tcPr>
          <w:p w:rsidR="00BA39F3" w:rsidRPr="0001616B" w:rsidRDefault="00BA39F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Piegādes laiks</w:t>
            </w:r>
          </w:p>
        </w:tc>
      </w:tr>
      <w:tr w:rsidR="00BA39F3" w:rsidRPr="0001616B" w:rsidTr="001C2AAF">
        <w:trPr>
          <w:trHeight w:val="554"/>
        </w:trPr>
        <w:tc>
          <w:tcPr>
            <w:tcW w:w="885" w:type="dxa"/>
            <w:shd w:val="clear" w:color="auto" w:fill="D9E2F3" w:themeFill="accent1" w:themeFillTint="33"/>
            <w:vAlign w:val="center"/>
          </w:tcPr>
          <w:p w:rsidR="00BA39F3" w:rsidRPr="0001616B" w:rsidRDefault="00BA39F3" w:rsidP="008916D6">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1</w:t>
            </w:r>
          </w:p>
        </w:tc>
        <w:tc>
          <w:tcPr>
            <w:tcW w:w="9174" w:type="dxa"/>
            <w:gridSpan w:val="6"/>
            <w:shd w:val="clear" w:color="auto" w:fill="D9E2F3" w:themeFill="accent1" w:themeFillTint="33"/>
            <w:vAlign w:val="center"/>
          </w:tcPr>
          <w:p w:rsidR="00BA39F3" w:rsidRPr="0001616B" w:rsidRDefault="00BA39F3" w:rsidP="00D9371C">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b/>
                <w:sz w:val="20"/>
                <w:szCs w:val="20"/>
              </w:rPr>
              <w:t>Daugavpils lokomotīvju remonta centrs</w:t>
            </w:r>
            <w:r w:rsidR="00896985" w:rsidRPr="0001616B">
              <w:rPr>
                <w:rFonts w:ascii="Arial" w:eastAsiaTheme="minorHAnsi" w:hAnsi="Arial" w:cs="Arial"/>
                <w:b/>
                <w:sz w:val="20"/>
                <w:szCs w:val="20"/>
              </w:rPr>
              <w:t>, RSSLD</w:t>
            </w:r>
          </w:p>
          <w:p w:rsidR="00BA39F3" w:rsidRPr="0001616B" w:rsidRDefault="00BA39F3" w:rsidP="00D9371C">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sz w:val="20"/>
                <w:szCs w:val="20"/>
              </w:rPr>
              <w:t>adrese: 2.Preču iela 30, Daugavpils, LV-5401</w:t>
            </w:r>
          </w:p>
        </w:tc>
      </w:tr>
      <w:tr w:rsidR="00BA39F3" w:rsidRPr="0001616B" w:rsidTr="00BA39F3">
        <w:trPr>
          <w:trHeight w:val="548"/>
        </w:trPr>
        <w:tc>
          <w:tcPr>
            <w:tcW w:w="2547" w:type="dxa"/>
            <w:gridSpan w:val="2"/>
            <w:vAlign w:val="center"/>
          </w:tcPr>
          <w:p w:rsidR="00BA39F3" w:rsidRPr="0001616B" w:rsidRDefault="00BA39F3" w:rsidP="008916D6">
            <w:pPr>
              <w:tabs>
                <w:tab w:val="left" w:pos="3261"/>
                <w:tab w:val="left" w:pos="3544"/>
                <w:tab w:val="right" w:pos="9072"/>
              </w:tabs>
              <w:rPr>
                <w:rFonts w:ascii="Arial" w:eastAsiaTheme="minorHAnsi" w:hAnsi="Arial" w:cs="Arial"/>
                <w:sz w:val="20"/>
                <w:szCs w:val="20"/>
              </w:rPr>
            </w:pPr>
            <w:r w:rsidRPr="0001616B">
              <w:rPr>
                <w:rFonts w:ascii="Arial" w:eastAsiaTheme="minorHAnsi" w:hAnsi="Arial" w:cs="Arial"/>
                <w:sz w:val="20"/>
                <w:szCs w:val="20"/>
              </w:rPr>
              <w:t>Akmeņogles*</w:t>
            </w:r>
          </w:p>
        </w:tc>
        <w:tc>
          <w:tcPr>
            <w:tcW w:w="1134" w:type="dxa"/>
            <w:vAlign w:val="center"/>
          </w:tcPr>
          <w:p w:rsidR="00BA39F3" w:rsidRPr="0001616B" w:rsidRDefault="00BA39F3" w:rsidP="00EF7539">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tonnas</w:t>
            </w:r>
          </w:p>
        </w:tc>
        <w:tc>
          <w:tcPr>
            <w:tcW w:w="1559" w:type="dxa"/>
            <w:vAlign w:val="center"/>
          </w:tcPr>
          <w:p w:rsidR="00BA39F3" w:rsidRPr="0001616B" w:rsidRDefault="00DF2D21" w:rsidP="008916D6">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55</w:t>
            </w:r>
          </w:p>
        </w:tc>
        <w:tc>
          <w:tcPr>
            <w:tcW w:w="1701" w:type="dxa"/>
            <w:vAlign w:val="center"/>
          </w:tcPr>
          <w:p w:rsidR="00BA39F3" w:rsidRPr="0001616B" w:rsidRDefault="00BA39F3" w:rsidP="008916D6">
            <w:pPr>
              <w:tabs>
                <w:tab w:val="left" w:pos="3261"/>
                <w:tab w:val="left" w:pos="3544"/>
                <w:tab w:val="right" w:pos="9072"/>
              </w:tabs>
              <w:jc w:val="center"/>
              <w:rPr>
                <w:rFonts w:ascii="Arial" w:eastAsiaTheme="minorHAnsi" w:hAnsi="Arial" w:cs="Arial"/>
                <w:sz w:val="20"/>
                <w:szCs w:val="20"/>
              </w:rPr>
            </w:pPr>
          </w:p>
        </w:tc>
        <w:tc>
          <w:tcPr>
            <w:tcW w:w="1559" w:type="dxa"/>
            <w:vAlign w:val="center"/>
          </w:tcPr>
          <w:p w:rsidR="00BA39F3" w:rsidRPr="0001616B" w:rsidRDefault="00BA39F3" w:rsidP="00DE6C04">
            <w:pPr>
              <w:tabs>
                <w:tab w:val="left" w:pos="3261"/>
                <w:tab w:val="left" w:pos="3544"/>
                <w:tab w:val="right" w:pos="9072"/>
              </w:tabs>
              <w:jc w:val="both"/>
              <w:rPr>
                <w:rFonts w:ascii="Arial" w:eastAsiaTheme="minorHAnsi" w:hAnsi="Arial" w:cs="Arial"/>
                <w:sz w:val="20"/>
                <w:szCs w:val="20"/>
              </w:rPr>
            </w:pPr>
          </w:p>
        </w:tc>
        <w:tc>
          <w:tcPr>
            <w:tcW w:w="1559" w:type="dxa"/>
            <w:vAlign w:val="center"/>
          </w:tcPr>
          <w:p w:rsidR="00BA39F3" w:rsidRPr="0001616B" w:rsidRDefault="00BA39F3" w:rsidP="00DE6C04">
            <w:pPr>
              <w:tabs>
                <w:tab w:val="left" w:pos="3261"/>
                <w:tab w:val="left" w:pos="3544"/>
                <w:tab w:val="right" w:pos="9072"/>
              </w:tabs>
              <w:jc w:val="both"/>
              <w:rPr>
                <w:rFonts w:ascii="Arial" w:eastAsiaTheme="minorHAnsi" w:hAnsi="Arial" w:cs="Arial"/>
                <w:sz w:val="20"/>
                <w:szCs w:val="20"/>
              </w:rPr>
            </w:pPr>
          </w:p>
        </w:tc>
      </w:tr>
      <w:tr w:rsidR="00BA39F3" w:rsidRPr="0001616B" w:rsidTr="00B423B9">
        <w:trPr>
          <w:trHeight w:val="581"/>
        </w:trPr>
        <w:tc>
          <w:tcPr>
            <w:tcW w:w="885" w:type="dxa"/>
            <w:shd w:val="clear" w:color="auto" w:fill="D9E2F3" w:themeFill="accent1" w:themeFillTint="33"/>
            <w:vAlign w:val="center"/>
          </w:tcPr>
          <w:p w:rsidR="00BA39F3" w:rsidRPr="0001616B" w:rsidRDefault="00BA39F3" w:rsidP="008916D6">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2</w:t>
            </w:r>
          </w:p>
        </w:tc>
        <w:tc>
          <w:tcPr>
            <w:tcW w:w="9174" w:type="dxa"/>
            <w:gridSpan w:val="6"/>
            <w:shd w:val="clear" w:color="auto" w:fill="D9E2F3" w:themeFill="accent1" w:themeFillTint="33"/>
            <w:vAlign w:val="center"/>
          </w:tcPr>
          <w:p w:rsidR="00BA39F3" w:rsidRPr="0001616B" w:rsidRDefault="00BA39F3" w:rsidP="008916D6">
            <w:pPr>
              <w:tabs>
                <w:tab w:val="left" w:pos="3261"/>
                <w:tab w:val="left" w:pos="3544"/>
                <w:tab w:val="right" w:pos="9072"/>
              </w:tabs>
              <w:jc w:val="center"/>
              <w:rPr>
                <w:rFonts w:ascii="Arial" w:eastAsiaTheme="minorHAnsi" w:hAnsi="Arial" w:cs="Arial"/>
                <w:b/>
                <w:bCs/>
                <w:sz w:val="20"/>
                <w:szCs w:val="20"/>
              </w:rPr>
            </w:pPr>
            <w:r w:rsidRPr="0001616B">
              <w:rPr>
                <w:rFonts w:ascii="Arial" w:eastAsiaTheme="minorHAnsi" w:hAnsi="Arial" w:cs="Arial"/>
                <w:b/>
                <w:sz w:val="20"/>
                <w:szCs w:val="20"/>
              </w:rPr>
              <w:t>Daugavpils lokomotīvju remonta centra, Rēzeknes ceha degvielas bāze</w:t>
            </w:r>
            <w:r w:rsidR="00896985" w:rsidRPr="0001616B">
              <w:rPr>
                <w:rFonts w:ascii="Arial" w:eastAsiaTheme="minorHAnsi" w:hAnsi="Arial" w:cs="Arial"/>
                <w:sz w:val="20"/>
                <w:szCs w:val="20"/>
              </w:rPr>
              <w:t xml:space="preserve">, </w:t>
            </w:r>
            <w:r w:rsidR="00896985" w:rsidRPr="0001616B">
              <w:rPr>
                <w:rFonts w:ascii="Arial" w:eastAsiaTheme="minorHAnsi" w:hAnsi="Arial" w:cs="Arial"/>
                <w:b/>
                <w:bCs/>
                <w:sz w:val="20"/>
                <w:szCs w:val="20"/>
              </w:rPr>
              <w:t>RSSLDC-1</w:t>
            </w:r>
          </w:p>
          <w:p w:rsidR="00BA39F3" w:rsidRPr="0001616B" w:rsidRDefault="00BA39F3" w:rsidP="008916D6">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sz w:val="20"/>
                <w:szCs w:val="20"/>
              </w:rPr>
              <w:t>adrese: Lokomotīvju iela 23, Rēzekne, LV-4601</w:t>
            </w:r>
          </w:p>
        </w:tc>
      </w:tr>
      <w:tr w:rsidR="00BA39F3" w:rsidRPr="0001616B" w:rsidTr="00BA39F3">
        <w:trPr>
          <w:trHeight w:val="422"/>
        </w:trPr>
        <w:tc>
          <w:tcPr>
            <w:tcW w:w="2547" w:type="dxa"/>
            <w:gridSpan w:val="2"/>
            <w:vAlign w:val="center"/>
          </w:tcPr>
          <w:p w:rsidR="00BA39F3" w:rsidRPr="0001616B" w:rsidRDefault="00BA39F3" w:rsidP="008916D6">
            <w:pPr>
              <w:tabs>
                <w:tab w:val="left" w:pos="3261"/>
                <w:tab w:val="left" w:pos="3544"/>
                <w:tab w:val="right" w:pos="9072"/>
              </w:tabs>
              <w:rPr>
                <w:rFonts w:ascii="Arial" w:eastAsiaTheme="minorHAnsi" w:hAnsi="Arial" w:cs="Arial"/>
                <w:sz w:val="20"/>
                <w:szCs w:val="20"/>
              </w:rPr>
            </w:pPr>
            <w:r w:rsidRPr="0001616B">
              <w:rPr>
                <w:rFonts w:ascii="Arial" w:eastAsiaTheme="minorHAnsi" w:hAnsi="Arial" w:cs="Arial"/>
                <w:sz w:val="20"/>
                <w:szCs w:val="20"/>
              </w:rPr>
              <w:t>Akmeņogles*</w:t>
            </w:r>
          </w:p>
        </w:tc>
        <w:tc>
          <w:tcPr>
            <w:tcW w:w="1134" w:type="dxa"/>
            <w:vAlign w:val="center"/>
          </w:tcPr>
          <w:p w:rsidR="00BA39F3" w:rsidRPr="0001616B" w:rsidRDefault="00BA39F3" w:rsidP="00EF7539">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tonnas</w:t>
            </w:r>
          </w:p>
        </w:tc>
        <w:tc>
          <w:tcPr>
            <w:tcW w:w="1559" w:type="dxa"/>
            <w:vAlign w:val="center"/>
          </w:tcPr>
          <w:p w:rsidR="00BA39F3" w:rsidRPr="0001616B" w:rsidRDefault="00DF2D21" w:rsidP="00EF7539">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25</w:t>
            </w:r>
          </w:p>
        </w:tc>
        <w:tc>
          <w:tcPr>
            <w:tcW w:w="1701" w:type="dxa"/>
            <w:vAlign w:val="center"/>
          </w:tcPr>
          <w:p w:rsidR="00BA39F3" w:rsidRPr="0001616B" w:rsidRDefault="00BA39F3" w:rsidP="008916D6">
            <w:pPr>
              <w:tabs>
                <w:tab w:val="left" w:pos="3261"/>
                <w:tab w:val="left" w:pos="3544"/>
                <w:tab w:val="right" w:pos="9072"/>
              </w:tabs>
              <w:jc w:val="center"/>
              <w:rPr>
                <w:rFonts w:ascii="Arial" w:eastAsiaTheme="minorHAnsi" w:hAnsi="Arial" w:cs="Arial"/>
                <w:sz w:val="20"/>
                <w:szCs w:val="20"/>
              </w:rPr>
            </w:pPr>
          </w:p>
        </w:tc>
        <w:tc>
          <w:tcPr>
            <w:tcW w:w="1559" w:type="dxa"/>
            <w:vAlign w:val="center"/>
          </w:tcPr>
          <w:p w:rsidR="00BA39F3" w:rsidRPr="0001616B" w:rsidRDefault="00BA39F3" w:rsidP="00DE6C04">
            <w:pPr>
              <w:tabs>
                <w:tab w:val="left" w:pos="3261"/>
                <w:tab w:val="left" w:pos="3544"/>
                <w:tab w:val="right" w:pos="9072"/>
              </w:tabs>
              <w:jc w:val="both"/>
              <w:rPr>
                <w:rFonts w:ascii="Arial" w:eastAsiaTheme="minorHAnsi" w:hAnsi="Arial" w:cs="Arial"/>
                <w:sz w:val="20"/>
                <w:szCs w:val="20"/>
              </w:rPr>
            </w:pPr>
          </w:p>
        </w:tc>
        <w:tc>
          <w:tcPr>
            <w:tcW w:w="1559" w:type="dxa"/>
            <w:vAlign w:val="center"/>
          </w:tcPr>
          <w:p w:rsidR="00BA39F3" w:rsidRPr="0001616B" w:rsidRDefault="00BA39F3" w:rsidP="00DE6C04">
            <w:pPr>
              <w:tabs>
                <w:tab w:val="left" w:pos="3261"/>
                <w:tab w:val="left" w:pos="3544"/>
                <w:tab w:val="right" w:pos="9072"/>
              </w:tabs>
              <w:jc w:val="both"/>
              <w:rPr>
                <w:rFonts w:ascii="Arial" w:eastAsiaTheme="minorHAnsi" w:hAnsi="Arial" w:cs="Arial"/>
                <w:sz w:val="20"/>
                <w:szCs w:val="20"/>
              </w:rPr>
            </w:pPr>
          </w:p>
        </w:tc>
      </w:tr>
      <w:tr w:rsidR="00BA39F3" w:rsidRPr="0001616B" w:rsidTr="00265D56">
        <w:trPr>
          <w:trHeight w:val="1386"/>
        </w:trPr>
        <w:tc>
          <w:tcPr>
            <w:tcW w:w="10059" w:type="dxa"/>
            <w:gridSpan w:val="7"/>
          </w:tcPr>
          <w:p w:rsidR="00BA39F3" w:rsidRPr="0001616B" w:rsidRDefault="00BA39F3" w:rsidP="00DE6C04">
            <w:pPr>
              <w:tabs>
                <w:tab w:val="left" w:pos="3261"/>
                <w:tab w:val="left" w:pos="3544"/>
                <w:tab w:val="right" w:pos="9072"/>
              </w:tabs>
              <w:jc w:val="both"/>
              <w:rPr>
                <w:rFonts w:ascii="Arial" w:eastAsiaTheme="minorHAnsi" w:hAnsi="Arial" w:cs="Arial"/>
                <w:sz w:val="20"/>
                <w:szCs w:val="20"/>
              </w:rPr>
            </w:pPr>
          </w:p>
          <w:tbl>
            <w:tblPr>
              <w:tblStyle w:val="Reatabula"/>
              <w:tblpPr w:leftFromText="180" w:rightFromText="180" w:vertAnchor="text" w:tblpY="-16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848"/>
              <w:gridCol w:w="2977"/>
            </w:tblGrid>
            <w:tr w:rsidR="00BA39F3" w:rsidRPr="0001616B" w:rsidTr="00BA39F3">
              <w:tc>
                <w:tcPr>
                  <w:tcW w:w="7371" w:type="dxa"/>
                  <w:gridSpan w:val="3"/>
                </w:tcPr>
                <w:p w:rsidR="00BA39F3" w:rsidRPr="0001616B" w:rsidRDefault="00BA39F3" w:rsidP="0023063F">
                  <w:pPr>
                    <w:tabs>
                      <w:tab w:val="left" w:pos="3261"/>
                      <w:tab w:val="left" w:pos="3544"/>
                      <w:tab w:val="right" w:pos="9072"/>
                    </w:tabs>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*Akmeņogļu parametri</w:t>
                  </w:r>
                </w:p>
              </w:tc>
            </w:tr>
            <w:tr w:rsidR="00BA39F3" w:rsidRPr="0001616B" w:rsidTr="00BA39F3">
              <w:tc>
                <w:tcPr>
                  <w:tcW w:w="4395" w:type="dxa"/>
                  <w:gridSpan w:val="2"/>
                </w:tcPr>
                <w:p w:rsidR="00BA39F3" w:rsidRPr="0001616B" w:rsidRDefault="00BA39F3" w:rsidP="0023063F">
                  <w:pPr>
                    <w:tabs>
                      <w:tab w:val="left" w:pos="3261"/>
                      <w:tab w:val="left" w:pos="3544"/>
                      <w:tab w:val="right" w:pos="9072"/>
                    </w:tabs>
                    <w:jc w:val="both"/>
                    <w:rPr>
                      <w:rFonts w:ascii="Arial" w:eastAsiaTheme="minorHAnsi" w:hAnsi="Arial" w:cs="Arial"/>
                      <w:sz w:val="20"/>
                      <w:szCs w:val="20"/>
                    </w:rPr>
                  </w:pPr>
                  <w:r w:rsidRPr="0001616B">
                    <w:rPr>
                      <w:rFonts w:ascii="Arial" w:eastAsiaTheme="minorHAnsi" w:hAnsi="Arial" w:cs="Arial"/>
                      <w:sz w:val="20"/>
                      <w:szCs w:val="20"/>
                    </w:rPr>
                    <w:t>Sadegšanas siltums, kkal/kg</w:t>
                  </w:r>
                </w:p>
              </w:tc>
              <w:tc>
                <w:tcPr>
                  <w:tcW w:w="2977" w:type="dxa"/>
                </w:tcPr>
                <w:p w:rsidR="00BA39F3" w:rsidRPr="0001616B" w:rsidRDefault="00BA39F3" w:rsidP="008916D6">
                  <w:pPr>
                    <w:tabs>
                      <w:tab w:val="left" w:pos="3261"/>
                      <w:tab w:val="left" w:pos="3544"/>
                      <w:tab w:val="right" w:pos="9072"/>
                    </w:tabs>
                    <w:rPr>
                      <w:rFonts w:ascii="Arial" w:eastAsiaTheme="minorHAnsi" w:hAnsi="Arial" w:cs="Arial"/>
                      <w:sz w:val="20"/>
                      <w:szCs w:val="20"/>
                    </w:rPr>
                  </w:pPr>
                  <w:r w:rsidRPr="0001616B">
                    <w:rPr>
                      <w:rFonts w:ascii="Arial" w:eastAsiaTheme="minorHAnsi" w:hAnsi="Arial" w:cs="Arial"/>
                      <w:sz w:val="20"/>
                      <w:szCs w:val="20"/>
                    </w:rPr>
                    <w:t xml:space="preserve">5400…6000              </w:t>
                  </w:r>
                </w:p>
              </w:tc>
            </w:tr>
            <w:tr w:rsidR="00BA39F3" w:rsidRPr="0001616B" w:rsidTr="00BA39F3">
              <w:tc>
                <w:tcPr>
                  <w:tcW w:w="2547" w:type="dxa"/>
                </w:tcPr>
                <w:p w:rsidR="00BA39F3" w:rsidRPr="0001616B" w:rsidRDefault="00BA39F3" w:rsidP="0023063F">
                  <w:pPr>
                    <w:tabs>
                      <w:tab w:val="left" w:pos="3261"/>
                      <w:tab w:val="left" w:pos="3544"/>
                      <w:tab w:val="right" w:pos="9072"/>
                    </w:tabs>
                    <w:jc w:val="both"/>
                    <w:rPr>
                      <w:rFonts w:ascii="Arial" w:eastAsiaTheme="minorHAnsi" w:hAnsi="Arial" w:cs="Arial"/>
                      <w:sz w:val="20"/>
                      <w:szCs w:val="20"/>
                    </w:rPr>
                  </w:pPr>
                  <w:r w:rsidRPr="0001616B">
                    <w:rPr>
                      <w:rFonts w:ascii="Arial" w:eastAsiaTheme="minorHAnsi" w:hAnsi="Arial" w:cs="Arial"/>
                      <w:sz w:val="20"/>
                      <w:szCs w:val="20"/>
                    </w:rPr>
                    <w:t>Frakcija, mm</w:t>
                  </w:r>
                </w:p>
              </w:tc>
              <w:tc>
                <w:tcPr>
                  <w:tcW w:w="4824" w:type="dxa"/>
                  <w:gridSpan w:val="2"/>
                </w:tcPr>
                <w:p w:rsidR="00BA39F3" w:rsidRPr="0001616B" w:rsidRDefault="00BA39F3" w:rsidP="0023063F">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50…100</w:t>
                  </w:r>
                </w:p>
              </w:tc>
            </w:tr>
            <w:tr w:rsidR="00BA39F3" w:rsidRPr="0001616B" w:rsidTr="00BA39F3">
              <w:tc>
                <w:tcPr>
                  <w:tcW w:w="2547" w:type="dxa"/>
                </w:tcPr>
                <w:p w:rsidR="00BA39F3" w:rsidRPr="0001616B" w:rsidRDefault="00BA39F3" w:rsidP="0023063F">
                  <w:pPr>
                    <w:tabs>
                      <w:tab w:val="left" w:pos="3261"/>
                      <w:tab w:val="left" w:pos="3544"/>
                      <w:tab w:val="right" w:pos="9072"/>
                    </w:tabs>
                    <w:jc w:val="both"/>
                    <w:rPr>
                      <w:rFonts w:ascii="Arial" w:eastAsiaTheme="minorHAnsi" w:hAnsi="Arial" w:cs="Arial"/>
                      <w:sz w:val="20"/>
                      <w:szCs w:val="20"/>
                    </w:rPr>
                  </w:pPr>
                  <w:r w:rsidRPr="0001616B">
                    <w:rPr>
                      <w:rFonts w:ascii="Arial" w:eastAsiaTheme="minorHAnsi" w:hAnsi="Arial" w:cs="Arial"/>
                      <w:sz w:val="20"/>
                      <w:szCs w:val="20"/>
                    </w:rPr>
                    <w:t>Mitrums, %</w:t>
                  </w:r>
                </w:p>
              </w:tc>
              <w:tc>
                <w:tcPr>
                  <w:tcW w:w="4824" w:type="dxa"/>
                  <w:gridSpan w:val="2"/>
                </w:tcPr>
                <w:p w:rsidR="00BA39F3" w:rsidRPr="0001616B" w:rsidRDefault="00BA39F3" w:rsidP="0023063F">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7…15</w:t>
                  </w:r>
                </w:p>
              </w:tc>
            </w:tr>
            <w:tr w:rsidR="00BA39F3" w:rsidRPr="0001616B" w:rsidTr="00BA39F3">
              <w:tc>
                <w:tcPr>
                  <w:tcW w:w="2547" w:type="dxa"/>
                </w:tcPr>
                <w:p w:rsidR="00BA39F3" w:rsidRPr="0001616B" w:rsidRDefault="00BA39F3" w:rsidP="0023063F">
                  <w:pPr>
                    <w:tabs>
                      <w:tab w:val="left" w:pos="3261"/>
                      <w:tab w:val="left" w:pos="3544"/>
                      <w:tab w:val="right" w:pos="9072"/>
                    </w:tabs>
                    <w:jc w:val="both"/>
                    <w:rPr>
                      <w:rFonts w:ascii="Arial" w:eastAsiaTheme="minorHAnsi" w:hAnsi="Arial" w:cs="Arial"/>
                      <w:sz w:val="20"/>
                      <w:szCs w:val="20"/>
                    </w:rPr>
                  </w:pPr>
                  <w:r w:rsidRPr="0001616B">
                    <w:rPr>
                      <w:rFonts w:ascii="Arial" w:eastAsiaTheme="minorHAnsi" w:hAnsi="Arial" w:cs="Arial"/>
                      <w:sz w:val="20"/>
                      <w:szCs w:val="20"/>
                    </w:rPr>
                    <w:t>Pelni, %</w:t>
                  </w:r>
                </w:p>
              </w:tc>
              <w:tc>
                <w:tcPr>
                  <w:tcW w:w="4824" w:type="dxa"/>
                  <w:gridSpan w:val="2"/>
                </w:tcPr>
                <w:p w:rsidR="00BA39F3" w:rsidRPr="0001616B" w:rsidRDefault="00BA39F3" w:rsidP="0023063F">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7…15</w:t>
                  </w:r>
                </w:p>
              </w:tc>
            </w:tr>
          </w:tbl>
          <w:p w:rsidR="00BA39F3" w:rsidRPr="0001616B" w:rsidRDefault="00BA39F3" w:rsidP="00DE6C04">
            <w:pPr>
              <w:tabs>
                <w:tab w:val="left" w:pos="3261"/>
                <w:tab w:val="left" w:pos="3544"/>
                <w:tab w:val="right" w:pos="9072"/>
              </w:tabs>
              <w:jc w:val="both"/>
              <w:rPr>
                <w:rFonts w:ascii="Arial" w:eastAsiaTheme="minorHAnsi" w:hAnsi="Arial" w:cs="Arial"/>
                <w:i/>
                <w:sz w:val="20"/>
                <w:szCs w:val="20"/>
              </w:rPr>
            </w:pPr>
          </w:p>
          <w:p w:rsidR="00BA39F3" w:rsidRPr="0001616B" w:rsidRDefault="00BA39F3" w:rsidP="00DE6C04">
            <w:pPr>
              <w:tabs>
                <w:tab w:val="left" w:pos="3261"/>
                <w:tab w:val="left" w:pos="3544"/>
                <w:tab w:val="right" w:pos="9072"/>
              </w:tabs>
              <w:jc w:val="both"/>
              <w:rPr>
                <w:rFonts w:ascii="Arial" w:eastAsiaTheme="minorHAnsi" w:hAnsi="Arial" w:cs="Arial"/>
                <w:i/>
                <w:sz w:val="20"/>
                <w:szCs w:val="20"/>
              </w:rPr>
            </w:pPr>
          </w:p>
          <w:p w:rsidR="00BA39F3" w:rsidRPr="0001616B" w:rsidRDefault="00BA39F3" w:rsidP="00DE6C04">
            <w:pPr>
              <w:tabs>
                <w:tab w:val="left" w:pos="3261"/>
                <w:tab w:val="left" w:pos="3544"/>
                <w:tab w:val="right" w:pos="9072"/>
              </w:tabs>
              <w:jc w:val="both"/>
              <w:rPr>
                <w:rFonts w:ascii="Arial" w:eastAsiaTheme="minorHAnsi" w:hAnsi="Arial" w:cs="Arial"/>
                <w:i/>
                <w:sz w:val="20"/>
                <w:szCs w:val="20"/>
              </w:rPr>
            </w:pPr>
          </w:p>
          <w:p w:rsidR="00BA39F3" w:rsidRPr="0001616B" w:rsidRDefault="00BA39F3" w:rsidP="00DE6C04">
            <w:pPr>
              <w:tabs>
                <w:tab w:val="left" w:pos="3261"/>
                <w:tab w:val="left" w:pos="3544"/>
                <w:tab w:val="right" w:pos="9072"/>
              </w:tabs>
              <w:jc w:val="both"/>
              <w:rPr>
                <w:rFonts w:ascii="Arial" w:eastAsiaTheme="minorHAnsi" w:hAnsi="Arial" w:cs="Arial"/>
                <w:sz w:val="20"/>
                <w:szCs w:val="20"/>
              </w:rPr>
            </w:pPr>
          </w:p>
        </w:tc>
      </w:tr>
    </w:tbl>
    <w:p w:rsidR="00275F16" w:rsidRPr="0001616B" w:rsidRDefault="00275F16" w:rsidP="00275F16">
      <w:pPr>
        <w:tabs>
          <w:tab w:val="left" w:pos="2694"/>
          <w:tab w:val="right" w:pos="9072"/>
        </w:tabs>
        <w:spacing w:after="0" w:line="240" w:lineRule="auto"/>
        <w:jc w:val="both"/>
        <w:rPr>
          <w:rFonts w:ascii="Arial" w:eastAsiaTheme="minorHAnsi" w:hAnsi="Arial" w:cs="Arial"/>
          <w:sz w:val="20"/>
          <w:szCs w:val="20"/>
        </w:rPr>
      </w:pPr>
    </w:p>
    <w:p w:rsidR="00325235"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sz w:val="20"/>
          <w:szCs w:val="20"/>
        </w:rPr>
        <w:t xml:space="preserve">Kopējā piedāvājuma summa bez PVN </w:t>
      </w:r>
      <w:r w:rsidRPr="0001616B">
        <w:rPr>
          <w:rFonts w:ascii="Arial" w:eastAsiaTheme="minorHAnsi" w:hAnsi="Arial" w:cs="Arial"/>
          <w:sz w:val="20"/>
          <w:szCs w:val="20"/>
          <w:u w:val="single"/>
        </w:rPr>
        <w:tab/>
      </w:r>
      <w:r w:rsidRPr="0001616B">
        <w:rPr>
          <w:rFonts w:ascii="Arial" w:eastAsiaTheme="minorHAnsi" w:hAnsi="Arial" w:cs="Arial"/>
          <w:sz w:val="20"/>
          <w:szCs w:val="20"/>
        </w:rPr>
        <w:t>(summa ciparos un vārdos).</w:t>
      </w:r>
    </w:p>
    <w:p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Pr="0001616B">
        <w:rPr>
          <w:rFonts w:ascii="Arial" w:eastAsiaTheme="minorHAnsi" w:hAnsi="Arial" w:cs="Arial"/>
          <w:sz w:val="20"/>
          <w:szCs w:val="20"/>
        </w:rPr>
        <w:tab/>
      </w:r>
      <w:r w:rsidR="00EF7539" w:rsidRPr="0001616B">
        <w:rPr>
          <w:rFonts w:ascii="Arial" w:eastAsiaTheme="minorHAnsi" w:hAnsi="Arial" w:cs="Arial"/>
          <w:sz w:val="20"/>
          <w:szCs w:val="20"/>
        </w:rPr>
        <w:t>______</w:t>
      </w:r>
      <w:r w:rsidR="00325235" w:rsidRPr="0001616B">
        <w:rPr>
          <w:rFonts w:ascii="Arial" w:eastAsiaTheme="minorHAnsi" w:hAnsi="Arial" w:cs="Arial"/>
          <w:sz w:val="20"/>
          <w:szCs w:val="20"/>
        </w:rPr>
        <w:t>___________</w:t>
      </w:r>
      <w:r w:rsidRPr="0001616B">
        <w:rPr>
          <w:rFonts w:ascii="Arial" w:eastAsiaTheme="minorHAnsi" w:hAnsi="Arial" w:cs="Arial"/>
          <w:sz w:val="20"/>
          <w:szCs w:val="20"/>
        </w:rPr>
        <w:t>.</w:t>
      </w:r>
    </w:p>
    <w:p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rsidR="00275F16" w:rsidRPr="0001616B"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Preces piegādes vieta:</w:t>
      </w:r>
      <w:r w:rsidRPr="0001616B">
        <w:rPr>
          <w:rFonts w:ascii="Arial" w:eastAsiaTheme="minorHAnsi" w:hAnsi="Arial" w:cs="Arial"/>
          <w:sz w:val="20"/>
          <w:szCs w:val="20"/>
        </w:rPr>
        <w:t xml:space="preserve"> </w:t>
      </w:r>
    </w:p>
    <w:p w:rsidR="00A95534" w:rsidRPr="0001616B" w:rsidRDefault="00A95534" w:rsidP="00325235">
      <w:pPr>
        <w:pStyle w:val="Sarakstarindkopa"/>
        <w:numPr>
          <w:ilvl w:val="0"/>
          <w:numId w:val="3"/>
        </w:numPr>
        <w:tabs>
          <w:tab w:val="left" w:pos="3261"/>
          <w:tab w:val="left" w:pos="3544"/>
          <w:tab w:val="right" w:pos="8647"/>
        </w:tabs>
        <w:spacing w:after="0" w:line="240" w:lineRule="auto"/>
        <w:ind w:right="-427"/>
        <w:rPr>
          <w:rFonts w:ascii="Arial" w:eastAsiaTheme="minorHAnsi" w:hAnsi="Arial" w:cs="Arial"/>
          <w:sz w:val="20"/>
          <w:szCs w:val="20"/>
        </w:rPr>
      </w:pPr>
      <w:r w:rsidRPr="0001616B">
        <w:rPr>
          <w:rFonts w:ascii="Arial" w:eastAsiaTheme="minorHAnsi" w:hAnsi="Arial" w:cs="Arial"/>
          <w:sz w:val="20"/>
          <w:szCs w:val="20"/>
        </w:rPr>
        <w:t>SIA “LDZ ritošā sastāva serviss” Daugavpils lokomotīvju remonta centrs</w:t>
      </w:r>
      <w:r w:rsidR="00AB3A48" w:rsidRPr="0001616B">
        <w:rPr>
          <w:rFonts w:ascii="Arial" w:eastAsiaTheme="minorHAnsi" w:hAnsi="Arial" w:cs="Arial"/>
          <w:sz w:val="20"/>
          <w:szCs w:val="20"/>
        </w:rPr>
        <w:t xml:space="preserve"> -</w:t>
      </w:r>
      <w:r w:rsidR="00271128" w:rsidRPr="0001616B">
        <w:rPr>
          <w:rFonts w:ascii="Arial" w:eastAsiaTheme="minorHAnsi" w:hAnsi="Arial" w:cs="Arial"/>
          <w:sz w:val="20"/>
          <w:szCs w:val="20"/>
        </w:rPr>
        <w:t xml:space="preserve"> </w:t>
      </w:r>
      <w:r w:rsidRPr="0001616B">
        <w:rPr>
          <w:rFonts w:ascii="Arial" w:eastAsiaTheme="minorHAnsi" w:hAnsi="Arial" w:cs="Arial"/>
          <w:sz w:val="20"/>
          <w:szCs w:val="20"/>
        </w:rPr>
        <w:t>2.Preču iela</w:t>
      </w:r>
      <w:r w:rsidR="00325235" w:rsidRPr="0001616B">
        <w:rPr>
          <w:rFonts w:ascii="Arial" w:eastAsiaTheme="minorHAnsi" w:hAnsi="Arial" w:cs="Arial"/>
          <w:sz w:val="20"/>
          <w:szCs w:val="20"/>
        </w:rPr>
        <w:t xml:space="preserve"> </w:t>
      </w:r>
      <w:r w:rsidRPr="0001616B">
        <w:rPr>
          <w:rFonts w:ascii="Arial" w:eastAsiaTheme="minorHAnsi" w:hAnsi="Arial" w:cs="Arial"/>
          <w:sz w:val="20"/>
          <w:szCs w:val="20"/>
        </w:rPr>
        <w:t>30,</w:t>
      </w:r>
      <w:r w:rsidR="00325235" w:rsidRPr="0001616B">
        <w:rPr>
          <w:rFonts w:ascii="Arial" w:eastAsiaTheme="minorHAnsi" w:hAnsi="Arial" w:cs="Arial"/>
          <w:sz w:val="20"/>
          <w:szCs w:val="20"/>
        </w:rPr>
        <w:t xml:space="preserve"> </w:t>
      </w:r>
      <w:r w:rsidRPr="0001616B">
        <w:rPr>
          <w:rFonts w:ascii="Arial" w:eastAsiaTheme="minorHAnsi" w:hAnsi="Arial" w:cs="Arial"/>
          <w:sz w:val="20"/>
          <w:szCs w:val="20"/>
        </w:rPr>
        <w:t>Daugavpils, LV-5401</w:t>
      </w:r>
      <w:r w:rsidR="00AB3A48" w:rsidRPr="0001616B">
        <w:rPr>
          <w:rFonts w:ascii="Arial" w:eastAsiaTheme="minorHAnsi" w:hAnsi="Arial" w:cs="Arial"/>
          <w:sz w:val="20"/>
          <w:szCs w:val="20"/>
        </w:rPr>
        <w:t>;</w:t>
      </w:r>
    </w:p>
    <w:p w:rsidR="002E3503" w:rsidRPr="0001616B" w:rsidRDefault="00AB3A48" w:rsidP="00325235">
      <w:pPr>
        <w:pStyle w:val="Sarakstarindkopa"/>
        <w:numPr>
          <w:ilvl w:val="0"/>
          <w:numId w:val="3"/>
        </w:numPr>
        <w:tabs>
          <w:tab w:val="left" w:pos="3261"/>
          <w:tab w:val="left" w:pos="3544"/>
          <w:tab w:val="right" w:pos="8647"/>
        </w:tabs>
        <w:spacing w:after="0" w:line="240" w:lineRule="auto"/>
        <w:ind w:right="-285"/>
        <w:rPr>
          <w:rFonts w:ascii="Arial" w:eastAsiaTheme="minorHAnsi" w:hAnsi="Arial" w:cs="Arial"/>
          <w:sz w:val="20"/>
          <w:szCs w:val="20"/>
        </w:rPr>
      </w:pPr>
      <w:r w:rsidRPr="0001616B">
        <w:rPr>
          <w:rFonts w:ascii="Arial" w:eastAsiaTheme="minorHAnsi" w:hAnsi="Arial" w:cs="Arial"/>
          <w:sz w:val="20"/>
          <w:szCs w:val="20"/>
        </w:rPr>
        <w:t>SIA “LDZ ritošā sastāva serviss” Daugavpils lokomotīvju remonta centra, Rēzeknes ceha degvielas bāze – Lokomotīvju iela 23, Rēzekne, LV-4601.</w:t>
      </w:r>
    </w:p>
    <w:p w:rsidR="00325235" w:rsidRPr="0001616B" w:rsidRDefault="00325235" w:rsidP="00325235">
      <w:pPr>
        <w:pStyle w:val="Sarakstarindkopa"/>
        <w:tabs>
          <w:tab w:val="left" w:pos="3261"/>
          <w:tab w:val="left" w:pos="3544"/>
          <w:tab w:val="right" w:pos="8647"/>
        </w:tabs>
        <w:spacing w:after="0" w:line="240" w:lineRule="auto"/>
        <w:ind w:left="644" w:right="-285"/>
        <w:rPr>
          <w:rFonts w:ascii="Arial" w:eastAsiaTheme="minorHAnsi" w:hAnsi="Arial" w:cs="Arial"/>
          <w:sz w:val="20"/>
          <w:szCs w:val="20"/>
        </w:rPr>
      </w:pPr>
    </w:p>
    <w:p w:rsidR="00275F16" w:rsidRPr="0001616B" w:rsidRDefault="00275F16" w:rsidP="00325235">
      <w:pPr>
        <w:spacing w:after="0" w:line="240" w:lineRule="auto"/>
        <w:jc w:val="both"/>
        <w:rPr>
          <w:rFonts w:ascii="Arial" w:eastAsiaTheme="minorHAnsi" w:hAnsi="Arial" w:cs="Arial"/>
          <w:i/>
          <w:iCs/>
          <w:sz w:val="20"/>
          <w:szCs w:val="20"/>
        </w:rPr>
      </w:pPr>
      <w:r w:rsidRPr="0001616B">
        <w:rPr>
          <w:rFonts w:ascii="Arial" w:eastAsiaTheme="minorHAnsi" w:hAnsi="Arial" w:cs="Arial"/>
          <w:i/>
          <w:iCs/>
          <w:sz w:val="20"/>
          <w:szCs w:val="20"/>
        </w:rPr>
        <w:t>Apliecinām, ka piedāvātā prece atbilst tirgus cenu izpētes noteiktām tehniskajām prasībām</w:t>
      </w:r>
      <w:r w:rsidR="00AB3A48" w:rsidRPr="0001616B">
        <w:rPr>
          <w:rFonts w:ascii="Arial" w:eastAsiaTheme="minorHAnsi" w:hAnsi="Arial" w:cs="Arial"/>
          <w:i/>
          <w:iCs/>
          <w:sz w:val="20"/>
          <w:szCs w:val="20"/>
        </w:rPr>
        <w:t>.</w:t>
      </w:r>
    </w:p>
    <w:p w:rsidR="00562AAB" w:rsidRPr="0001616B" w:rsidRDefault="00562AAB" w:rsidP="00325235">
      <w:pPr>
        <w:spacing w:after="0" w:line="240" w:lineRule="auto"/>
        <w:jc w:val="both"/>
        <w:rPr>
          <w:rFonts w:ascii="Arial" w:eastAsiaTheme="minorHAnsi" w:hAnsi="Arial" w:cs="Arial"/>
          <w:i/>
          <w:sz w:val="20"/>
          <w:szCs w:val="20"/>
        </w:rPr>
      </w:pPr>
    </w:p>
    <w:p w:rsidR="001A7A32" w:rsidRPr="0001616B" w:rsidRDefault="001A7A32" w:rsidP="00275F16">
      <w:pPr>
        <w:spacing w:after="0" w:line="360" w:lineRule="auto"/>
        <w:jc w:val="both"/>
        <w:rPr>
          <w:rFonts w:ascii="Arial" w:eastAsiaTheme="minorHAnsi" w:hAnsi="Arial" w:cs="Arial"/>
          <w:i/>
          <w:sz w:val="20"/>
          <w:szCs w:val="20"/>
        </w:rPr>
      </w:pPr>
    </w:p>
    <w:p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rsidR="00E24CEA" w:rsidRPr="0001616B"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2"/>
    </w:p>
    <w:p w:rsidR="00BD7A29" w:rsidRPr="00325235" w:rsidRDefault="00BD7A29" w:rsidP="003857B3">
      <w:pPr>
        <w:tabs>
          <w:tab w:val="left" w:pos="0"/>
          <w:tab w:val="left" w:pos="4536"/>
          <w:tab w:val="left" w:pos="6379"/>
          <w:tab w:val="right" w:pos="7655"/>
        </w:tabs>
        <w:spacing w:after="0" w:line="360" w:lineRule="auto"/>
        <w:jc w:val="both"/>
        <w:rPr>
          <w:rFonts w:ascii="Arial" w:eastAsiaTheme="minorHAnsi" w:hAnsi="Arial" w:cs="Arial"/>
          <w:i/>
          <w:sz w:val="24"/>
          <w:szCs w:val="24"/>
          <w:vertAlign w:val="superscript"/>
        </w:rPr>
      </w:pPr>
      <w:r w:rsidRPr="00325235">
        <w:rPr>
          <w:rFonts w:ascii="Arial" w:eastAsiaTheme="minorHAnsi" w:hAnsi="Arial" w:cs="Arial"/>
          <w:sz w:val="24"/>
          <w:szCs w:val="24"/>
          <w:vertAlign w:val="superscript"/>
        </w:rPr>
        <w:tab/>
      </w:r>
      <w:r w:rsidRPr="00325235">
        <w:rPr>
          <w:rFonts w:ascii="Arial" w:eastAsiaTheme="minorHAnsi" w:hAnsi="Arial" w:cs="Arial"/>
          <w:sz w:val="24"/>
          <w:szCs w:val="24"/>
          <w:vertAlign w:val="superscript"/>
        </w:rPr>
        <w:tab/>
      </w:r>
      <w:r w:rsidRPr="00325235">
        <w:rPr>
          <w:rFonts w:ascii="Arial" w:eastAsiaTheme="minorHAnsi" w:hAnsi="Arial" w:cs="Arial"/>
          <w:sz w:val="24"/>
          <w:szCs w:val="24"/>
          <w:vertAlign w:val="superscript"/>
        </w:rPr>
        <w:tab/>
      </w:r>
      <w:r w:rsidRPr="00325235">
        <w:rPr>
          <w:rFonts w:ascii="Arial" w:eastAsiaTheme="minorHAnsi" w:hAnsi="Arial" w:cs="Arial"/>
          <w:i/>
          <w:sz w:val="24"/>
          <w:szCs w:val="24"/>
          <w:vertAlign w:val="superscript"/>
        </w:rPr>
        <w:t>Z.v.</w:t>
      </w:r>
    </w:p>
    <w:sectPr w:rsidR="00BD7A29" w:rsidRPr="00325235"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C5A92"/>
    <w:multiLevelType w:val="multilevel"/>
    <w:tmpl w:val="6D9446BC"/>
    <w:lvl w:ilvl="0">
      <w:start w:val="1"/>
      <w:numFmt w:val="decimal"/>
      <w:lvlText w:val="%1."/>
      <w:lvlJc w:val="left"/>
      <w:pPr>
        <w:ind w:left="502" w:hanging="360"/>
      </w:pPr>
      <w:rPr>
        <w:sz w:val="22"/>
        <w:szCs w:val="20"/>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95ABF"/>
    <w:rsid w:val="000A7A23"/>
    <w:rsid w:val="001A7A32"/>
    <w:rsid w:val="001E50A5"/>
    <w:rsid w:val="00200D41"/>
    <w:rsid w:val="00205C04"/>
    <w:rsid w:val="0023063F"/>
    <w:rsid w:val="0025746A"/>
    <w:rsid w:val="00262222"/>
    <w:rsid w:val="00271128"/>
    <w:rsid w:val="00275F16"/>
    <w:rsid w:val="00282971"/>
    <w:rsid w:val="002E3503"/>
    <w:rsid w:val="002F3E29"/>
    <w:rsid w:val="00325235"/>
    <w:rsid w:val="00326031"/>
    <w:rsid w:val="00382464"/>
    <w:rsid w:val="003857B3"/>
    <w:rsid w:val="0039084D"/>
    <w:rsid w:val="00397A29"/>
    <w:rsid w:val="003A47CF"/>
    <w:rsid w:val="003B67D4"/>
    <w:rsid w:val="0040202C"/>
    <w:rsid w:val="00430514"/>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C56D5"/>
    <w:rsid w:val="00620B57"/>
    <w:rsid w:val="00660781"/>
    <w:rsid w:val="00670F77"/>
    <w:rsid w:val="00680D60"/>
    <w:rsid w:val="0069164E"/>
    <w:rsid w:val="006C1F68"/>
    <w:rsid w:val="006E1D19"/>
    <w:rsid w:val="006E1DA9"/>
    <w:rsid w:val="006F7706"/>
    <w:rsid w:val="007819D3"/>
    <w:rsid w:val="007A605C"/>
    <w:rsid w:val="007F7719"/>
    <w:rsid w:val="00875FFD"/>
    <w:rsid w:val="008916D6"/>
    <w:rsid w:val="00896985"/>
    <w:rsid w:val="0090528E"/>
    <w:rsid w:val="00917B39"/>
    <w:rsid w:val="009915F4"/>
    <w:rsid w:val="009E439B"/>
    <w:rsid w:val="009F25D9"/>
    <w:rsid w:val="00A302EB"/>
    <w:rsid w:val="00A50477"/>
    <w:rsid w:val="00A56DFB"/>
    <w:rsid w:val="00A644D2"/>
    <w:rsid w:val="00A95534"/>
    <w:rsid w:val="00AB3A48"/>
    <w:rsid w:val="00AD3878"/>
    <w:rsid w:val="00AE4F69"/>
    <w:rsid w:val="00AF0304"/>
    <w:rsid w:val="00B10294"/>
    <w:rsid w:val="00B53140"/>
    <w:rsid w:val="00B71EB2"/>
    <w:rsid w:val="00B7214D"/>
    <w:rsid w:val="00B771BA"/>
    <w:rsid w:val="00BA39F3"/>
    <w:rsid w:val="00BD7A29"/>
    <w:rsid w:val="00C64880"/>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32A34"/>
    <w:rsid w:val="00E649EF"/>
    <w:rsid w:val="00E968D8"/>
    <w:rsid w:val="00E97A6D"/>
    <w:rsid w:val="00EA17A7"/>
    <w:rsid w:val="00EB1F12"/>
    <w:rsid w:val="00EC1E28"/>
    <w:rsid w:val="00EE0D12"/>
    <w:rsid w:val="00EF2DA4"/>
    <w:rsid w:val="00EF7539"/>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78AD"/>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16"/>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https://www.mercell.com/lv-lv/iepirkums/164460099/akmenoglu-iegadi-iepirkums.aspx"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3292</Words>
  <Characters>1877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18</cp:revision>
  <cp:lastPrinted>2021-09-29T12:35:00Z</cp:lastPrinted>
  <dcterms:created xsi:type="dcterms:W3CDTF">2020-10-07T11:10:00Z</dcterms:created>
  <dcterms:modified xsi:type="dcterms:W3CDTF">2021-10-01T10:53:00Z</dcterms:modified>
</cp:coreProperties>
</file>