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313AD1" w:rsidRDefault="00731D91" w:rsidP="00E9357D">
      <w:pPr>
        <w:rPr>
          <w:rFonts w:ascii="Arial" w:eastAsia="Times New Roman" w:hAnsi="Arial" w:cs="Arial"/>
        </w:rPr>
      </w:pPr>
      <w:r w:rsidRPr="00313AD1">
        <w:rPr>
          <w:rFonts w:ascii="Arial" w:eastAsia="Times New Roman" w:hAnsi="Arial" w:cs="Arial"/>
          <w:b/>
          <w:bCs/>
        </w:rPr>
        <w:t xml:space="preserve">SIA „LDZ </w:t>
      </w:r>
      <w:r w:rsidR="00115007" w:rsidRPr="00313AD1">
        <w:rPr>
          <w:rFonts w:ascii="Arial" w:eastAsia="Times New Roman" w:hAnsi="Arial" w:cs="Arial"/>
          <w:b/>
          <w:bCs/>
        </w:rPr>
        <w:t>CARGO</w:t>
      </w:r>
      <w:r w:rsidRPr="00313AD1">
        <w:rPr>
          <w:rFonts w:ascii="Arial" w:eastAsia="Times New Roman" w:hAnsi="Arial" w:cs="Arial"/>
          <w:b/>
          <w:bCs/>
        </w:rPr>
        <w:t>”</w:t>
      </w:r>
      <w:r w:rsidR="003A67E8" w:rsidRPr="00313AD1">
        <w:rPr>
          <w:rFonts w:ascii="Arial" w:eastAsia="Times New Roman" w:hAnsi="Arial" w:cs="Arial"/>
          <w:b/>
          <w:bCs/>
        </w:rPr>
        <w:t>,</w:t>
      </w:r>
      <w:r w:rsidRPr="00313AD1">
        <w:rPr>
          <w:rFonts w:ascii="Arial" w:eastAsia="Times New Roman" w:hAnsi="Arial" w:cs="Arial"/>
        </w:rPr>
        <w:t xml:space="preserve"> </w:t>
      </w:r>
      <w:r w:rsidRPr="00313AD1">
        <w:rPr>
          <w:rFonts w:ascii="Arial" w:eastAsia="Times New Roman" w:hAnsi="Arial" w:cs="Arial"/>
          <w:bCs/>
          <w:iCs/>
        </w:rPr>
        <w:t>(turpmāk</w:t>
      </w:r>
      <w:r w:rsidR="00E47AA0" w:rsidRPr="00313AD1">
        <w:rPr>
          <w:rFonts w:ascii="Arial" w:eastAsia="Times New Roman" w:hAnsi="Arial" w:cs="Arial"/>
          <w:bCs/>
          <w:iCs/>
        </w:rPr>
        <w:t xml:space="preserve"> </w:t>
      </w:r>
      <w:r w:rsidRPr="00313AD1">
        <w:rPr>
          <w:rFonts w:ascii="Arial" w:eastAsia="Times New Roman" w:hAnsi="Arial" w:cs="Arial"/>
          <w:bCs/>
          <w:iCs/>
        </w:rPr>
        <w:t>- pasūtītājs)</w:t>
      </w:r>
    </w:p>
    <w:p w14:paraId="5282C127" w14:textId="77777777" w:rsidR="00115007" w:rsidRPr="005D0BEB" w:rsidRDefault="00115007" w:rsidP="00115007">
      <w:pPr>
        <w:spacing w:after="0" w:line="240" w:lineRule="auto"/>
        <w:ind w:right="-286"/>
        <w:rPr>
          <w:rFonts w:ascii="Arial" w:hAnsi="Arial" w:cs="Arial"/>
        </w:rPr>
      </w:pPr>
      <w:r w:rsidRPr="005D0BEB">
        <w:rPr>
          <w:rFonts w:ascii="Arial" w:hAnsi="Arial" w:cs="Arial"/>
        </w:rPr>
        <w:t xml:space="preserve">reģistrācijas Nr. 40003788421, </w:t>
      </w:r>
    </w:p>
    <w:p w14:paraId="7D38D2D3" w14:textId="77777777" w:rsidR="00115007" w:rsidRPr="005D0BEB" w:rsidRDefault="00115007" w:rsidP="00115007">
      <w:pPr>
        <w:spacing w:after="0" w:line="240" w:lineRule="auto"/>
        <w:ind w:right="-286"/>
        <w:rPr>
          <w:rFonts w:ascii="Arial" w:hAnsi="Arial" w:cs="Arial"/>
        </w:rPr>
      </w:pPr>
      <w:r w:rsidRPr="005D0BEB">
        <w:rPr>
          <w:rFonts w:ascii="Arial" w:hAnsi="Arial" w:cs="Arial"/>
        </w:rPr>
        <w:t>juridiskā adrese: Dzirnavu iela k-1, Rīga, LV-1050</w:t>
      </w:r>
    </w:p>
    <w:p w14:paraId="4191ED43" w14:textId="6D747B5D" w:rsidR="00D12053" w:rsidRPr="005D0BEB" w:rsidRDefault="00115007" w:rsidP="00115007">
      <w:pPr>
        <w:spacing w:after="0" w:line="240" w:lineRule="auto"/>
        <w:ind w:right="-1"/>
        <w:jc w:val="both"/>
        <w:rPr>
          <w:rFonts w:ascii="Arial" w:eastAsia="Times New Roman" w:hAnsi="Arial" w:cs="Arial"/>
        </w:rPr>
      </w:pPr>
      <w:r w:rsidRPr="005D0BEB">
        <w:rPr>
          <w:rFonts w:ascii="Arial" w:hAnsi="Arial" w:cs="Arial"/>
        </w:rPr>
        <w:t xml:space="preserve">uzaicina Jūsu uzņēmumu piedalīties tirgus cenu izpētē </w:t>
      </w:r>
      <w:bookmarkStart w:id="0" w:name="_Hlk222843221"/>
      <w:r w:rsidR="00036001" w:rsidRPr="005D0BEB">
        <w:rPr>
          <w:rFonts w:ascii="Arial" w:eastAsia="Times New Roman" w:hAnsi="Arial" w:cs="Arial"/>
          <w:b/>
          <w:bCs/>
        </w:rPr>
        <w:t>“</w:t>
      </w:r>
      <w:r w:rsidR="00DC1416" w:rsidRPr="005D0BEB">
        <w:rPr>
          <w:rFonts w:ascii="Arial" w:hAnsi="Arial" w:cs="Arial"/>
          <w:b/>
          <w:bCs/>
          <w:noProof/>
        </w:rPr>
        <w:t>Esošas eļļas uzglabāšanas infrastruktūras tehniskā izvērtēšana un pielāgošanas risinājuma izstrāde dīzeļdegvielas uzglabāšanai</w:t>
      </w:r>
      <w:r w:rsidR="00036001" w:rsidRPr="005D0BEB">
        <w:rPr>
          <w:rFonts w:ascii="Arial" w:hAnsi="Arial" w:cs="Arial"/>
          <w:b/>
        </w:rPr>
        <w:t>”</w:t>
      </w:r>
      <w:r w:rsidR="0057572E" w:rsidRPr="005D0BEB">
        <w:rPr>
          <w:rFonts w:ascii="Arial" w:eastAsia="Times New Roman" w:hAnsi="Arial" w:cs="Arial"/>
          <w:b/>
        </w:rPr>
        <w:t>, identifikācijas Nr.</w:t>
      </w:r>
      <w:r w:rsidR="00E40188" w:rsidRPr="005D0BEB">
        <w:rPr>
          <w:rFonts w:ascii="Arial" w:eastAsia="Times New Roman" w:hAnsi="Arial" w:cs="Arial"/>
          <w:b/>
        </w:rPr>
        <w:t xml:space="preserve"> </w:t>
      </w:r>
      <w:r w:rsidRPr="005D0BEB">
        <w:rPr>
          <w:rFonts w:ascii="Arial" w:eastAsia="Times New Roman" w:hAnsi="Arial" w:cs="Arial"/>
          <w:b/>
        </w:rPr>
        <w:t>KAP</w:t>
      </w:r>
      <w:r w:rsidR="00731D91" w:rsidRPr="005D0BEB">
        <w:rPr>
          <w:rFonts w:ascii="Arial" w:eastAsia="Times New Roman" w:hAnsi="Arial" w:cs="Arial"/>
          <w:b/>
        </w:rPr>
        <w:t>-</w:t>
      </w:r>
      <w:r w:rsidR="00E40188" w:rsidRPr="005D0BEB">
        <w:rPr>
          <w:rFonts w:ascii="Arial" w:eastAsia="Times New Roman" w:hAnsi="Arial" w:cs="Arial"/>
          <w:b/>
        </w:rPr>
        <w:t xml:space="preserve"> </w:t>
      </w:r>
      <w:r w:rsidR="004D71B3" w:rsidRPr="005D0BEB">
        <w:rPr>
          <w:rFonts w:ascii="Arial" w:eastAsia="Times New Roman" w:hAnsi="Arial" w:cs="Arial"/>
          <w:b/>
        </w:rPr>
        <w:t>11</w:t>
      </w:r>
      <w:r w:rsidR="00E40188" w:rsidRPr="005D0BEB">
        <w:rPr>
          <w:rFonts w:ascii="Arial" w:eastAsia="Times New Roman" w:hAnsi="Arial" w:cs="Arial"/>
          <w:b/>
        </w:rPr>
        <w:t>/202</w:t>
      </w:r>
      <w:r w:rsidR="001522D5" w:rsidRPr="005D0BEB">
        <w:rPr>
          <w:rFonts w:ascii="Arial" w:eastAsia="Times New Roman" w:hAnsi="Arial" w:cs="Arial"/>
          <w:b/>
        </w:rPr>
        <w:t>6</w:t>
      </w:r>
      <w:bookmarkEnd w:id="0"/>
    </w:p>
    <w:p w14:paraId="1647F491" w14:textId="77777777" w:rsidR="00D12053" w:rsidRPr="005D0BEB" w:rsidRDefault="00D12053">
      <w:pPr>
        <w:spacing w:after="0" w:line="240" w:lineRule="auto"/>
        <w:ind w:right="-567"/>
        <w:jc w:val="both"/>
        <w:rPr>
          <w:rFonts w:ascii="Arial" w:eastAsia="Times New Roman" w:hAnsi="Arial" w:cs="Arial"/>
        </w:rPr>
      </w:pPr>
    </w:p>
    <w:p w14:paraId="585ED3A0" w14:textId="14AD138F" w:rsidR="005E1D8D" w:rsidRPr="005D0BEB" w:rsidRDefault="004578D3" w:rsidP="005E1D8D">
      <w:pPr>
        <w:spacing w:after="0" w:line="240" w:lineRule="auto"/>
        <w:ind w:firstLine="284"/>
        <w:jc w:val="both"/>
        <w:rPr>
          <w:rFonts w:ascii="Arial" w:hAnsi="Arial" w:cs="Arial"/>
          <w:lang w:val="da-DK"/>
        </w:rPr>
      </w:pPr>
      <w:r w:rsidRPr="005D0BEB">
        <w:rPr>
          <w:rFonts w:ascii="Arial" w:hAnsi="Arial" w:cs="Arial"/>
          <w:lang w:val="da-DK"/>
        </w:rPr>
        <w:t xml:space="preserve">Piedāvājums iesniedzams elektroniski līdz </w:t>
      </w:r>
      <w:r w:rsidRPr="005D0BEB">
        <w:rPr>
          <w:rFonts w:ascii="Arial" w:hAnsi="Arial" w:cs="Arial"/>
          <w:b/>
          <w:bCs/>
          <w:lang w:val="da-DK"/>
        </w:rPr>
        <w:t>202</w:t>
      </w:r>
      <w:r w:rsidR="001522D5" w:rsidRPr="005D0BEB">
        <w:rPr>
          <w:rFonts w:ascii="Arial" w:hAnsi="Arial" w:cs="Arial"/>
          <w:b/>
          <w:bCs/>
          <w:lang w:val="da-DK"/>
        </w:rPr>
        <w:t>6</w:t>
      </w:r>
      <w:r w:rsidRPr="005D0BEB">
        <w:rPr>
          <w:rFonts w:ascii="Arial" w:hAnsi="Arial" w:cs="Arial"/>
          <w:b/>
          <w:bCs/>
          <w:lang w:val="da-DK"/>
        </w:rPr>
        <w:t xml:space="preserve">.gada </w:t>
      </w:r>
      <w:r w:rsidR="00611832" w:rsidRPr="005D0BEB">
        <w:rPr>
          <w:rFonts w:ascii="Arial" w:hAnsi="Arial" w:cs="Arial"/>
          <w:b/>
          <w:bCs/>
          <w:lang w:val="da-DK"/>
        </w:rPr>
        <w:t>10.martam,</w:t>
      </w:r>
      <w:r w:rsidRPr="005D0BEB">
        <w:rPr>
          <w:rFonts w:ascii="Arial" w:hAnsi="Arial" w:cs="Arial"/>
          <w:b/>
          <w:bCs/>
          <w:color w:val="FF0000"/>
          <w:lang w:val="da-DK"/>
        </w:rPr>
        <w:t xml:space="preserve"> </w:t>
      </w:r>
      <w:r w:rsidRPr="005D0BEB">
        <w:rPr>
          <w:rFonts w:ascii="Arial" w:hAnsi="Arial" w:cs="Arial"/>
          <w:b/>
          <w:bCs/>
          <w:lang w:val="da-DK"/>
        </w:rPr>
        <w:t>plkst.10:00</w:t>
      </w:r>
      <w:r w:rsidRPr="005D0BEB">
        <w:rPr>
          <w:rFonts w:ascii="Arial" w:hAnsi="Arial" w:cs="Arial"/>
          <w:lang w:val="da-DK"/>
        </w:rPr>
        <w:t xml:space="preserve">. </w:t>
      </w:r>
      <w:r w:rsidR="005E1D8D" w:rsidRPr="005D0BEB">
        <w:rPr>
          <w:rFonts w:ascii="Arial" w:hAnsi="Arial" w:cs="Arial"/>
          <w:lang w:val="da-DK"/>
        </w:rPr>
        <w:t xml:space="preserve">uz e-pasta adresi: </w:t>
      </w:r>
      <w:hyperlink r:id="rId8" w:history="1">
        <w:r w:rsidR="005E1D8D" w:rsidRPr="005D0BEB">
          <w:rPr>
            <w:rStyle w:val="Hyperlink"/>
            <w:rFonts w:ascii="Arial" w:hAnsi="Arial" w:cs="Arial"/>
            <w:lang w:val="da-DK"/>
          </w:rPr>
          <w:t>iepirkumi.cargo@ldz.lv</w:t>
        </w:r>
      </w:hyperlink>
      <w:r w:rsidR="005E1D8D" w:rsidRPr="005D0BEB">
        <w:rPr>
          <w:rFonts w:ascii="Arial" w:hAnsi="Arial" w:cs="Arial"/>
          <w:lang w:val="da-DK"/>
        </w:rPr>
        <w:t xml:space="preserve"> </w:t>
      </w:r>
    </w:p>
    <w:p w14:paraId="3218DF87" w14:textId="77777777" w:rsidR="00313AD1" w:rsidRPr="005D0BEB" w:rsidRDefault="00313AD1" w:rsidP="005E1D8D">
      <w:pPr>
        <w:spacing w:after="0" w:line="240" w:lineRule="auto"/>
        <w:ind w:firstLine="284"/>
        <w:jc w:val="both"/>
        <w:rPr>
          <w:rFonts w:ascii="Arial" w:hAnsi="Arial" w:cs="Arial"/>
          <w:lang w:val="da-DK"/>
        </w:rPr>
      </w:pPr>
    </w:p>
    <w:p w14:paraId="5828FFB2" w14:textId="756EAE12" w:rsidR="005E1D8D" w:rsidRPr="005D0BEB" w:rsidRDefault="004578D3" w:rsidP="005E1D8D">
      <w:pPr>
        <w:spacing w:after="0" w:line="240" w:lineRule="auto"/>
        <w:ind w:firstLine="284"/>
        <w:jc w:val="both"/>
        <w:rPr>
          <w:rFonts w:ascii="Arial" w:hAnsi="Arial" w:cs="Arial"/>
          <w:lang w:val="da-DK"/>
        </w:rPr>
      </w:pPr>
      <w:r w:rsidRPr="005D0BEB">
        <w:rPr>
          <w:rFonts w:ascii="Arial" w:hAnsi="Arial" w:cs="Arial"/>
          <w:lang w:val="da-DK"/>
        </w:rPr>
        <w:t xml:space="preserve">Iesniedzot piedāvājumu nepieciešams pievienot piedāvājumu saskaņā ar </w:t>
      </w:r>
      <w:r w:rsidR="008625D2" w:rsidRPr="005D0BEB">
        <w:rPr>
          <w:rFonts w:ascii="Arial" w:hAnsi="Arial" w:cs="Arial"/>
          <w:lang w:val="da-DK"/>
        </w:rPr>
        <w:t xml:space="preserve">uzaicinājuma </w:t>
      </w:r>
      <w:r w:rsidRPr="005D0BEB">
        <w:rPr>
          <w:rFonts w:ascii="Arial" w:hAnsi="Arial" w:cs="Arial"/>
          <w:lang w:val="da-DK"/>
        </w:rPr>
        <w:t>pielikumu Nr.1 (parakstītu ar paraksttiesīgās personas parakstu un nosk</w:t>
      </w:r>
      <w:r w:rsidR="00833057" w:rsidRPr="005D0BEB">
        <w:rPr>
          <w:rFonts w:ascii="Arial" w:hAnsi="Arial" w:cs="Arial"/>
          <w:lang w:val="da-DK"/>
        </w:rPr>
        <w:t>e</w:t>
      </w:r>
      <w:r w:rsidRPr="005D0BEB">
        <w:rPr>
          <w:rFonts w:ascii="Arial" w:hAnsi="Arial" w:cs="Arial"/>
          <w:lang w:val="da-DK"/>
        </w:rPr>
        <w:t>nētu</w:t>
      </w:r>
      <w:r w:rsidR="009F724E" w:rsidRPr="005D0BEB">
        <w:rPr>
          <w:rFonts w:ascii="Arial" w:hAnsi="Arial" w:cs="Arial"/>
          <w:lang w:val="da-DK"/>
        </w:rPr>
        <w:t xml:space="preserve"> vai parakstītu elektroniski</w:t>
      </w:r>
      <w:r w:rsidRPr="005D0BEB">
        <w:rPr>
          <w:rFonts w:ascii="Arial" w:hAnsi="Arial" w:cs="Arial"/>
          <w:lang w:val="da-DK"/>
        </w:rPr>
        <w:t>)</w:t>
      </w:r>
      <w:r w:rsidR="001522D5" w:rsidRPr="005D0BEB">
        <w:rPr>
          <w:rFonts w:ascii="Arial" w:hAnsi="Arial" w:cs="Arial"/>
          <w:lang w:val="da-DK"/>
        </w:rPr>
        <w:t xml:space="preserve"> un detalizētu darbu izpildes tāmi</w:t>
      </w:r>
      <w:r w:rsidRPr="005D0BEB">
        <w:rPr>
          <w:rFonts w:ascii="Arial" w:hAnsi="Arial" w:cs="Arial"/>
          <w:lang w:val="da-DK"/>
        </w:rPr>
        <w:t>.</w:t>
      </w:r>
    </w:p>
    <w:p w14:paraId="3462E871" w14:textId="5254B0BA" w:rsidR="009F724E" w:rsidRPr="005D0BEB" w:rsidRDefault="009F724E" w:rsidP="00BF5AE4">
      <w:pPr>
        <w:tabs>
          <w:tab w:val="left" w:pos="567"/>
        </w:tabs>
        <w:spacing w:after="0" w:line="240" w:lineRule="auto"/>
        <w:ind w:right="-1"/>
        <w:jc w:val="both"/>
        <w:rPr>
          <w:rFonts w:ascii="Arial" w:eastAsia="Times New Roman" w:hAnsi="Arial" w:cs="Arial"/>
        </w:rPr>
      </w:pPr>
    </w:p>
    <w:p w14:paraId="57FEF2FF" w14:textId="77777777" w:rsidR="00D12053" w:rsidRPr="005D0BEB" w:rsidRDefault="004578D3" w:rsidP="00C269E2">
      <w:pPr>
        <w:tabs>
          <w:tab w:val="left" w:pos="567"/>
        </w:tabs>
        <w:spacing w:after="0" w:line="240" w:lineRule="auto"/>
        <w:ind w:right="-1"/>
        <w:jc w:val="both"/>
        <w:rPr>
          <w:rFonts w:ascii="Arial" w:eastAsia="Times New Roman" w:hAnsi="Arial" w:cs="Arial"/>
          <w:b/>
          <w:bCs/>
          <w:u w:val="single"/>
        </w:rPr>
      </w:pPr>
      <w:r w:rsidRPr="005D0BEB">
        <w:rPr>
          <w:rFonts w:ascii="Arial" w:eastAsia="Times New Roman" w:hAnsi="Arial" w:cs="Arial"/>
          <w:b/>
          <w:bCs/>
          <w:u w:val="single"/>
        </w:rPr>
        <w:t>Iepirkuma</w:t>
      </w:r>
      <w:r w:rsidR="00731D91" w:rsidRPr="005D0BEB">
        <w:rPr>
          <w:rFonts w:ascii="Arial" w:eastAsia="Times New Roman" w:hAnsi="Arial" w:cs="Arial"/>
          <w:b/>
          <w:bCs/>
          <w:u w:val="single"/>
        </w:rPr>
        <w:t xml:space="preserve"> prasības:</w:t>
      </w:r>
    </w:p>
    <w:p w14:paraId="6ABCFD65" w14:textId="5B781B21" w:rsidR="004C306E" w:rsidRPr="005D0BEB" w:rsidRDefault="004578D3" w:rsidP="00C269E2">
      <w:pPr>
        <w:pStyle w:val="ListParagraph"/>
        <w:numPr>
          <w:ilvl w:val="0"/>
          <w:numId w:val="1"/>
        </w:numPr>
        <w:spacing w:after="0" w:line="240" w:lineRule="auto"/>
        <w:ind w:left="284" w:right="-1" w:hanging="284"/>
        <w:jc w:val="both"/>
        <w:rPr>
          <w:rFonts w:ascii="Arial" w:eastAsiaTheme="minorHAnsi" w:hAnsi="Arial" w:cs="Arial"/>
        </w:rPr>
      </w:pPr>
      <w:r w:rsidRPr="005D0BEB">
        <w:rPr>
          <w:rFonts w:ascii="Arial" w:eastAsiaTheme="minorHAnsi" w:hAnsi="Arial" w:cs="Arial"/>
        </w:rPr>
        <w:t>Pretendentam jāiesniedz finanšu un tehnisko pie</w:t>
      </w:r>
      <w:r w:rsidR="008625D2" w:rsidRPr="005D0BEB">
        <w:rPr>
          <w:rFonts w:ascii="Arial" w:eastAsiaTheme="minorHAnsi" w:hAnsi="Arial" w:cs="Arial"/>
        </w:rPr>
        <w:t>dāvājumu</w:t>
      </w:r>
      <w:r w:rsidRPr="005D0BEB">
        <w:rPr>
          <w:rFonts w:ascii="Arial" w:eastAsiaTheme="minorHAnsi" w:hAnsi="Arial" w:cs="Arial"/>
        </w:rPr>
        <w:t xml:space="preserve"> saskaņā ar pievienoto </w:t>
      </w:r>
      <w:r w:rsidR="001522D5" w:rsidRPr="005D0BEB">
        <w:rPr>
          <w:rFonts w:ascii="Arial" w:eastAsiaTheme="minorHAnsi" w:hAnsi="Arial" w:cs="Arial"/>
        </w:rPr>
        <w:t xml:space="preserve">darba uzdevumu </w:t>
      </w:r>
      <w:r w:rsidRPr="005D0BEB">
        <w:rPr>
          <w:rFonts w:ascii="Arial" w:eastAsiaTheme="minorHAnsi" w:hAnsi="Arial" w:cs="Arial"/>
        </w:rPr>
        <w:t>(skatīt uzaicinājuma pielikum</w:t>
      </w:r>
      <w:r w:rsidR="005E1D8D" w:rsidRPr="005D0BEB">
        <w:rPr>
          <w:rFonts w:ascii="Arial" w:eastAsiaTheme="minorHAnsi" w:hAnsi="Arial" w:cs="Arial"/>
        </w:rPr>
        <w:t>us</w:t>
      </w:r>
      <w:r w:rsidR="00611832" w:rsidRPr="005D0BEB">
        <w:rPr>
          <w:rFonts w:ascii="Arial" w:eastAsiaTheme="minorHAnsi" w:hAnsi="Arial" w:cs="Arial"/>
        </w:rPr>
        <w:t xml:space="preserve"> Nr.1,</w:t>
      </w:r>
      <w:r w:rsidR="00DA311F" w:rsidRPr="005D0BEB">
        <w:rPr>
          <w:rFonts w:ascii="Arial" w:eastAsiaTheme="minorHAnsi" w:hAnsi="Arial" w:cs="Arial"/>
        </w:rPr>
        <w:t xml:space="preserve"> Nr.</w:t>
      </w:r>
      <w:r w:rsidR="005E1D8D" w:rsidRPr="005D0BEB">
        <w:rPr>
          <w:rFonts w:ascii="Arial" w:eastAsiaTheme="minorHAnsi" w:hAnsi="Arial" w:cs="Arial"/>
        </w:rPr>
        <w:t>2</w:t>
      </w:r>
      <w:r w:rsidRPr="005D0BEB">
        <w:rPr>
          <w:rFonts w:ascii="Arial" w:eastAsiaTheme="minorHAnsi" w:hAnsi="Arial" w:cs="Arial"/>
        </w:rPr>
        <w:t>):</w:t>
      </w:r>
    </w:p>
    <w:p w14:paraId="6F5206F2" w14:textId="6933AB00" w:rsidR="004578D3" w:rsidRPr="005D0BEB" w:rsidRDefault="004578D3" w:rsidP="00EB2985">
      <w:pPr>
        <w:pStyle w:val="ListParagraph"/>
        <w:numPr>
          <w:ilvl w:val="1"/>
          <w:numId w:val="4"/>
        </w:numPr>
        <w:spacing w:after="0" w:line="240" w:lineRule="auto"/>
        <w:ind w:left="709" w:right="-1" w:hanging="425"/>
        <w:jc w:val="both"/>
        <w:rPr>
          <w:rFonts w:ascii="Arial" w:eastAsiaTheme="minorHAnsi" w:hAnsi="Arial" w:cs="Arial"/>
        </w:rPr>
      </w:pPr>
      <w:r w:rsidRPr="005D0BEB">
        <w:rPr>
          <w:rFonts w:ascii="Arial" w:eastAsiaTheme="minorHAnsi" w:hAnsi="Arial" w:cs="Arial"/>
        </w:rPr>
        <w:t xml:space="preserve">cena norādāma EUR, bez PVN, ar divām zīmēm aiz komata, cenā iekļautas visas ar </w:t>
      </w:r>
      <w:r w:rsidR="001522D5" w:rsidRPr="005D0BEB">
        <w:rPr>
          <w:rFonts w:ascii="Arial" w:eastAsiaTheme="minorHAnsi" w:hAnsi="Arial" w:cs="Arial"/>
        </w:rPr>
        <w:t>darbu izpildi</w:t>
      </w:r>
      <w:r w:rsidRPr="005D0BEB">
        <w:rPr>
          <w:rFonts w:ascii="Arial" w:eastAsiaTheme="minorHAnsi" w:hAnsi="Arial" w:cs="Arial"/>
        </w:rPr>
        <w:t xml:space="preserve"> saistītās izmaksa</w:t>
      </w:r>
      <w:r w:rsidR="00EC7A4E" w:rsidRPr="005D0BEB">
        <w:rPr>
          <w:rFonts w:ascii="Arial" w:eastAsiaTheme="minorHAnsi" w:hAnsi="Arial" w:cs="Arial"/>
        </w:rPr>
        <w:t>s.</w:t>
      </w:r>
    </w:p>
    <w:p w14:paraId="4C24B1B1" w14:textId="668E7FA9" w:rsidR="00F879C4" w:rsidRPr="005D0BEB" w:rsidRDefault="00611832" w:rsidP="00466900">
      <w:pPr>
        <w:pStyle w:val="ListParagraph"/>
        <w:numPr>
          <w:ilvl w:val="1"/>
          <w:numId w:val="4"/>
        </w:numPr>
        <w:spacing w:after="0" w:line="240" w:lineRule="auto"/>
        <w:ind w:left="426" w:right="-1" w:hanging="142"/>
        <w:jc w:val="both"/>
        <w:rPr>
          <w:rFonts w:ascii="Arial" w:eastAsiaTheme="minorHAnsi" w:hAnsi="Arial" w:cs="Arial"/>
        </w:rPr>
      </w:pPr>
      <w:r w:rsidRPr="005D0BEB">
        <w:rPr>
          <w:rFonts w:ascii="Arial" w:eastAsia="Times New Roman" w:hAnsi="Arial" w:cs="Arial"/>
          <w:bCs/>
          <w:color w:val="000000"/>
        </w:rPr>
        <w:t>P</w:t>
      </w:r>
      <w:r w:rsidR="00F879C4" w:rsidRPr="005D0BEB">
        <w:rPr>
          <w:rFonts w:ascii="Arial" w:eastAsia="Times New Roman" w:hAnsi="Arial" w:cs="Arial"/>
          <w:bCs/>
          <w:color w:val="000000"/>
        </w:rPr>
        <w:t>retendentam</w:t>
      </w:r>
      <w:r w:rsidR="0057011E">
        <w:rPr>
          <w:rFonts w:ascii="Arial" w:eastAsia="Times New Roman" w:hAnsi="Arial" w:cs="Arial"/>
          <w:bCs/>
          <w:color w:val="000000"/>
        </w:rPr>
        <w:t xml:space="preserve"> jāapliecina </w:t>
      </w:r>
      <w:r w:rsidRPr="005D0BEB">
        <w:rPr>
          <w:rFonts w:ascii="Arial" w:eastAsia="Times New Roman" w:hAnsi="Arial" w:cs="Arial"/>
          <w:bCs/>
          <w:color w:val="000000"/>
        </w:rPr>
        <w:t xml:space="preserve">atbilstoša kvalifikācija un </w:t>
      </w:r>
      <w:r w:rsidR="00F879C4" w:rsidRPr="005D0BEB">
        <w:rPr>
          <w:rFonts w:ascii="Arial" w:eastAsia="Times New Roman" w:hAnsi="Arial" w:cs="Arial"/>
          <w:bCs/>
          <w:color w:val="000000"/>
        </w:rPr>
        <w:t xml:space="preserve">pieredze </w:t>
      </w:r>
      <w:r w:rsidR="001522D5" w:rsidRPr="005D0BEB">
        <w:rPr>
          <w:rFonts w:ascii="Arial" w:eastAsia="Times New Roman" w:hAnsi="Arial" w:cs="Arial"/>
          <w:bCs/>
          <w:color w:val="000000"/>
        </w:rPr>
        <w:t>līdzīgu darbu izpildē</w:t>
      </w:r>
      <w:r w:rsidR="00F879C4" w:rsidRPr="0057011E">
        <w:rPr>
          <w:rFonts w:ascii="Arial" w:eastAsia="Times New Roman" w:hAnsi="Arial" w:cs="Arial"/>
          <w:bCs/>
          <w:color w:val="000000"/>
        </w:rPr>
        <w:t>.</w:t>
      </w:r>
    </w:p>
    <w:p w14:paraId="36C1A14D" w14:textId="50F7746F" w:rsidR="00D12053" w:rsidRPr="005D0BEB" w:rsidRDefault="00ED6208" w:rsidP="00C269E2">
      <w:pPr>
        <w:pStyle w:val="ListParagraph"/>
        <w:numPr>
          <w:ilvl w:val="0"/>
          <w:numId w:val="1"/>
        </w:numPr>
        <w:spacing w:after="0" w:line="240" w:lineRule="auto"/>
        <w:ind w:left="284" w:right="-1" w:hanging="284"/>
        <w:jc w:val="both"/>
        <w:rPr>
          <w:rFonts w:ascii="Arial" w:eastAsia="Times New Roman" w:hAnsi="Arial" w:cs="Arial"/>
        </w:rPr>
      </w:pPr>
      <w:r w:rsidRPr="005D0BEB">
        <w:rPr>
          <w:rFonts w:ascii="Arial" w:eastAsia="Times New Roman" w:hAnsi="Arial" w:cs="Arial"/>
        </w:rPr>
        <w:t>P</w:t>
      </w:r>
      <w:r w:rsidR="00731D91" w:rsidRPr="005D0BEB">
        <w:rPr>
          <w:rFonts w:ascii="Arial" w:eastAsia="Times New Roman" w:hAnsi="Arial" w:cs="Arial"/>
        </w:rPr>
        <w:t xml:space="preserve">retendenta iesniegtā piedāvājuma derīguma termiņam jābūt vismaz </w:t>
      </w:r>
      <w:r w:rsidR="00E40188" w:rsidRPr="005D0BEB">
        <w:rPr>
          <w:rFonts w:ascii="Arial" w:eastAsia="Times New Roman" w:hAnsi="Arial" w:cs="Arial"/>
          <w:b/>
          <w:i/>
        </w:rPr>
        <w:t>3</w:t>
      </w:r>
      <w:r w:rsidR="00731D91" w:rsidRPr="005D0BEB">
        <w:rPr>
          <w:rFonts w:ascii="Arial" w:eastAsia="Times New Roman" w:hAnsi="Arial" w:cs="Arial"/>
          <w:b/>
          <w:i/>
        </w:rPr>
        <w:t>0 (</w:t>
      </w:r>
      <w:r w:rsidR="00E40188" w:rsidRPr="005D0BEB">
        <w:rPr>
          <w:rFonts w:ascii="Arial" w:eastAsia="Times New Roman" w:hAnsi="Arial" w:cs="Arial"/>
          <w:b/>
          <w:i/>
        </w:rPr>
        <w:t>trīs</w:t>
      </w:r>
      <w:r w:rsidR="00731D91" w:rsidRPr="005D0BEB">
        <w:rPr>
          <w:rFonts w:ascii="Arial" w:eastAsia="Times New Roman" w:hAnsi="Arial" w:cs="Arial"/>
          <w:b/>
          <w:i/>
        </w:rPr>
        <w:t>desmit) kalendārām dienām</w:t>
      </w:r>
      <w:r w:rsidR="00731D91" w:rsidRPr="005D0BEB">
        <w:rPr>
          <w:rFonts w:ascii="Arial" w:eastAsia="Times New Roman" w:hAnsi="Arial" w:cs="Arial"/>
        </w:rPr>
        <w:t xml:space="preserve"> no tā iesniegšanas dienas.</w:t>
      </w:r>
    </w:p>
    <w:p w14:paraId="3D55E42F" w14:textId="1F5D876B" w:rsidR="00D12053" w:rsidRPr="005D0BEB" w:rsidRDefault="00ED6208" w:rsidP="004C306E">
      <w:pPr>
        <w:numPr>
          <w:ilvl w:val="0"/>
          <w:numId w:val="1"/>
        </w:numPr>
        <w:spacing w:after="0" w:line="240" w:lineRule="auto"/>
        <w:ind w:left="284" w:right="-1" w:hanging="284"/>
        <w:jc w:val="both"/>
        <w:rPr>
          <w:rFonts w:ascii="Arial" w:eastAsia="Times New Roman" w:hAnsi="Arial" w:cs="Arial"/>
        </w:rPr>
      </w:pPr>
      <w:r w:rsidRPr="005D0BEB">
        <w:rPr>
          <w:rFonts w:ascii="Arial" w:eastAsia="Times New Roman" w:hAnsi="Arial" w:cs="Arial"/>
        </w:rPr>
        <w:t>S</w:t>
      </w:r>
      <w:r w:rsidR="00731D91" w:rsidRPr="005D0BEB">
        <w:rPr>
          <w:rFonts w:ascii="Arial" w:eastAsia="Times New Roman" w:hAnsi="Arial" w:cs="Arial"/>
        </w:rPr>
        <w:t>amaksas nosacījumi:</w:t>
      </w:r>
      <w:r w:rsidR="0057011E">
        <w:rPr>
          <w:rFonts w:ascii="Arial" w:eastAsia="Times New Roman" w:hAnsi="Arial" w:cs="Arial"/>
        </w:rPr>
        <w:t xml:space="preserve"> </w:t>
      </w:r>
      <w:r w:rsidR="00731D91" w:rsidRPr="005D0BEB">
        <w:rPr>
          <w:rFonts w:ascii="Arial" w:eastAsia="Times New Roman" w:hAnsi="Arial" w:cs="Arial"/>
          <w:b/>
          <w:i/>
        </w:rPr>
        <w:t>30 (trīsdesmit) kalendārās dienas</w:t>
      </w:r>
      <w:r w:rsidR="00731D91" w:rsidRPr="005D0BEB">
        <w:rPr>
          <w:rFonts w:ascii="Arial" w:eastAsia="Times New Roman" w:hAnsi="Arial" w:cs="Arial"/>
        </w:rPr>
        <w:t xml:space="preserve"> </w:t>
      </w:r>
      <w:r w:rsidR="00731D91" w:rsidRPr="005D0BEB">
        <w:rPr>
          <w:rFonts w:ascii="Arial" w:eastAsia="Times New Roman" w:hAnsi="Arial" w:cs="Arial"/>
          <w:b/>
          <w:i/>
        </w:rPr>
        <w:t>pēc</w:t>
      </w:r>
      <w:r w:rsidR="00731D91" w:rsidRPr="005D0BEB">
        <w:rPr>
          <w:rFonts w:ascii="Arial" w:eastAsia="Times New Roman" w:hAnsi="Arial" w:cs="Arial"/>
        </w:rPr>
        <w:t xml:space="preserve"> </w:t>
      </w:r>
      <w:r w:rsidR="001522D5" w:rsidRPr="005D0BEB">
        <w:rPr>
          <w:rFonts w:ascii="Arial" w:eastAsia="Times New Roman" w:hAnsi="Arial" w:cs="Arial"/>
        </w:rPr>
        <w:t>darbu izpildes</w:t>
      </w:r>
      <w:r w:rsidR="00455404" w:rsidRPr="005D0BEB">
        <w:rPr>
          <w:rFonts w:ascii="Arial" w:eastAsia="Times New Roman" w:hAnsi="Arial" w:cs="Arial"/>
        </w:rPr>
        <w:t xml:space="preserve"> pieņemšanas</w:t>
      </w:r>
      <w:r w:rsidR="00AB141C" w:rsidRPr="005D0BEB">
        <w:rPr>
          <w:rFonts w:ascii="Arial" w:eastAsia="Times New Roman" w:hAnsi="Arial" w:cs="Arial"/>
        </w:rPr>
        <w:t xml:space="preserve"> - nodošanas</w:t>
      </w:r>
      <w:r w:rsidR="00731D91" w:rsidRPr="005D0BEB">
        <w:rPr>
          <w:rFonts w:ascii="Arial" w:eastAsia="Times New Roman" w:hAnsi="Arial" w:cs="Arial"/>
        </w:rPr>
        <w:t xml:space="preserve"> dokumenta parakstīšanas dienas</w:t>
      </w:r>
      <w:r w:rsidR="00E667C3" w:rsidRPr="005D0BEB">
        <w:rPr>
          <w:rFonts w:ascii="Arial" w:hAnsi="Arial" w:cs="Arial"/>
        </w:rPr>
        <w:t>.</w:t>
      </w:r>
    </w:p>
    <w:p w14:paraId="560FFB96" w14:textId="7ED6CBEF" w:rsidR="00E40188" w:rsidRPr="005D0BEB" w:rsidRDefault="001522D5" w:rsidP="00455404">
      <w:pPr>
        <w:numPr>
          <w:ilvl w:val="0"/>
          <w:numId w:val="1"/>
        </w:numPr>
        <w:spacing w:after="0" w:line="240" w:lineRule="auto"/>
        <w:ind w:right="-1"/>
        <w:jc w:val="both"/>
        <w:rPr>
          <w:rFonts w:ascii="Arial" w:eastAsia="Times New Roman" w:hAnsi="Arial" w:cs="Arial"/>
        </w:rPr>
      </w:pPr>
      <w:r w:rsidRPr="005D0BEB">
        <w:rPr>
          <w:rFonts w:ascii="Arial" w:eastAsia="Times New Roman" w:hAnsi="Arial" w:cs="Arial"/>
        </w:rPr>
        <w:t>Objekta</w:t>
      </w:r>
      <w:r w:rsidR="00E84F6B" w:rsidRPr="005D0BEB">
        <w:rPr>
          <w:rFonts w:ascii="Arial" w:eastAsia="Times New Roman" w:hAnsi="Arial" w:cs="Arial"/>
        </w:rPr>
        <w:t xml:space="preserve"> adrese</w:t>
      </w:r>
      <w:r w:rsidR="00731D91" w:rsidRPr="005D0BEB">
        <w:rPr>
          <w:rFonts w:ascii="Arial" w:eastAsia="Times New Roman" w:hAnsi="Arial" w:cs="Arial"/>
        </w:rPr>
        <w:t xml:space="preserve">: </w:t>
      </w:r>
      <w:r w:rsidR="0057011E">
        <w:rPr>
          <w:rFonts w:ascii="Arial" w:eastAsia="Times New Roman" w:hAnsi="Arial" w:cs="Arial"/>
        </w:rPr>
        <w:t>Ekipēšanas</w:t>
      </w:r>
      <w:r w:rsidR="00E40188" w:rsidRPr="005D0BEB">
        <w:rPr>
          <w:rFonts w:ascii="Arial" w:eastAsia="Times New Roman" w:hAnsi="Arial" w:cs="Arial"/>
        </w:rPr>
        <w:t xml:space="preserve"> </w:t>
      </w:r>
      <w:r w:rsidR="00AB141C" w:rsidRPr="005D0BEB">
        <w:rPr>
          <w:rFonts w:ascii="Arial" w:eastAsia="Times New Roman" w:hAnsi="Arial" w:cs="Arial"/>
        </w:rPr>
        <w:t>c</w:t>
      </w:r>
      <w:r w:rsidR="00E40188" w:rsidRPr="005D0BEB">
        <w:rPr>
          <w:rFonts w:ascii="Arial" w:eastAsia="Times New Roman" w:hAnsi="Arial" w:cs="Arial"/>
        </w:rPr>
        <w:t>entr</w:t>
      </w:r>
      <w:r w:rsidR="0057011E">
        <w:rPr>
          <w:rFonts w:ascii="Arial" w:eastAsia="Times New Roman" w:hAnsi="Arial" w:cs="Arial"/>
        </w:rPr>
        <w:t>a Rīgas degvielas bāze</w:t>
      </w:r>
      <w:r w:rsidR="00E40188" w:rsidRPr="005D0BEB">
        <w:rPr>
          <w:rFonts w:ascii="Arial" w:eastAsia="Times New Roman" w:hAnsi="Arial" w:cs="Arial"/>
        </w:rPr>
        <w:t xml:space="preserve">: </w:t>
      </w:r>
      <w:r w:rsidR="0057011E">
        <w:rPr>
          <w:rFonts w:ascii="Arial" w:eastAsia="Times New Roman" w:hAnsi="Arial" w:cs="Arial"/>
        </w:rPr>
        <w:t>Krustpils iela 24, Rīga</w:t>
      </w:r>
      <w:r w:rsidR="00E40188" w:rsidRPr="005D0BEB">
        <w:rPr>
          <w:rFonts w:ascii="Arial" w:eastAsia="Times New Roman" w:hAnsi="Arial" w:cs="Arial"/>
        </w:rPr>
        <w:t>.</w:t>
      </w:r>
    </w:p>
    <w:p w14:paraId="7AE990FC" w14:textId="5AB02A26" w:rsidR="00E667C3" w:rsidRPr="005D0BEB" w:rsidRDefault="00ED6208" w:rsidP="00455404">
      <w:pPr>
        <w:numPr>
          <w:ilvl w:val="0"/>
          <w:numId w:val="1"/>
        </w:numPr>
        <w:spacing w:after="0" w:line="240" w:lineRule="auto"/>
        <w:ind w:right="-1"/>
        <w:jc w:val="both"/>
        <w:rPr>
          <w:rFonts w:ascii="Arial" w:eastAsia="Times New Roman" w:hAnsi="Arial" w:cs="Arial"/>
        </w:rPr>
      </w:pPr>
      <w:r w:rsidRPr="005D0BEB">
        <w:rPr>
          <w:rFonts w:ascii="Arial" w:eastAsia="Times New Roman" w:hAnsi="Arial" w:cs="Arial"/>
        </w:rPr>
        <w:t>Izpildes termiņ</w:t>
      </w:r>
      <w:r w:rsidR="0057011E">
        <w:rPr>
          <w:rFonts w:ascii="Arial" w:eastAsia="Times New Roman" w:hAnsi="Arial" w:cs="Arial"/>
        </w:rPr>
        <w:t>š</w:t>
      </w:r>
      <w:r w:rsidRPr="005D0BEB">
        <w:rPr>
          <w:rFonts w:ascii="Arial" w:eastAsia="Times New Roman" w:hAnsi="Arial" w:cs="Arial"/>
        </w:rPr>
        <w:t xml:space="preserve"> :</w:t>
      </w:r>
      <w:r w:rsidRPr="005D0BEB">
        <w:rPr>
          <w:rFonts w:ascii="Arial" w:hAnsi="Arial" w:cs="Arial"/>
          <w:iCs/>
          <w:color w:val="000000"/>
        </w:rPr>
        <w:t xml:space="preserve"> </w:t>
      </w:r>
      <w:r w:rsidR="00611832" w:rsidRPr="005D0BEB">
        <w:rPr>
          <w:rFonts w:ascii="Arial" w:hAnsi="Arial" w:cs="Arial"/>
          <w:iCs/>
          <w:color w:val="000000"/>
        </w:rPr>
        <w:t>60 (sešdesmit) kalendāro dienu laikā pēc līguma noslēgšanas</w:t>
      </w:r>
      <w:r w:rsidRPr="005D0BEB">
        <w:rPr>
          <w:rFonts w:ascii="Arial" w:hAnsi="Arial" w:cs="Arial"/>
          <w:bCs/>
          <w:iCs/>
          <w:color w:val="000000"/>
        </w:rPr>
        <w:t>.</w:t>
      </w:r>
    </w:p>
    <w:p w14:paraId="64D46E06" w14:textId="77777777" w:rsidR="004D71B3" w:rsidRPr="005D0BEB" w:rsidRDefault="00313AD1" w:rsidP="004D71B3">
      <w:pPr>
        <w:numPr>
          <w:ilvl w:val="0"/>
          <w:numId w:val="1"/>
        </w:numPr>
        <w:spacing w:after="0" w:line="240" w:lineRule="auto"/>
        <w:ind w:right="-1"/>
        <w:jc w:val="both"/>
        <w:rPr>
          <w:rFonts w:ascii="Arial" w:eastAsia="Times New Roman" w:hAnsi="Arial" w:cs="Arial"/>
        </w:rPr>
      </w:pPr>
      <w:r w:rsidRPr="005D0BEB">
        <w:rPr>
          <w:rFonts w:ascii="Arial" w:hAnsi="Arial" w:cs="Arial"/>
          <w:b/>
          <w:bCs/>
          <w:color w:val="FF0000"/>
        </w:rPr>
        <w:t>Pirms piedāvājuma sagatavošanas veikt objekta apsekošanu un precizēt tehniskajā uzdevumā norādīto darbu apjomus.</w:t>
      </w:r>
      <w:r w:rsidRPr="005D0BEB">
        <w:rPr>
          <w:rFonts w:ascii="Arial" w:eastAsia="Times New Roman" w:hAnsi="Arial" w:cs="Arial"/>
        </w:rPr>
        <w:t xml:space="preserve"> Papildus informācijas saņemšanai, lūdzam, sazināties ar: I</w:t>
      </w:r>
      <w:r w:rsidRPr="005D0BEB">
        <w:rPr>
          <w:rFonts w:ascii="Arial" w:hAnsi="Arial" w:cs="Arial"/>
        </w:rPr>
        <w:t>nfrastruktūras un vides pārvaldības daļas</w:t>
      </w:r>
      <w:r w:rsidRPr="005D0BEB">
        <w:rPr>
          <w:rFonts w:ascii="Arial" w:eastAsia="Times New Roman" w:hAnsi="Arial" w:cs="Arial"/>
        </w:rPr>
        <w:t xml:space="preserve"> </w:t>
      </w:r>
      <w:r w:rsidRPr="005D0BEB">
        <w:rPr>
          <w:rFonts w:ascii="Arial" w:hAnsi="Arial" w:cs="Arial"/>
        </w:rPr>
        <w:t xml:space="preserve">Vecāko inženieri Juriju </w:t>
      </w:r>
      <w:proofErr w:type="spellStart"/>
      <w:r w:rsidRPr="005D0BEB">
        <w:rPr>
          <w:rFonts w:ascii="Arial" w:hAnsi="Arial" w:cs="Arial"/>
        </w:rPr>
        <w:t>Kimberu</w:t>
      </w:r>
      <w:proofErr w:type="spellEnd"/>
      <w:r w:rsidRPr="005D0BEB">
        <w:rPr>
          <w:rFonts w:ascii="Arial" w:eastAsia="Times New Roman" w:hAnsi="Arial" w:cs="Arial"/>
        </w:rPr>
        <w:t xml:space="preserve">, tālrunis +371 26419309, e-pasts : </w:t>
      </w:r>
      <w:hyperlink r:id="rId9" w:history="1">
        <w:r w:rsidRPr="005D0BEB">
          <w:rPr>
            <w:rStyle w:val="Hyperlink"/>
            <w:rFonts w:ascii="Arial" w:eastAsia="Times New Roman" w:hAnsi="Arial" w:cs="Arial"/>
          </w:rPr>
          <w:t>jurijs.kimbers@ldz.lv</w:t>
        </w:r>
      </w:hyperlink>
      <w:r w:rsidRPr="005D0BEB">
        <w:rPr>
          <w:rFonts w:ascii="Arial" w:eastAsia="Times New Roman" w:hAnsi="Arial" w:cs="Arial"/>
        </w:rPr>
        <w:t xml:space="preserve"> </w:t>
      </w:r>
    </w:p>
    <w:p w14:paraId="0BC62CE8" w14:textId="77777777" w:rsidR="004D71B3" w:rsidRPr="005D0BEB" w:rsidRDefault="00ED569D" w:rsidP="004D71B3">
      <w:pPr>
        <w:numPr>
          <w:ilvl w:val="0"/>
          <w:numId w:val="1"/>
        </w:numPr>
        <w:spacing w:after="0" w:line="240" w:lineRule="auto"/>
        <w:ind w:right="-1"/>
        <w:jc w:val="both"/>
        <w:rPr>
          <w:rFonts w:ascii="Arial" w:eastAsia="Times New Roman" w:hAnsi="Arial" w:cs="Arial"/>
        </w:rPr>
      </w:pPr>
      <w:r w:rsidRPr="005D0BEB">
        <w:rPr>
          <w:rFonts w:ascii="Arial" w:hAnsi="Arial" w:cs="Arial"/>
        </w:rPr>
        <w:t>Pretendents apliecina kompetenci darba uzdevumā minēto darbu izpildei, aizpildot informāciju par līdzīgu darbu izpildi</w:t>
      </w:r>
      <w:r w:rsidR="00611832" w:rsidRPr="005D0BEB">
        <w:rPr>
          <w:rFonts w:ascii="Arial" w:hAnsi="Arial" w:cs="Arial"/>
        </w:rPr>
        <w:t xml:space="preserve"> un iesniedzot </w:t>
      </w:r>
      <w:r w:rsidR="00136AA1" w:rsidRPr="005D0BEB">
        <w:rPr>
          <w:rFonts w:ascii="Arial" w:hAnsi="Arial" w:cs="Arial"/>
        </w:rPr>
        <w:t>dokumentus</w:t>
      </w:r>
      <w:r w:rsidR="00136AA1" w:rsidRPr="005D0BEB">
        <w:rPr>
          <w:rFonts w:ascii="Arial" w:hAnsi="Arial" w:cs="Arial"/>
          <w:bCs/>
        </w:rPr>
        <w:t xml:space="preserve"> par piesaistīto speciālistu kvalifikāciju un kompetenci</w:t>
      </w:r>
      <w:r w:rsidR="00611832" w:rsidRPr="005D0BEB">
        <w:rPr>
          <w:rFonts w:ascii="Arial" w:hAnsi="Arial" w:cs="Arial"/>
        </w:rPr>
        <w:t>.</w:t>
      </w:r>
      <w:r w:rsidR="004D71B3" w:rsidRPr="005D0BEB">
        <w:rPr>
          <w:rFonts w:ascii="Arial" w:hAnsi="Arial" w:cs="Arial"/>
          <w:b/>
          <w:bCs/>
        </w:rPr>
        <w:t xml:space="preserve"> </w:t>
      </w:r>
    </w:p>
    <w:p w14:paraId="2F71D67C" w14:textId="77777777" w:rsidR="004D71B3" w:rsidRPr="005D0BEB" w:rsidRDefault="004D71B3" w:rsidP="004D71B3">
      <w:pPr>
        <w:numPr>
          <w:ilvl w:val="0"/>
          <w:numId w:val="1"/>
        </w:numPr>
        <w:spacing w:after="0" w:line="240" w:lineRule="auto"/>
        <w:ind w:right="-1"/>
        <w:jc w:val="both"/>
        <w:rPr>
          <w:rFonts w:ascii="Arial" w:eastAsia="Times New Roman" w:hAnsi="Arial" w:cs="Arial"/>
        </w:rPr>
      </w:pPr>
      <w:r w:rsidRPr="005D0BEB">
        <w:rPr>
          <w:rFonts w:ascii="Arial" w:hAnsi="Arial" w:cs="Arial"/>
          <w:b/>
          <w:bCs/>
        </w:rPr>
        <w:t>Prasības ekspertīzes izpildītājam (pretendentam)</w:t>
      </w:r>
    </w:p>
    <w:p w14:paraId="5E7A9DFA" w14:textId="77777777" w:rsidR="004D71B3" w:rsidRPr="005D0BEB" w:rsidRDefault="004D71B3" w:rsidP="004D71B3">
      <w:pPr>
        <w:numPr>
          <w:ilvl w:val="1"/>
          <w:numId w:val="1"/>
        </w:numPr>
        <w:spacing w:after="0" w:line="240" w:lineRule="auto"/>
        <w:ind w:right="-1"/>
        <w:jc w:val="both"/>
        <w:rPr>
          <w:rFonts w:ascii="Arial" w:eastAsia="Times New Roman" w:hAnsi="Arial" w:cs="Arial"/>
        </w:rPr>
      </w:pPr>
      <w:r w:rsidRPr="005D0BEB">
        <w:rPr>
          <w:rFonts w:ascii="Arial" w:hAnsi="Arial" w:cs="Arial"/>
        </w:rPr>
        <w:t>Izpildītājs ir juridiska persona vai personu apvienība, kurai ir tiesības sniegt tehniskās ekspertīzes un inženiertehniskos pakalpojumus attiecīgajā jomā saskaņā ar Latvijas Republikā spēkā esošajiem normatīvajiem aktiem.</w:t>
      </w:r>
    </w:p>
    <w:p w14:paraId="6585920B" w14:textId="28274D43" w:rsidR="004D71B3" w:rsidRPr="005D0BEB" w:rsidRDefault="004D71B3" w:rsidP="004D71B3">
      <w:pPr>
        <w:numPr>
          <w:ilvl w:val="1"/>
          <w:numId w:val="1"/>
        </w:numPr>
        <w:spacing w:after="0" w:line="240" w:lineRule="auto"/>
        <w:ind w:right="-1"/>
        <w:jc w:val="both"/>
        <w:rPr>
          <w:rFonts w:ascii="Arial" w:eastAsia="Times New Roman" w:hAnsi="Arial" w:cs="Arial"/>
        </w:rPr>
      </w:pPr>
      <w:r w:rsidRPr="005D0BEB">
        <w:rPr>
          <w:rFonts w:ascii="Arial" w:hAnsi="Arial" w:cs="Arial"/>
        </w:rPr>
        <w:t>Jānodrošina darba veikšana ar kompetentu speciālistu piesaisti visā darba uzdevuma apjomā.</w:t>
      </w:r>
    </w:p>
    <w:p w14:paraId="7F02A8EC" w14:textId="6C5A769F" w:rsidR="004D71B3" w:rsidRPr="005D0BEB" w:rsidRDefault="004D71B3" w:rsidP="004D71B3">
      <w:pPr>
        <w:numPr>
          <w:ilvl w:val="1"/>
          <w:numId w:val="1"/>
        </w:numPr>
        <w:spacing w:after="0" w:line="240" w:lineRule="auto"/>
        <w:ind w:right="-1"/>
        <w:jc w:val="both"/>
        <w:rPr>
          <w:rFonts w:ascii="Arial" w:eastAsia="Times New Roman" w:hAnsi="Arial" w:cs="Arial"/>
        </w:rPr>
      </w:pPr>
      <w:r w:rsidRPr="005D0BEB">
        <w:rPr>
          <w:rFonts w:ascii="Arial" w:hAnsi="Arial" w:cs="Arial"/>
        </w:rPr>
        <w:t>Pretendentam pēdējo 5 gadu laikā jābūt pieredzei vismaz divu (2) līdzvērtīga rakstura darbu veikšanā, kas ietver vismaz vienu no sekojošiem elementiem:</w:t>
      </w:r>
    </w:p>
    <w:p w14:paraId="60C2C9E8"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naftas produktu vai dīzeļdegvielas uzglabāšanas tvertņu un pārsūknēšanas sistēmu tehniskā izvērtēšana vai projektēšana;</w:t>
      </w:r>
    </w:p>
    <w:p w14:paraId="3A44B074"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 xml:space="preserve">degvielas pārsūknēšanas, </w:t>
      </w:r>
      <w:proofErr w:type="spellStart"/>
      <w:r w:rsidRPr="005D0BEB">
        <w:rPr>
          <w:rFonts w:ascii="Arial" w:hAnsi="Arial" w:cs="Arial"/>
        </w:rPr>
        <w:t>uzpildes</w:t>
      </w:r>
      <w:proofErr w:type="spellEnd"/>
      <w:r w:rsidRPr="005D0BEB">
        <w:rPr>
          <w:rFonts w:ascii="Arial" w:hAnsi="Arial" w:cs="Arial"/>
        </w:rPr>
        <w:t xml:space="preserve"> vai uzglabāšanas infrastruktūras risinājumu izstrāde;</w:t>
      </w:r>
    </w:p>
    <w:p w14:paraId="38D9632F"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industriālu šķidro produktu (degviela, eļļas u.c.) tehnoloģisko sistēmu izvērtēšana.</w:t>
      </w:r>
    </w:p>
    <w:p w14:paraId="2AF6E325" w14:textId="77777777" w:rsidR="004D71B3" w:rsidRPr="005D0BEB" w:rsidRDefault="004D71B3" w:rsidP="004D71B3">
      <w:pPr>
        <w:numPr>
          <w:ilvl w:val="1"/>
          <w:numId w:val="1"/>
        </w:numPr>
        <w:spacing w:after="0" w:line="240" w:lineRule="auto"/>
        <w:ind w:right="-1"/>
        <w:jc w:val="both"/>
        <w:rPr>
          <w:rFonts w:ascii="Arial" w:eastAsia="Times New Roman" w:hAnsi="Arial" w:cs="Arial"/>
        </w:rPr>
      </w:pPr>
      <w:r w:rsidRPr="005D0BEB">
        <w:rPr>
          <w:rFonts w:ascii="Arial" w:hAnsi="Arial" w:cs="Arial"/>
        </w:rPr>
        <w:t>Pieredze dzelzceļa infrastruktūras vai ritošā sastāva apkalpošanas objektos tiks uzskatīta par priekšrocību.</w:t>
      </w:r>
    </w:p>
    <w:p w14:paraId="78525B62" w14:textId="77777777" w:rsidR="004D71B3" w:rsidRPr="005D0BEB" w:rsidRDefault="004D71B3" w:rsidP="004D71B3">
      <w:pPr>
        <w:numPr>
          <w:ilvl w:val="1"/>
          <w:numId w:val="1"/>
        </w:numPr>
        <w:spacing w:after="0" w:line="240" w:lineRule="auto"/>
        <w:ind w:right="-1"/>
        <w:jc w:val="both"/>
        <w:rPr>
          <w:rFonts w:ascii="Arial" w:eastAsia="Times New Roman" w:hAnsi="Arial" w:cs="Arial"/>
        </w:rPr>
      </w:pPr>
      <w:r w:rsidRPr="005D0BEB">
        <w:rPr>
          <w:rFonts w:ascii="Arial" w:hAnsi="Arial" w:cs="Arial"/>
        </w:rPr>
        <w:t>Pretendentam jānodrošina ekspertīzes veikšana, piesaistot vismaz šādus speciālistus:</w:t>
      </w:r>
    </w:p>
    <w:p w14:paraId="5D46BD88"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lastRenderedPageBreak/>
        <w:t>vadošo inženieri ar pieredzi šķidro produktu uzglabāšanas un pārsūknēšanas sistēmās;</w:t>
      </w:r>
    </w:p>
    <w:p w14:paraId="52A5D769"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speciālistu ar zināšanām ugunsdrošības un sprādziendrošības jomā;</w:t>
      </w:r>
    </w:p>
    <w:p w14:paraId="50398938" w14:textId="77777777" w:rsidR="004D71B3"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ja nepieciešams, speciālistu ar pieredzi automatizācijas vai procesu vadības sistēmās.</w:t>
      </w:r>
    </w:p>
    <w:p w14:paraId="2B987A01" w14:textId="6F1142BB" w:rsidR="00ED569D" w:rsidRPr="005D0BEB" w:rsidRDefault="004D71B3" w:rsidP="004D71B3">
      <w:pPr>
        <w:numPr>
          <w:ilvl w:val="2"/>
          <w:numId w:val="1"/>
        </w:numPr>
        <w:spacing w:after="0" w:line="240" w:lineRule="auto"/>
        <w:ind w:right="-1"/>
        <w:jc w:val="both"/>
        <w:rPr>
          <w:rFonts w:ascii="Arial" w:eastAsia="Times New Roman" w:hAnsi="Arial" w:cs="Arial"/>
        </w:rPr>
      </w:pPr>
      <w:r w:rsidRPr="005D0BEB">
        <w:rPr>
          <w:rFonts w:ascii="Arial" w:hAnsi="Arial" w:cs="Arial"/>
        </w:rPr>
        <w:t>Speciālistiem jābūt atbilstošai izglītībai un profesionālajai pieredzei.</w:t>
      </w:r>
    </w:p>
    <w:p w14:paraId="6E78FDDC" w14:textId="6C1C165A" w:rsidR="00E84F6B" w:rsidRPr="005D0BEB" w:rsidRDefault="00E84F6B" w:rsidP="00313AD1">
      <w:pPr>
        <w:spacing w:after="0" w:line="240" w:lineRule="auto"/>
        <w:ind w:right="-1"/>
        <w:jc w:val="both"/>
        <w:rPr>
          <w:rFonts w:ascii="Arial" w:eastAsia="Times New Roman" w:hAnsi="Arial" w:cs="Arial"/>
        </w:rPr>
      </w:pPr>
    </w:p>
    <w:p w14:paraId="4C2013E1" w14:textId="5D782B71" w:rsidR="00731D91" w:rsidRPr="005D0BEB" w:rsidRDefault="00731D91" w:rsidP="00EB2985">
      <w:pPr>
        <w:tabs>
          <w:tab w:val="left" w:pos="567"/>
          <w:tab w:val="left" w:pos="1418"/>
        </w:tabs>
        <w:ind w:right="43"/>
        <w:jc w:val="both"/>
        <w:rPr>
          <w:rFonts w:ascii="Arial" w:hAnsi="Arial" w:cs="Arial"/>
          <w:b/>
          <w:u w:val="single"/>
        </w:rPr>
      </w:pPr>
      <w:r w:rsidRPr="005D0BEB">
        <w:rPr>
          <w:rFonts w:ascii="Arial" w:hAnsi="Arial" w:cs="Arial"/>
          <w:b/>
          <w:u w:val="single"/>
        </w:rPr>
        <w:t xml:space="preserve">Tirgus cenu izpētes piedāvājuma izvēles kritērijs ir </w:t>
      </w:r>
      <w:r w:rsidR="00EB2985" w:rsidRPr="005D0BEB">
        <w:rPr>
          <w:rFonts w:ascii="Arial" w:hAnsi="Arial" w:cs="Arial"/>
          <w:b/>
          <w:u w:val="single"/>
        </w:rPr>
        <w:t xml:space="preserve">iepirkuma prasībām atbilstošs </w:t>
      </w:r>
      <w:r w:rsidR="00E84F6B" w:rsidRPr="005D0BEB">
        <w:rPr>
          <w:rFonts w:ascii="Arial" w:hAnsi="Arial" w:cs="Arial"/>
          <w:b/>
          <w:u w:val="single"/>
        </w:rPr>
        <w:t xml:space="preserve">saimnieciski izdevīgākais </w:t>
      </w:r>
      <w:r w:rsidR="00EB2985" w:rsidRPr="005D0BEB">
        <w:rPr>
          <w:rFonts w:ascii="Arial" w:hAnsi="Arial" w:cs="Arial"/>
          <w:b/>
          <w:u w:val="single"/>
        </w:rPr>
        <w:t>piedāvājum</w:t>
      </w:r>
      <w:r w:rsidR="00036001" w:rsidRPr="005D0BEB">
        <w:rPr>
          <w:rFonts w:ascii="Arial" w:hAnsi="Arial" w:cs="Arial"/>
          <w:b/>
          <w:u w:val="single"/>
        </w:rPr>
        <w:t>s</w:t>
      </w:r>
      <w:r w:rsidR="00EB2985" w:rsidRPr="005D0BEB">
        <w:rPr>
          <w:rFonts w:ascii="Arial" w:hAnsi="Arial" w:cs="Arial"/>
          <w:b/>
          <w:u w:val="single"/>
        </w:rPr>
        <w:t xml:space="preserve"> ar </w:t>
      </w:r>
      <w:r w:rsidRPr="005D0BEB">
        <w:rPr>
          <w:rFonts w:ascii="Arial" w:hAnsi="Arial" w:cs="Arial"/>
          <w:b/>
          <w:u w:val="single"/>
        </w:rPr>
        <w:t>zemāk</w:t>
      </w:r>
      <w:r w:rsidR="00EB2985" w:rsidRPr="005D0BEB">
        <w:rPr>
          <w:rFonts w:ascii="Arial" w:hAnsi="Arial" w:cs="Arial"/>
          <w:b/>
          <w:u w:val="single"/>
        </w:rPr>
        <w:t>o</w:t>
      </w:r>
      <w:r w:rsidRPr="005D0BEB">
        <w:rPr>
          <w:rFonts w:ascii="Arial" w:hAnsi="Arial" w:cs="Arial"/>
          <w:b/>
          <w:u w:val="single"/>
        </w:rPr>
        <w:t xml:space="preserve"> cen</w:t>
      </w:r>
      <w:r w:rsidR="00EB2985" w:rsidRPr="005D0BEB">
        <w:rPr>
          <w:rFonts w:ascii="Arial" w:hAnsi="Arial" w:cs="Arial"/>
          <w:b/>
          <w:u w:val="single"/>
        </w:rPr>
        <w:t>u</w:t>
      </w:r>
      <w:r w:rsidR="00036001" w:rsidRPr="005D0BEB">
        <w:rPr>
          <w:rFonts w:ascii="Arial" w:hAnsi="Arial" w:cs="Arial"/>
          <w:b/>
          <w:u w:val="single"/>
        </w:rPr>
        <w:t xml:space="preserve"> </w:t>
      </w:r>
      <w:r w:rsidR="001A451C" w:rsidRPr="005D0BEB">
        <w:rPr>
          <w:rFonts w:ascii="Arial" w:hAnsi="Arial" w:cs="Arial"/>
          <w:b/>
          <w:u w:val="single"/>
        </w:rPr>
        <w:t>par iepirkuma priekšmetu kopumā</w:t>
      </w:r>
      <w:r w:rsidRPr="005D0BEB">
        <w:rPr>
          <w:rFonts w:ascii="Arial" w:hAnsi="Arial" w:cs="Arial"/>
          <w:b/>
          <w:u w:val="single"/>
        </w:rPr>
        <w:t>.</w:t>
      </w:r>
    </w:p>
    <w:p w14:paraId="05A77609" w14:textId="77777777" w:rsidR="00D12053" w:rsidRPr="00ED569D" w:rsidRDefault="00731D91">
      <w:pPr>
        <w:spacing w:after="0" w:line="240" w:lineRule="auto"/>
        <w:jc w:val="both"/>
        <w:rPr>
          <w:rFonts w:ascii="Arial" w:eastAsia="Times New Roman" w:hAnsi="Arial" w:cs="Arial"/>
          <w:sz w:val="20"/>
          <w:szCs w:val="20"/>
        </w:rPr>
      </w:pPr>
      <w:r w:rsidRPr="00ED569D">
        <w:rPr>
          <w:rFonts w:ascii="Arial" w:eastAsia="Times New Roman" w:hAnsi="Arial" w:cs="Arial"/>
          <w:color w:val="FF0000"/>
          <w:sz w:val="20"/>
          <w:szCs w:val="20"/>
        </w:rPr>
        <w:t xml:space="preserve">! </w:t>
      </w:r>
      <w:r w:rsidRPr="00ED569D">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ED569D">
        <w:rPr>
          <w:rFonts w:ascii="Arial" w:eastAsia="Times New Roman" w:hAnsi="Arial" w:cs="Arial"/>
          <w:sz w:val="20"/>
          <w:szCs w:val="20"/>
        </w:rPr>
        <w:t>euro</w:t>
      </w:r>
      <w:proofErr w:type="spellEnd"/>
      <w:r w:rsidRPr="00ED569D">
        <w:rPr>
          <w:rFonts w:ascii="Arial" w:eastAsia="Times New Roman" w:hAnsi="Arial" w:cs="Arial"/>
          <w:sz w:val="20"/>
          <w:szCs w:val="20"/>
        </w:rPr>
        <w:t xml:space="preserve">, iesniegtais </w:t>
      </w:r>
      <w:proofErr w:type="spellStart"/>
      <w:r w:rsidRPr="00ED569D">
        <w:rPr>
          <w:rFonts w:ascii="Arial" w:eastAsia="Times New Roman" w:hAnsi="Arial" w:cs="Arial"/>
          <w:sz w:val="20"/>
          <w:szCs w:val="20"/>
        </w:rPr>
        <w:t>komercpiedāvājums</w:t>
      </w:r>
      <w:proofErr w:type="spellEnd"/>
      <w:r w:rsidRPr="00ED569D">
        <w:rPr>
          <w:rFonts w:ascii="Arial" w:eastAsia="Times New Roman" w:hAnsi="Arial" w:cs="Arial"/>
          <w:sz w:val="20"/>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ED569D" w:rsidRDefault="00731D91">
      <w:pPr>
        <w:spacing w:after="0" w:line="240" w:lineRule="auto"/>
        <w:jc w:val="both"/>
        <w:rPr>
          <w:rFonts w:ascii="Arial" w:eastAsia="Times New Roman" w:hAnsi="Arial" w:cs="Arial"/>
          <w:sz w:val="20"/>
          <w:szCs w:val="20"/>
        </w:rPr>
      </w:pPr>
      <w:r w:rsidRPr="00ED569D">
        <w:rPr>
          <w:rFonts w:ascii="Arial" w:eastAsia="Times New Roman" w:hAnsi="Arial" w:cs="Arial"/>
          <w:color w:val="FF0000"/>
          <w:sz w:val="20"/>
          <w:szCs w:val="20"/>
        </w:rPr>
        <w:t xml:space="preserve">! </w:t>
      </w:r>
      <w:r w:rsidRPr="00ED569D">
        <w:rPr>
          <w:rFonts w:ascii="Arial" w:eastAsia="Times New Roman" w:hAnsi="Arial" w:cs="Arial"/>
          <w:sz w:val="20"/>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ED569D">
        <w:rPr>
          <w:rFonts w:ascii="Arial" w:eastAsia="Times New Roman" w:hAnsi="Arial" w:cs="Arial"/>
          <w:sz w:val="20"/>
          <w:szCs w:val="20"/>
        </w:rPr>
        <w:t>euro</w:t>
      </w:r>
      <w:proofErr w:type="spellEnd"/>
      <w:r w:rsidRPr="00ED569D">
        <w:rPr>
          <w:rFonts w:ascii="Arial" w:eastAsia="Times New Roman" w:hAnsi="Arial" w:cs="Arial"/>
          <w:sz w:val="20"/>
          <w:szCs w:val="20"/>
        </w:rPr>
        <w:t>), pasūtītājs pieprasīs iesniegt apliecinājumu par nodokļu parādu neesamību – izziņu no VID elektroniskās deklarēšanas sistēmas (EDS), kas apliecina informāciju par nodokļu parādiem uz konkrētu (līguma noslēgšanas) dienu.</w:t>
      </w:r>
    </w:p>
    <w:p w14:paraId="2B84F93C" w14:textId="58723BCA" w:rsidR="000F7B9F" w:rsidRDefault="00731D91" w:rsidP="00E667C3">
      <w:pPr>
        <w:spacing w:after="160" w:line="256" w:lineRule="auto"/>
        <w:ind w:right="84"/>
        <w:jc w:val="both"/>
        <w:rPr>
          <w:rFonts w:ascii="Arial" w:eastAsia="Times New Roman" w:hAnsi="Arial" w:cs="Arial"/>
          <w:i/>
          <w:sz w:val="20"/>
          <w:szCs w:val="20"/>
          <w:u w:val="single"/>
        </w:rPr>
      </w:pPr>
      <w:r w:rsidRPr="00ED569D">
        <w:rPr>
          <w:rFonts w:ascii="Arial" w:eastAsia="Times New Roman" w:hAnsi="Arial" w:cs="Arial"/>
          <w:color w:val="FF0000"/>
          <w:sz w:val="20"/>
          <w:szCs w:val="20"/>
        </w:rPr>
        <w:t xml:space="preserve">! </w:t>
      </w:r>
      <w:r w:rsidRPr="00ED569D">
        <w:rPr>
          <w:rFonts w:ascii="Arial" w:eastAsia="Times New Roman" w:hAnsi="Arial" w:cs="Arial"/>
          <w:i/>
          <w:sz w:val="20"/>
          <w:szCs w:val="20"/>
          <w:u w:val="single"/>
        </w:rPr>
        <w:t xml:space="preserve">Vēršam uzmanību, ka SIA “LDZ </w:t>
      </w:r>
      <w:r w:rsidR="00E84F6B" w:rsidRPr="00ED569D">
        <w:rPr>
          <w:rFonts w:ascii="Arial" w:eastAsia="Times New Roman" w:hAnsi="Arial" w:cs="Arial"/>
          <w:i/>
          <w:sz w:val="20"/>
          <w:szCs w:val="20"/>
          <w:u w:val="single"/>
        </w:rPr>
        <w:t>CARGO</w:t>
      </w:r>
      <w:r w:rsidRPr="00ED569D">
        <w:rPr>
          <w:rFonts w:ascii="Arial" w:eastAsia="Times New Roman" w:hAnsi="Arial" w:cs="Arial"/>
          <w:i/>
          <w:sz w:val="20"/>
          <w:szCs w:val="20"/>
          <w:u w:val="single"/>
        </w:rPr>
        <w:t>” iepirkums ti</w:t>
      </w:r>
      <w:r w:rsidR="000130D5" w:rsidRPr="00ED569D">
        <w:rPr>
          <w:rFonts w:ascii="Arial" w:eastAsia="Times New Roman" w:hAnsi="Arial" w:cs="Arial"/>
          <w:i/>
          <w:sz w:val="20"/>
          <w:szCs w:val="20"/>
          <w:u w:val="single"/>
        </w:rPr>
        <w:t>e</w:t>
      </w:r>
      <w:r w:rsidRPr="00ED569D">
        <w:rPr>
          <w:rFonts w:ascii="Arial" w:eastAsia="Times New Roman" w:hAnsi="Arial" w:cs="Arial"/>
          <w:i/>
          <w:sz w:val="20"/>
          <w:szCs w:val="20"/>
          <w:u w:val="single"/>
        </w:rPr>
        <w:t xml:space="preserve">k organizēts saskaņā ar SIA “LDZ </w:t>
      </w:r>
      <w:r w:rsidR="00E84F6B" w:rsidRPr="00ED569D">
        <w:rPr>
          <w:rFonts w:ascii="Arial" w:eastAsia="Times New Roman" w:hAnsi="Arial" w:cs="Arial"/>
          <w:i/>
          <w:sz w:val="20"/>
          <w:szCs w:val="20"/>
          <w:u w:val="single"/>
        </w:rPr>
        <w:t>CARGO</w:t>
      </w:r>
      <w:r w:rsidRPr="00ED569D">
        <w:rPr>
          <w:rFonts w:ascii="Arial" w:eastAsia="Times New Roman" w:hAnsi="Arial" w:cs="Arial"/>
          <w:i/>
          <w:sz w:val="20"/>
          <w:szCs w:val="20"/>
          <w:u w:val="single"/>
        </w:rPr>
        <w:t>” iekšējiem normatīvajiem aktiem</w:t>
      </w:r>
    </w:p>
    <w:p w14:paraId="3FC534CE"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6BFA115F"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1204D83C"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0E6412FF"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29F6EDE1"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72707ADB"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30652214"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4EECA29D"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672453E1"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243F33CD"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1BC53069"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622C864A"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720146F9"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23095EFD"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0EF7D9DB"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5F37FC09"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28283732"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37A0D6B0" w14:textId="77777777" w:rsidR="004D71B3" w:rsidRDefault="004D71B3" w:rsidP="00E667C3">
      <w:pPr>
        <w:spacing w:after="160" w:line="256" w:lineRule="auto"/>
        <w:ind w:right="84"/>
        <w:jc w:val="both"/>
        <w:rPr>
          <w:rFonts w:ascii="Arial" w:eastAsia="Times New Roman" w:hAnsi="Arial" w:cs="Arial"/>
          <w:i/>
          <w:sz w:val="20"/>
          <w:szCs w:val="20"/>
          <w:u w:val="single"/>
        </w:rPr>
      </w:pPr>
    </w:p>
    <w:p w14:paraId="5C100E0A" w14:textId="77777777" w:rsidR="004D71B3" w:rsidRPr="00ED569D" w:rsidRDefault="004D71B3"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2EFD36D5"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313AD1">
        <w:rPr>
          <w:rFonts w:ascii="Arial" w:eastAsia="Times New Roman" w:hAnsi="Arial" w:cs="Arial"/>
          <w:sz w:val="20"/>
          <w:szCs w:val="20"/>
        </w:rPr>
        <w:t>6</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pPr>
        <w:spacing w:after="0" w:line="240" w:lineRule="auto"/>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 xml:space="preserve">Pretendenta nosaukums, reģistrācijas </w:t>
      </w:r>
      <w:r w:rsidR="00F10457" w:rsidRPr="00313AD1">
        <w:rPr>
          <w:rFonts w:ascii="Arial" w:eastAsia="Times New Roman" w:hAnsi="Arial" w:cs="Arial"/>
        </w:rPr>
        <w:t>N</w:t>
      </w:r>
      <w:r w:rsidRPr="00313AD1">
        <w:rPr>
          <w:rFonts w:ascii="Arial" w:eastAsia="Times New Roman" w:hAnsi="Arial" w:cs="Arial"/>
        </w:rPr>
        <w:t xml:space="preserve">r. </w:t>
      </w:r>
      <w:r w:rsidRPr="00313AD1">
        <w:rPr>
          <w:rFonts w:ascii="Arial" w:eastAsia="Times New Roman" w:hAnsi="Arial" w:cs="Arial"/>
          <w:u w:val="single"/>
        </w:rPr>
        <w:tab/>
      </w:r>
    </w:p>
    <w:p w14:paraId="4AD06892" w14:textId="614943F1"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 xml:space="preserve">Nodokļu maksātāja reģistrācijas </w:t>
      </w:r>
      <w:r w:rsidR="00F10457" w:rsidRPr="00313AD1">
        <w:rPr>
          <w:rFonts w:ascii="Arial" w:eastAsia="Times New Roman" w:hAnsi="Arial" w:cs="Arial"/>
        </w:rPr>
        <w:t>N</w:t>
      </w:r>
      <w:r w:rsidRPr="00313AD1">
        <w:rPr>
          <w:rFonts w:ascii="Arial" w:eastAsia="Times New Roman" w:hAnsi="Arial" w:cs="Arial"/>
        </w:rPr>
        <w:t>r.</w:t>
      </w:r>
      <w:r w:rsidRPr="00313AD1">
        <w:rPr>
          <w:rFonts w:ascii="Arial" w:eastAsia="Times New Roman" w:hAnsi="Arial" w:cs="Arial"/>
          <w:u w:val="single"/>
        </w:rPr>
        <w:tab/>
      </w:r>
    </w:p>
    <w:p w14:paraId="384891F1" w14:textId="77777777"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Juridiskā adrese</w:t>
      </w:r>
      <w:r w:rsidRPr="00313AD1">
        <w:rPr>
          <w:rFonts w:ascii="Arial" w:eastAsia="Times New Roman" w:hAnsi="Arial" w:cs="Arial"/>
          <w:u w:val="single"/>
        </w:rPr>
        <w:tab/>
      </w:r>
    </w:p>
    <w:p w14:paraId="5313896A" w14:textId="77777777"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Biroja adrese</w:t>
      </w:r>
      <w:r w:rsidRPr="00313AD1">
        <w:rPr>
          <w:rFonts w:ascii="Arial" w:eastAsia="Times New Roman" w:hAnsi="Arial" w:cs="Arial"/>
          <w:u w:val="single"/>
        </w:rPr>
        <w:tab/>
      </w:r>
    </w:p>
    <w:p w14:paraId="2F8B908F" w14:textId="77777777"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Pretendenta bankas norēķinu rekvizīti (kods, konts)</w:t>
      </w:r>
      <w:r w:rsidRPr="00313AD1">
        <w:rPr>
          <w:rFonts w:ascii="Arial" w:eastAsia="Times New Roman" w:hAnsi="Arial" w:cs="Arial"/>
          <w:u w:val="single"/>
        </w:rPr>
        <w:tab/>
      </w:r>
    </w:p>
    <w:p w14:paraId="18358AC1" w14:textId="689DF801"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Tālruņa nr.</w:t>
      </w:r>
      <w:r w:rsidRPr="00313AD1">
        <w:rPr>
          <w:rFonts w:ascii="Arial" w:eastAsia="Times New Roman" w:hAnsi="Arial" w:cs="Arial"/>
          <w:u w:val="single"/>
        </w:rPr>
        <w:tab/>
      </w:r>
    </w:p>
    <w:p w14:paraId="5918C88E" w14:textId="77777777"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E-pasta adrese</w:t>
      </w:r>
      <w:r w:rsidRPr="00313AD1">
        <w:rPr>
          <w:rFonts w:ascii="Arial" w:eastAsia="Times New Roman" w:hAnsi="Arial" w:cs="Arial"/>
          <w:u w:val="single"/>
        </w:rPr>
        <w:tab/>
      </w:r>
    </w:p>
    <w:p w14:paraId="26D2E380" w14:textId="77777777" w:rsidR="00D12053" w:rsidRPr="00313AD1" w:rsidRDefault="00731D91">
      <w:pPr>
        <w:tabs>
          <w:tab w:val="right" w:pos="9639"/>
        </w:tabs>
        <w:spacing w:after="0"/>
        <w:jc w:val="both"/>
        <w:rPr>
          <w:rFonts w:ascii="Arial" w:eastAsia="Times New Roman" w:hAnsi="Arial" w:cs="Arial"/>
          <w:u w:val="single"/>
        </w:rPr>
      </w:pPr>
      <w:r w:rsidRPr="00313AD1">
        <w:rPr>
          <w:rFonts w:ascii="Arial" w:eastAsia="Times New Roman" w:hAnsi="Arial" w:cs="Arial"/>
        </w:rPr>
        <w:t>Kontaktpersona</w:t>
      </w:r>
      <w:r w:rsidRPr="00313AD1">
        <w:rPr>
          <w:rFonts w:ascii="Arial" w:eastAsia="Times New Roman" w:hAnsi="Arial" w:cs="Arial"/>
          <w:u w:val="single"/>
        </w:rPr>
        <w:tab/>
      </w:r>
    </w:p>
    <w:p w14:paraId="036E7F45" w14:textId="00F21D49" w:rsidR="00D12053" w:rsidRPr="00313AD1" w:rsidRDefault="00731D91">
      <w:pPr>
        <w:tabs>
          <w:tab w:val="right" w:pos="9639"/>
        </w:tabs>
        <w:spacing w:after="0"/>
        <w:jc w:val="both"/>
        <w:rPr>
          <w:rFonts w:ascii="Arial" w:eastAsia="Times New Roman" w:hAnsi="Arial" w:cs="Arial"/>
        </w:rPr>
      </w:pPr>
      <w:r w:rsidRPr="00313AD1">
        <w:rPr>
          <w:rFonts w:ascii="Arial" w:eastAsia="Times New Roman" w:hAnsi="Arial" w:cs="Arial"/>
        </w:rPr>
        <w:t>SIA „_________” __________(amats, vārds, uzvārds)____ personā, kas pārstāv sabiedrību uz statūtu vai 20__ g. _______ pilnvaras Nr.____ (</w:t>
      </w:r>
      <w:proofErr w:type="spellStart"/>
      <w:r w:rsidRPr="00313AD1">
        <w:rPr>
          <w:rFonts w:ascii="Arial" w:eastAsia="Times New Roman" w:hAnsi="Arial" w:cs="Arial"/>
        </w:rPr>
        <w:t>prokūras</w:t>
      </w:r>
      <w:proofErr w:type="spellEnd"/>
      <w:r w:rsidRPr="00313AD1">
        <w:rPr>
          <w:rFonts w:ascii="Arial" w:eastAsia="Times New Roman" w:hAnsi="Arial" w:cs="Arial"/>
        </w:rPr>
        <w:t>) pamata, (pielikumā UR izziņa par pārstāvības/ paraksta tiesībām vai pilnvara (</w:t>
      </w:r>
      <w:proofErr w:type="spellStart"/>
      <w:r w:rsidRPr="00313AD1">
        <w:rPr>
          <w:rFonts w:ascii="Arial" w:eastAsia="Times New Roman" w:hAnsi="Arial" w:cs="Arial"/>
        </w:rPr>
        <w:t>prokūra</w:t>
      </w:r>
      <w:proofErr w:type="spellEnd"/>
      <w:r w:rsidRPr="00313AD1">
        <w:rPr>
          <w:rFonts w:ascii="Arial" w:eastAsia="Times New Roman" w:hAnsi="Arial" w:cs="Arial"/>
        </w:rPr>
        <w:t xml:space="preserve">) uz ___ </w:t>
      </w:r>
      <w:proofErr w:type="spellStart"/>
      <w:r w:rsidRPr="00313AD1">
        <w:rPr>
          <w:rFonts w:ascii="Arial" w:eastAsia="Times New Roman" w:hAnsi="Arial" w:cs="Arial"/>
        </w:rPr>
        <w:t>lp</w:t>
      </w:r>
      <w:proofErr w:type="spellEnd"/>
      <w:r w:rsidRPr="00313AD1">
        <w:rPr>
          <w:rFonts w:ascii="Arial" w:eastAsia="Times New Roman" w:hAnsi="Arial" w:cs="Arial"/>
        </w:rPr>
        <w:t>.)</w:t>
      </w:r>
    </w:p>
    <w:p w14:paraId="41151E68" w14:textId="38E5F9E6" w:rsidR="004940F3" w:rsidRPr="00313AD1" w:rsidRDefault="00256060">
      <w:pPr>
        <w:tabs>
          <w:tab w:val="right" w:pos="9639"/>
        </w:tabs>
        <w:spacing w:after="0"/>
        <w:jc w:val="both"/>
        <w:rPr>
          <w:rFonts w:ascii="Arial" w:eastAsia="Times New Roman" w:hAnsi="Arial" w:cs="Arial"/>
          <w:bCs/>
        </w:rPr>
      </w:pPr>
      <w:r w:rsidRPr="00313AD1">
        <w:rPr>
          <w:rFonts w:ascii="Arial" w:eastAsia="Times New Roman" w:hAnsi="Arial" w:cs="Arial"/>
          <w:bCs/>
          <w:color w:val="000000"/>
        </w:rPr>
        <w:t>A</w:t>
      </w:r>
      <w:r w:rsidR="00AB141C" w:rsidRPr="00313AD1">
        <w:rPr>
          <w:rFonts w:ascii="Arial" w:hAnsi="Arial" w:cs="Arial"/>
          <w:bCs/>
          <w:color w:val="000000"/>
          <w:lang w:eastAsia="ru-RU"/>
        </w:rPr>
        <w:t>pliecin</w:t>
      </w:r>
      <w:r w:rsidRPr="00313AD1">
        <w:rPr>
          <w:rFonts w:ascii="Arial" w:hAnsi="Arial" w:cs="Arial"/>
          <w:bCs/>
          <w:color w:val="000000"/>
          <w:lang w:eastAsia="ru-RU"/>
        </w:rPr>
        <w:t>u</w:t>
      </w:r>
      <w:r w:rsidR="00AB141C" w:rsidRPr="00313AD1">
        <w:rPr>
          <w:rFonts w:ascii="Arial" w:hAnsi="Arial" w:cs="Arial"/>
          <w:bCs/>
          <w:color w:val="000000"/>
          <w:lang w:eastAsia="ru-RU"/>
        </w:rPr>
        <w:t xml:space="preserve"> kompetenci </w:t>
      </w:r>
      <w:r w:rsidR="001A451C" w:rsidRPr="00313AD1">
        <w:rPr>
          <w:rFonts w:ascii="Arial" w:hAnsi="Arial" w:cs="Arial"/>
          <w:bCs/>
          <w:color w:val="000000"/>
          <w:lang w:eastAsia="ru-RU"/>
        </w:rPr>
        <w:t>iepirkuma priekšmet</w:t>
      </w:r>
      <w:r w:rsidR="00313AD1">
        <w:rPr>
          <w:rFonts w:ascii="Arial" w:hAnsi="Arial" w:cs="Arial"/>
          <w:bCs/>
          <w:color w:val="000000"/>
          <w:lang w:eastAsia="ru-RU"/>
        </w:rPr>
        <w:t>ā minēto darbu izpildei</w:t>
      </w:r>
      <w:r w:rsidR="00FB4B38" w:rsidRPr="00313AD1">
        <w:rPr>
          <w:rFonts w:ascii="Arial" w:hAnsi="Arial" w:cs="Arial"/>
          <w:bCs/>
          <w:color w:val="000000"/>
          <w:lang w:eastAsia="ru-RU"/>
        </w:rPr>
        <w:t>.</w:t>
      </w:r>
    </w:p>
    <w:p w14:paraId="623C594A" w14:textId="7EF2D5A5" w:rsidR="005704C1" w:rsidRPr="00313AD1" w:rsidRDefault="005704C1" w:rsidP="00DD63B5">
      <w:pPr>
        <w:spacing w:after="0" w:line="240" w:lineRule="auto"/>
        <w:ind w:right="-1"/>
        <w:jc w:val="both"/>
        <w:rPr>
          <w:rFonts w:ascii="Arial" w:hAnsi="Arial" w:cs="Arial"/>
          <w:bCs/>
        </w:rPr>
      </w:pPr>
      <w:r w:rsidRPr="00313AD1">
        <w:rPr>
          <w:rFonts w:ascii="Arial" w:hAnsi="Arial" w:cs="Arial"/>
          <w:bCs/>
        </w:rPr>
        <w:t>Apliecin</w:t>
      </w:r>
      <w:r w:rsidR="00036001" w:rsidRPr="00313AD1">
        <w:rPr>
          <w:rFonts w:ascii="Arial" w:hAnsi="Arial" w:cs="Arial"/>
          <w:bCs/>
        </w:rPr>
        <w:t>u</w:t>
      </w:r>
      <w:r w:rsidRPr="00313AD1">
        <w:rPr>
          <w:rFonts w:ascii="Arial" w:hAnsi="Arial" w:cs="Arial"/>
          <w:bCs/>
        </w:rPr>
        <w:t>, ka esam iepazinušies ar tirgus cenu izpētes</w:t>
      </w:r>
      <w:r w:rsidR="00DD63B5" w:rsidRPr="00313AD1">
        <w:rPr>
          <w:rFonts w:ascii="Arial" w:hAnsi="Arial" w:cs="Arial"/>
          <w:bCs/>
        </w:rPr>
        <w:t xml:space="preserve"> “</w:t>
      </w:r>
      <w:r w:rsidR="00611832" w:rsidRPr="00DC1416">
        <w:rPr>
          <w:rFonts w:ascii="Arial" w:hAnsi="Arial" w:cs="Arial"/>
          <w:b/>
          <w:bCs/>
          <w:noProof/>
        </w:rPr>
        <w:t>Esoš</w:t>
      </w:r>
      <w:r w:rsidR="00611832">
        <w:rPr>
          <w:rFonts w:ascii="Arial" w:hAnsi="Arial" w:cs="Arial"/>
          <w:b/>
          <w:bCs/>
          <w:noProof/>
        </w:rPr>
        <w:t>a</w:t>
      </w:r>
      <w:r w:rsidR="00611832" w:rsidRPr="00DC1416">
        <w:rPr>
          <w:rFonts w:ascii="Arial" w:hAnsi="Arial" w:cs="Arial"/>
          <w:b/>
          <w:bCs/>
          <w:noProof/>
        </w:rPr>
        <w:t>s eļļas uzglabāšanas infrastruktūras tehniskā izvērtēšana un pielāgošanas risinājuma izstrāde dīzeļdegvielas uzglabāšanai</w:t>
      </w:r>
      <w:r w:rsidR="00256060" w:rsidRPr="00313AD1">
        <w:rPr>
          <w:rFonts w:ascii="Arial" w:hAnsi="Arial" w:cs="Arial"/>
          <w:bCs/>
        </w:rPr>
        <w:t>”</w:t>
      </w:r>
      <w:r w:rsidR="00256060" w:rsidRPr="00313AD1">
        <w:rPr>
          <w:rFonts w:ascii="Arial" w:eastAsia="Times New Roman" w:hAnsi="Arial" w:cs="Arial"/>
          <w:bCs/>
        </w:rPr>
        <w:t xml:space="preserve">, identifikācijas Nr. KAP- </w:t>
      </w:r>
      <w:r w:rsidR="004D71B3">
        <w:rPr>
          <w:rFonts w:ascii="Arial" w:eastAsia="Times New Roman" w:hAnsi="Arial" w:cs="Arial"/>
          <w:bCs/>
        </w:rPr>
        <w:t>11</w:t>
      </w:r>
      <w:r w:rsidR="007E5A67" w:rsidRPr="00313AD1">
        <w:rPr>
          <w:rFonts w:ascii="Arial" w:eastAsia="Times New Roman" w:hAnsi="Arial" w:cs="Arial"/>
          <w:bCs/>
        </w:rPr>
        <w:t>/2026</w:t>
      </w:r>
      <w:r w:rsidR="00DD63B5" w:rsidRPr="00313AD1">
        <w:rPr>
          <w:rFonts w:ascii="Arial" w:eastAsia="Times New Roman" w:hAnsi="Arial" w:cs="Arial"/>
          <w:bCs/>
        </w:rPr>
        <w:t xml:space="preserve"> </w:t>
      </w:r>
      <w:r w:rsidRPr="00313AD1">
        <w:rPr>
          <w:rFonts w:ascii="Arial" w:hAnsi="Arial" w:cs="Arial"/>
          <w:bCs/>
        </w:rPr>
        <w:t xml:space="preserve">nosacījumiem, tie mums ir skaidri un saprotami, un piedāvājam veikt </w:t>
      </w:r>
      <w:r w:rsidR="007E5A67" w:rsidRPr="00313AD1">
        <w:rPr>
          <w:rFonts w:ascii="Arial" w:hAnsi="Arial" w:cs="Arial"/>
          <w:bCs/>
        </w:rPr>
        <w:t>darbus</w:t>
      </w:r>
      <w:r w:rsidRPr="00313AD1">
        <w:rPr>
          <w:rFonts w:ascii="Arial" w:hAnsi="Arial" w:cs="Arial"/>
          <w:bCs/>
        </w:rPr>
        <w:t xml:space="preserve"> par šādu zemāk norādīto piedāvājuma </w:t>
      </w:r>
      <w:r w:rsidR="00DD63B5" w:rsidRPr="00313AD1">
        <w:rPr>
          <w:rFonts w:ascii="Arial" w:hAnsi="Arial" w:cs="Arial"/>
          <w:bCs/>
        </w:rPr>
        <w:t>cenu EUR</w:t>
      </w:r>
      <w:r w:rsidRPr="00313AD1">
        <w:rPr>
          <w:rFonts w:ascii="Arial" w:hAnsi="Arial" w:cs="Arial"/>
          <w:bCs/>
        </w:rPr>
        <w:t xml:space="preserve"> (bez PVN):</w:t>
      </w:r>
    </w:p>
    <w:p w14:paraId="57CF47E5" w14:textId="77777777" w:rsidR="004B1B47" w:rsidRPr="00313AD1" w:rsidRDefault="004B1B47" w:rsidP="00DD63B5">
      <w:pPr>
        <w:spacing w:after="0" w:line="240" w:lineRule="auto"/>
        <w:ind w:right="-1"/>
        <w:jc w:val="both"/>
        <w:rPr>
          <w:rFonts w:ascii="Arial" w:hAnsi="Arial" w:cs="Arial"/>
          <w:bCs/>
        </w:rPr>
      </w:pPr>
    </w:p>
    <w:tbl>
      <w:tblPr>
        <w:tblStyle w:val="TableGrid"/>
        <w:tblW w:w="0" w:type="auto"/>
        <w:tblInd w:w="0" w:type="dxa"/>
        <w:tblLook w:val="04A0" w:firstRow="1" w:lastRow="0" w:firstColumn="1" w:lastColumn="0" w:noHBand="0" w:noVBand="1"/>
      </w:tblPr>
      <w:tblGrid>
        <w:gridCol w:w="7083"/>
        <w:gridCol w:w="1933"/>
      </w:tblGrid>
      <w:tr w:rsidR="007E5A67" w:rsidRPr="00313AD1" w14:paraId="741C2B1F" w14:textId="77777777" w:rsidTr="007E5A67">
        <w:tc>
          <w:tcPr>
            <w:tcW w:w="7083" w:type="dxa"/>
          </w:tcPr>
          <w:p w14:paraId="2812318D" w14:textId="34D84986" w:rsidR="007E5A67" w:rsidRPr="004D71B3" w:rsidRDefault="007E5A67" w:rsidP="004B1B47">
            <w:pPr>
              <w:ind w:right="-1"/>
              <w:jc w:val="both"/>
              <w:rPr>
                <w:rFonts w:ascii="Arial" w:hAnsi="Arial" w:cs="Arial"/>
                <w:b/>
                <w:bCs/>
              </w:rPr>
            </w:pPr>
            <w:r w:rsidRPr="004D71B3">
              <w:rPr>
                <w:rFonts w:ascii="Arial" w:hAnsi="Arial" w:cs="Arial"/>
                <w:b/>
                <w:bCs/>
              </w:rPr>
              <w:t xml:space="preserve"> Nosaukums</w:t>
            </w:r>
          </w:p>
        </w:tc>
        <w:tc>
          <w:tcPr>
            <w:tcW w:w="1933" w:type="dxa"/>
          </w:tcPr>
          <w:p w14:paraId="5D03C151" w14:textId="0AE1A2E9" w:rsidR="007E5A67" w:rsidRPr="004D71B3" w:rsidRDefault="007E5A67" w:rsidP="004B1B47">
            <w:pPr>
              <w:ind w:right="-1"/>
              <w:jc w:val="both"/>
              <w:rPr>
                <w:rFonts w:ascii="Arial" w:hAnsi="Arial" w:cs="Arial"/>
                <w:b/>
                <w:bCs/>
              </w:rPr>
            </w:pPr>
            <w:r w:rsidRPr="004D71B3">
              <w:rPr>
                <w:rFonts w:ascii="Arial" w:hAnsi="Arial" w:cs="Arial"/>
                <w:b/>
                <w:bCs/>
              </w:rPr>
              <w:t>Piedāvājuma cena, EUR bez PVN</w:t>
            </w:r>
          </w:p>
        </w:tc>
      </w:tr>
      <w:tr w:rsidR="007E5A67" w:rsidRPr="00313AD1" w14:paraId="459DF4AF" w14:textId="77777777" w:rsidTr="007E5A67">
        <w:tc>
          <w:tcPr>
            <w:tcW w:w="7083" w:type="dxa"/>
          </w:tcPr>
          <w:p w14:paraId="700742D8" w14:textId="36DAD970" w:rsidR="007E5A67" w:rsidRPr="00313AD1" w:rsidRDefault="00611832" w:rsidP="004B1B47">
            <w:pPr>
              <w:ind w:right="-1"/>
              <w:jc w:val="both"/>
              <w:rPr>
                <w:rFonts w:ascii="Arial" w:hAnsi="Arial" w:cs="Arial"/>
              </w:rPr>
            </w:pPr>
            <w:r w:rsidRPr="00DC1416">
              <w:rPr>
                <w:rFonts w:ascii="Arial" w:hAnsi="Arial" w:cs="Arial"/>
                <w:b/>
                <w:bCs/>
                <w:noProof/>
              </w:rPr>
              <w:t>Esoš</w:t>
            </w:r>
            <w:r>
              <w:rPr>
                <w:rFonts w:ascii="Arial" w:hAnsi="Arial" w:cs="Arial"/>
                <w:b/>
                <w:bCs/>
                <w:noProof/>
              </w:rPr>
              <w:t>a</w:t>
            </w:r>
            <w:r w:rsidRPr="00DC1416">
              <w:rPr>
                <w:rFonts w:ascii="Arial" w:hAnsi="Arial" w:cs="Arial"/>
                <w:b/>
                <w:bCs/>
                <w:noProof/>
              </w:rPr>
              <w:t>s eļļas uzglabāšanas infrastruktūras tehniskā izvērtēšana un pielāgošanas risinājuma izstrāde dīzeļdegvielas uzglabāšanai</w:t>
            </w:r>
            <w:r w:rsidRPr="00313AD1">
              <w:rPr>
                <w:rFonts w:ascii="Arial" w:hAnsi="Arial" w:cs="Arial"/>
                <w:b/>
                <w:bCs/>
                <w:noProof/>
              </w:rPr>
              <w:t xml:space="preserve"> </w:t>
            </w:r>
            <w:r w:rsidR="007E5A67" w:rsidRPr="00313AD1">
              <w:rPr>
                <w:rFonts w:ascii="Arial" w:hAnsi="Arial" w:cs="Arial"/>
                <w:b/>
                <w:bCs/>
                <w:noProof/>
              </w:rPr>
              <w:t>saskaņā ar</w:t>
            </w:r>
            <w:r w:rsidR="00313AD1">
              <w:rPr>
                <w:rFonts w:ascii="Arial" w:hAnsi="Arial" w:cs="Arial"/>
                <w:b/>
                <w:bCs/>
                <w:noProof/>
              </w:rPr>
              <w:t xml:space="preserve"> darba uzdevumu (</w:t>
            </w:r>
            <w:r w:rsidR="0093288A" w:rsidRPr="00313AD1">
              <w:rPr>
                <w:rFonts w:ascii="Arial" w:hAnsi="Arial" w:cs="Arial"/>
                <w:b/>
                <w:bCs/>
                <w:noProof/>
              </w:rPr>
              <w:t xml:space="preserve">sk. </w:t>
            </w:r>
            <w:r w:rsidR="007E5A67" w:rsidRPr="00313AD1">
              <w:rPr>
                <w:rFonts w:ascii="Arial" w:hAnsi="Arial" w:cs="Arial"/>
                <w:b/>
                <w:bCs/>
                <w:noProof/>
              </w:rPr>
              <w:t>pielikum</w:t>
            </w:r>
            <w:r w:rsidR="0093288A" w:rsidRPr="00313AD1">
              <w:rPr>
                <w:rFonts w:ascii="Arial" w:hAnsi="Arial" w:cs="Arial"/>
                <w:b/>
                <w:bCs/>
                <w:noProof/>
              </w:rPr>
              <w:t>ā</w:t>
            </w:r>
            <w:r w:rsidR="007E5A67" w:rsidRPr="00313AD1">
              <w:rPr>
                <w:rFonts w:ascii="Arial" w:hAnsi="Arial" w:cs="Arial"/>
                <w:b/>
                <w:bCs/>
                <w:noProof/>
              </w:rPr>
              <w:t>)</w:t>
            </w:r>
            <w:r>
              <w:rPr>
                <w:rFonts w:ascii="Arial" w:hAnsi="Arial" w:cs="Arial"/>
                <w:b/>
                <w:bCs/>
                <w:noProof/>
              </w:rPr>
              <w:t>, t.sk.</w:t>
            </w:r>
          </w:p>
        </w:tc>
        <w:tc>
          <w:tcPr>
            <w:tcW w:w="1933" w:type="dxa"/>
          </w:tcPr>
          <w:p w14:paraId="619C560C" w14:textId="77777777" w:rsidR="007E5A67" w:rsidRPr="00313AD1" w:rsidRDefault="007E5A67" w:rsidP="004B1B47">
            <w:pPr>
              <w:ind w:right="-1"/>
              <w:jc w:val="both"/>
              <w:rPr>
                <w:rFonts w:ascii="Arial" w:hAnsi="Arial" w:cs="Arial"/>
                <w:bCs/>
              </w:rPr>
            </w:pPr>
          </w:p>
        </w:tc>
      </w:tr>
      <w:tr w:rsidR="007E5A67" w:rsidRPr="00313AD1" w14:paraId="08DB4A83" w14:textId="77777777" w:rsidTr="007E5A67">
        <w:tc>
          <w:tcPr>
            <w:tcW w:w="7083" w:type="dxa"/>
          </w:tcPr>
          <w:p w14:paraId="6EE611CB" w14:textId="1F299645" w:rsidR="007E5A67" w:rsidRPr="00611832" w:rsidRDefault="00611832" w:rsidP="004B1B47">
            <w:pPr>
              <w:ind w:right="-1"/>
              <w:jc w:val="both"/>
              <w:rPr>
                <w:rFonts w:ascii="Arial" w:hAnsi="Arial" w:cs="Arial"/>
                <w:noProof/>
              </w:rPr>
            </w:pPr>
            <w:r w:rsidRPr="00611832">
              <w:rPr>
                <w:rFonts w:ascii="Arial" w:hAnsi="Arial" w:cs="Arial"/>
                <w:noProof/>
              </w:rPr>
              <w:t>Darba stundas likme, EUR</w:t>
            </w:r>
          </w:p>
        </w:tc>
        <w:tc>
          <w:tcPr>
            <w:tcW w:w="1933" w:type="dxa"/>
          </w:tcPr>
          <w:p w14:paraId="0B459E6C" w14:textId="77777777" w:rsidR="007E5A67" w:rsidRPr="00313AD1" w:rsidRDefault="007E5A67" w:rsidP="004B1B47">
            <w:pPr>
              <w:ind w:right="-1"/>
              <w:jc w:val="both"/>
              <w:rPr>
                <w:rFonts w:ascii="Arial" w:hAnsi="Arial" w:cs="Arial"/>
                <w:bCs/>
              </w:rPr>
            </w:pPr>
          </w:p>
        </w:tc>
      </w:tr>
      <w:tr w:rsidR="00611832" w:rsidRPr="00313AD1" w14:paraId="39CA2DDC" w14:textId="77777777" w:rsidTr="007E5A67">
        <w:tc>
          <w:tcPr>
            <w:tcW w:w="7083" w:type="dxa"/>
          </w:tcPr>
          <w:p w14:paraId="3AFD7698" w14:textId="44FB111A" w:rsidR="00611832" w:rsidRPr="00611832" w:rsidRDefault="00611832" w:rsidP="004B1B47">
            <w:pPr>
              <w:ind w:right="-1"/>
              <w:jc w:val="both"/>
              <w:rPr>
                <w:rFonts w:ascii="Arial" w:hAnsi="Arial" w:cs="Arial"/>
                <w:noProof/>
              </w:rPr>
            </w:pPr>
            <w:r w:rsidRPr="00611832">
              <w:rPr>
                <w:rFonts w:ascii="Arial" w:hAnsi="Arial" w:cs="Arial"/>
                <w:noProof/>
              </w:rPr>
              <w:t>Transporta izdevumi, EUR/km</w:t>
            </w:r>
          </w:p>
        </w:tc>
        <w:tc>
          <w:tcPr>
            <w:tcW w:w="1933" w:type="dxa"/>
          </w:tcPr>
          <w:p w14:paraId="28BB7026" w14:textId="77777777" w:rsidR="00611832" w:rsidRPr="00313AD1" w:rsidRDefault="00611832" w:rsidP="004B1B47">
            <w:pPr>
              <w:ind w:right="-1"/>
              <w:jc w:val="both"/>
              <w:rPr>
                <w:rFonts w:ascii="Arial" w:hAnsi="Arial" w:cs="Arial"/>
                <w:bCs/>
              </w:rPr>
            </w:pPr>
          </w:p>
        </w:tc>
      </w:tr>
      <w:tr w:rsidR="004B1B47" w:rsidRPr="00313AD1" w14:paraId="7EE64914" w14:textId="77777777" w:rsidTr="007E5A67">
        <w:tc>
          <w:tcPr>
            <w:tcW w:w="7083" w:type="dxa"/>
          </w:tcPr>
          <w:p w14:paraId="2DFCD44D" w14:textId="1CD7C47A" w:rsidR="004B1B47" w:rsidRPr="00313AD1" w:rsidRDefault="004B1B47" w:rsidP="00DD63B5">
            <w:pPr>
              <w:ind w:right="-1"/>
              <w:jc w:val="both"/>
              <w:rPr>
                <w:rFonts w:ascii="Arial" w:hAnsi="Arial" w:cs="Arial"/>
                <w:b/>
              </w:rPr>
            </w:pPr>
            <w:r w:rsidRPr="00313AD1">
              <w:rPr>
                <w:rFonts w:ascii="Arial" w:hAnsi="Arial" w:cs="Arial"/>
                <w:b/>
              </w:rPr>
              <w:t>Summa kopā, EUR (bez PVN):</w:t>
            </w:r>
          </w:p>
        </w:tc>
        <w:tc>
          <w:tcPr>
            <w:tcW w:w="1933" w:type="dxa"/>
          </w:tcPr>
          <w:p w14:paraId="576954C7" w14:textId="77777777" w:rsidR="004B1B47" w:rsidRPr="00313AD1" w:rsidRDefault="004B1B47" w:rsidP="00DD63B5">
            <w:pPr>
              <w:ind w:right="-1"/>
              <w:jc w:val="both"/>
              <w:rPr>
                <w:rFonts w:ascii="Arial" w:hAnsi="Arial" w:cs="Arial"/>
                <w:bCs/>
              </w:rPr>
            </w:pPr>
          </w:p>
        </w:tc>
      </w:tr>
    </w:tbl>
    <w:p w14:paraId="0A5EA10B" w14:textId="77777777" w:rsidR="00D12053" w:rsidRPr="00313AD1" w:rsidRDefault="00D12053">
      <w:pPr>
        <w:tabs>
          <w:tab w:val="right" w:pos="9639"/>
        </w:tabs>
        <w:spacing w:after="0" w:line="240" w:lineRule="auto"/>
        <w:jc w:val="both"/>
        <w:rPr>
          <w:rFonts w:ascii="Arial" w:eastAsia="Times New Roman" w:hAnsi="Arial" w:cs="Arial"/>
        </w:rPr>
      </w:pPr>
    </w:p>
    <w:p w14:paraId="717CBAF9" w14:textId="77777777" w:rsidR="00FB4B38" w:rsidRPr="00313AD1" w:rsidRDefault="00FB4B38" w:rsidP="00190B0D">
      <w:pPr>
        <w:tabs>
          <w:tab w:val="left" w:pos="2694"/>
          <w:tab w:val="right" w:pos="9072"/>
        </w:tabs>
        <w:spacing w:after="0" w:line="240" w:lineRule="auto"/>
        <w:ind w:right="-284"/>
        <w:jc w:val="both"/>
        <w:rPr>
          <w:rFonts w:ascii="Arial" w:eastAsia="Times New Roman" w:hAnsi="Arial" w:cs="Arial"/>
          <w:b/>
        </w:rPr>
      </w:pPr>
    </w:p>
    <w:p w14:paraId="2EAC690A" w14:textId="77D2EA8A" w:rsidR="00D12053" w:rsidRPr="00313AD1" w:rsidRDefault="00731D91" w:rsidP="00190B0D">
      <w:pPr>
        <w:tabs>
          <w:tab w:val="left" w:pos="2694"/>
          <w:tab w:val="right" w:pos="9072"/>
        </w:tabs>
        <w:spacing w:after="0" w:line="240" w:lineRule="auto"/>
        <w:ind w:right="-284"/>
        <w:jc w:val="both"/>
        <w:rPr>
          <w:rFonts w:ascii="Arial" w:eastAsia="Times New Roman" w:hAnsi="Arial" w:cs="Arial"/>
        </w:rPr>
      </w:pPr>
      <w:r w:rsidRPr="00313AD1">
        <w:rPr>
          <w:rFonts w:ascii="Arial" w:eastAsia="Times New Roman" w:hAnsi="Arial" w:cs="Arial"/>
          <w:b/>
        </w:rPr>
        <w:t>Kopējā piedāvājuma summa</w:t>
      </w:r>
      <w:r w:rsidR="00BD3B7E" w:rsidRPr="00313AD1">
        <w:rPr>
          <w:rFonts w:ascii="Arial" w:eastAsia="Times New Roman" w:hAnsi="Arial" w:cs="Arial"/>
          <w:b/>
        </w:rPr>
        <w:t>, EUR</w:t>
      </w:r>
      <w:r w:rsidRPr="00313AD1">
        <w:rPr>
          <w:rFonts w:ascii="Arial" w:eastAsia="Times New Roman" w:hAnsi="Arial" w:cs="Arial"/>
          <w:b/>
        </w:rPr>
        <w:t xml:space="preserve"> bez PVN</w:t>
      </w:r>
      <w:r w:rsidR="00BD3B7E" w:rsidRPr="00313AD1">
        <w:rPr>
          <w:rFonts w:ascii="Arial" w:eastAsia="Times New Roman" w:hAnsi="Arial" w:cs="Arial"/>
        </w:rPr>
        <w:t xml:space="preserve"> ____________</w:t>
      </w:r>
      <w:r w:rsidRPr="00313AD1">
        <w:rPr>
          <w:rFonts w:ascii="Arial" w:eastAsia="Times New Roman" w:hAnsi="Arial" w:cs="Arial"/>
        </w:rPr>
        <w:t>(</w:t>
      </w:r>
      <w:r w:rsidRPr="00313AD1">
        <w:rPr>
          <w:rFonts w:ascii="Arial" w:eastAsia="Times New Roman" w:hAnsi="Arial" w:cs="Arial"/>
          <w:i/>
        </w:rPr>
        <w:t>summa ciparos un vārdos</w:t>
      </w:r>
      <w:r w:rsidRPr="00313AD1">
        <w:rPr>
          <w:rFonts w:ascii="Arial" w:eastAsia="Times New Roman" w:hAnsi="Arial" w:cs="Arial"/>
        </w:rPr>
        <w:t>).</w:t>
      </w:r>
    </w:p>
    <w:p w14:paraId="4020B13E" w14:textId="77777777" w:rsidR="00DD12E3" w:rsidRPr="00313AD1" w:rsidRDefault="00DD12E3" w:rsidP="00190B0D">
      <w:pPr>
        <w:tabs>
          <w:tab w:val="left" w:pos="2694"/>
          <w:tab w:val="right" w:pos="9072"/>
        </w:tabs>
        <w:spacing w:after="0" w:line="240" w:lineRule="auto"/>
        <w:ind w:right="-284"/>
        <w:jc w:val="both"/>
        <w:rPr>
          <w:rFonts w:ascii="Arial" w:eastAsia="Times New Roman" w:hAnsi="Arial" w:cs="Arial"/>
        </w:rPr>
      </w:pPr>
    </w:p>
    <w:p w14:paraId="274668BF" w14:textId="53C977D4" w:rsidR="00D12053" w:rsidRPr="00313AD1" w:rsidRDefault="00731D91" w:rsidP="008625D2">
      <w:pPr>
        <w:tabs>
          <w:tab w:val="left" w:pos="9498"/>
        </w:tabs>
        <w:spacing w:after="0" w:line="240" w:lineRule="auto"/>
        <w:ind w:right="-46"/>
        <w:rPr>
          <w:rFonts w:ascii="Arial" w:hAnsi="Arial" w:cs="Arial"/>
        </w:rPr>
      </w:pPr>
      <w:r w:rsidRPr="00313AD1">
        <w:rPr>
          <w:rFonts w:ascii="Arial" w:eastAsia="Times New Roman" w:hAnsi="Arial" w:cs="Arial"/>
          <w:b/>
        </w:rPr>
        <w:t>Samaksas nosacījumi:</w:t>
      </w:r>
      <w:r w:rsidRPr="00313AD1">
        <w:rPr>
          <w:rFonts w:ascii="Arial" w:eastAsia="Times New Roman" w:hAnsi="Arial" w:cs="Arial"/>
          <w:bCs/>
        </w:rPr>
        <w:t>_</w:t>
      </w:r>
      <w:r w:rsidR="008625D2" w:rsidRPr="00313AD1">
        <w:rPr>
          <w:rFonts w:ascii="Arial" w:eastAsia="Times New Roman" w:hAnsi="Arial" w:cs="Arial"/>
          <w:bCs/>
        </w:rPr>
        <w:t>__________</w:t>
      </w:r>
      <w:r w:rsidRPr="00313AD1">
        <w:rPr>
          <w:rFonts w:ascii="Arial" w:eastAsia="Times New Roman" w:hAnsi="Arial" w:cs="Arial"/>
          <w:bCs/>
        </w:rPr>
        <w:t>__________________________________________________</w:t>
      </w:r>
      <w:r w:rsidR="00F10457" w:rsidRPr="00313AD1">
        <w:rPr>
          <w:rFonts w:ascii="Arial" w:eastAsia="Times New Roman" w:hAnsi="Arial" w:cs="Arial"/>
          <w:bCs/>
        </w:rPr>
        <w:t>.</w:t>
      </w:r>
      <w:r w:rsidR="00AB141C" w:rsidRPr="00313AD1">
        <w:rPr>
          <w:rFonts w:ascii="Arial" w:hAnsi="Arial" w:cs="Arial"/>
        </w:rPr>
        <w:t xml:space="preserve"> </w:t>
      </w:r>
    </w:p>
    <w:p w14:paraId="478246B3" w14:textId="77777777" w:rsidR="00DD12E3" w:rsidRPr="00313AD1" w:rsidRDefault="00DD12E3" w:rsidP="008625D2">
      <w:pPr>
        <w:tabs>
          <w:tab w:val="left" w:pos="9498"/>
        </w:tabs>
        <w:spacing w:after="0" w:line="240" w:lineRule="auto"/>
        <w:ind w:left="2694" w:right="-46" w:hanging="2694"/>
        <w:rPr>
          <w:rFonts w:ascii="Arial" w:eastAsia="Times New Roman" w:hAnsi="Arial" w:cs="Arial"/>
          <w:b/>
        </w:rPr>
      </w:pPr>
    </w:p>
    <w:p w14:paraId="532D1F22" w14:textId="77777777" w:rsidR="00106FFE" w:rsidRPr="00313AD1" w:rsidRDefault="00731D91" w:rsidP="00190B0D">
      <w:pPr>
        <w:spacing w:after="0" w:line="240" w:lineRule="auto"/>
        <w:ind w:right="-284"/>
        <w:jc w:val="both"/>
        <w:rPr>
          <w:rFonts w:ascii="Arial" w:eastAsia="Times New Roman" w:hAnsi="Arial" w:cs="Arial"/>
          <w:bCs/>
          <w:i/>
        </w:rPr>
      </w:pPr>
      <w:r w:rsidRPr="00313AD1">
        <w:rPr>
          <w:rFonts w:ascii="Arial" w:eastAsia="Times New Roman" w:hAnsi="Arial" w:cs="Arial"/>
          <w:b/>
        </w:rPr>
        <w:t>Pakalpojuma izpildes termiņš:</w:t>
      </w:r>
      <w:r w:rsidRPr="00313AD1">
        <w:rPr>
          <w:rFonts w:ascii="Arial" w:eastAsia="Times New Roman" w:hAnsi="Arial" w:cs="Arial"/>
          <w:bCs/>
        </w:rPr>
        <w:t>________</w:t>
      </w:r>
      <w:r w:rsidR="005E4B5D" w:rsidRPr="00313AD1">
        <w:rPr>
          <w:rFonts w:ascii="Arial" w:eastAsia="Times New Roman" w:hAnsi="Arial" w:cs="Arial"/>
          <w:bCs/>
        </w:rPr>
        <w:t xml:space="preserve"> </w:t>
      </w:r>
      <w:r w:rsidR="001F6ABE" w:rsidRPr="00313AD1">
        <w:rPr>
          <w:rFonts w:ascii="Arial" w:eastAsia="Times New Roman" w:hAnsi="Arial" w:cs="Arial"/>
          <w:bCs/>
          <w:i/>
        </w:rPr>
        <w:t>.</w:t>
      </w:r>
    </w:p>
    <w:p w14:paraId="6675E695" w14:textId="77777777" w:rsidR="00DD12E3" w:rsidRPr="00313AD1" w:rsidRDefault="00DD12E3" w:rsidP="00190B0D">
      <w:pPr>
        <w:spacing w:after="0" w:line="240" w:lineRule="auto"/>
        <w:ind w:right="-284"/>
        <w:jc w:val="both"/>
        <w:rPr>
          <w:rFonts w:ascii="Arial" w:eastAsia="Times New Roman" w:hAnsi="Arial" w:cs="Arial"/>
          <w:bCs/>
          <w:i/>
          <w:color w:val="000000"/>
        </w:rPr>
      </w:pPr>
    </w:p>
    <w:p w14:paraId="05103A97" w14:textId="3B275F71" w:rsidR="00D12053" w:rsidRDefault="00731D91" w:rsidP="00190B0D">
      <w:pPr>
        <w:tabs>
          <w:tab w:val="right" w:pos="9639"/>
        </w:tabs>
        <w:spacing w:after="0" w:line="240" w:lineRule="auto"/>
        <w:ind w:right="-284"/>
        <w:rPr>
          <w:rFonts w:ascii="Arial" w:eastAsia="Times New Roman" w:hAnsi="Arial" w:cs="Arial"/>
          <w:bCs/>
        </w:rPr>
      </w:pPr>
      <w:r w:rsidRPr="00313AD1">
        <w:rPr>
          <w:rFonts w:ascii="Arial" w:eastAsia="Times New Roman" w:hAnsi="Arial" w:cs="Arial"/>
          <w:b/>
        </w:rPr>
        <w:t xml:space="preserve">Piedāvājuma derīguma termiņš: </w:t>
      </w:r>
      <w:r w:rsidRPr="00313AD1">
        <w:rPr>
          <w:rFonts w:ascii="Arial" w:eastAsia="Times New Roman" w:hAnsi="Arial" w:cs="Arial"/>
          <w:bCs/>
        </w:rPr>
        <w:t>____________________________________________</w:t>
      </w:r>
      <w:r w:rsidR="00ED569D">
        <w:rPr>
          <w:rFonts w:ascii="Arial" w:eastAsia="Times New Roman" w:hAnsi="Arial" w:cs="Arial"/>
          <w:bCs/>
        </w:rPr>
        <w:t>.</w:t>
      </w:r>
    </w:p>
    <w:p w14:paraId="154C720B" w14:textId="77777777" w:rsidR="00ED569D" w:rsidRPr="00313AD1" w:rsidRDefault="00ED569D" w:rsidP="00190B0D">
      <w:pPr>
        <w:tabs>
          <w:tab w:val="right" w:pos="9639"/>
        </w:tabs>
        <w:spacing w:after="0" w:line="240" w:lineRule="auto"/>
        <w:ind w:right="-284"/>
        <w:rPr>
          <w:rFonts w:ascii="Arial" w:eastAsia="Times New Roman" w:hAnsi="Arial" w:cs="Arial"/>
          <w:bCs/>
        </w:rPr>
      </w:pPr>
    </w:p>
    <w:p w14:paraId="40D773C8" w14:textId="439528D2" w:rsidR="00E667C3" w:rsidRPr="00313AD1" w:rsidRDefault="00ED569D" w:rsidP="00ED569D">
      <w:pPr>
        <w:spacing w:after="0" w:line="240" w:lineRule="auto"/>
        <w:ind w:right="-1"/>
        <w:rPr>
          <w:rFonts w:ascii="Arial" w:eastAsia="Times New Roman" w:hAnsi="Arial" w:cs="Arial"/>
        </w:rPr>
      </w:pPr>
      <w:r w:rsidRPr="00ED569D">
        <w:rPr>
          <w:rFonts w:ascii="Arial" w:eastAsia="Times New Roman" w:hAnsi="Arial" w:cs="Arial"/>
          <w:b/>
          <w:bCs/>
        </w:rPr>
        <w:t>Darbu izpildes garantijas termiņš</w:t>
      </w:r>
      <w:r>
        <w:rPr>
          <w:rFonts w:ascii="Arial" w:eastAsia="Times New Roman" w:hAnsi="Arial" w:cs="Arial"/>
        </w:rPr>
        <w:t>:____________________________________________.</w:t>
      </w:r>
    </w:p>
    <w:p w14:paraId="3437B3B4" w14:textId="77777777" w:rsidR="00DD12E3" w:rsidRDefault="00DD12E3" w:rsidP="004B1B47">
      <w:pPr>
        <w:spacing w:after="0" w:line="240" w:lineRule="auto"/>
        <w:ind w:right="-1"/>
        <w:jc w:val="both"/>
        <w:rPr>
          <w:rFonts w:ascii="Arial" w:eastAsia="Times New Roman" w:hAnsi="Arial" w:cs="Arial"/>
        </w:rPr>
      </w:pPr>
    </w:p>
    <w:p w14:paraId="479E0BEC" w14:textId="77777777" w:rsidR="00ED569D" w:rsidRDefault="00ED569D" w:rsidP="004B1B47">
      <w:pPr>
        <w:spacing w:after="0" w:line="240" w:lineRule="auto"/>
        <w:ind w:right="-1"/>
        <w:jc w:val="both"/>
        <w:rPr>
          <w:rFonts w:ascii="Arial" w:eastAsia="Times New Roman" w:hAnsi="Arial" w:cs="Arial"/>
        </w:rPr>
      </w:pPr>
    </w:p>
    <w:p w14:paraId="426272F0" w14:textId="77777777" w:rsidR="00ED569D" w:rsidRDefault="00ED569D" w:rsidP="004B1B47">
      <w:pPr>
        <w:spacing w:after="0" w:line="240" w:lineRule="auto"/>
        <w:ind w:right="-1"/>
        <w:jc w:val="both"/>
        <w:rPr>
          <w:rFonts w:ascii="Arial" w:eastAsia="Times New Roman" w:hAnsi="Arial" w:cs="Arial"/>
        </w:rPr>
      </w:pPr>
    </w:p>
    <w:p w14:paraId="632DA200" w14:textId="77777777" w:rsidR="00ED569D" w:rsidRPr="00313AD1" w:rsidRDefault="00ED569D" w:rsidP="004B1B47">
      <w:pPr>
        <w:spacing w:after="0" w:line="240" w:lineRule="auto"/>
        <w:ind w:right="-1"/>
        <w:jc w:val="both"/>
        <w:rPr>
          <w:rFonts w:ascii="Arial" w:eastAsia="Times New Roman" w:hAnsi="Arial" w:cs="Arial"/>
        </w:rPr>
      </w:pPr>
    </w:p>
    <w:p w14:paraId="6F304579" w14:textId="779102E6" w:rsidR="00F879C4" w:rsidRPr="00ED569D" w:rsidRDefault="00F879C4" w:rsidP="00F879C4">
      <w:pPr>
        <w:tabs>
          <w:tab w:val="left" w:pos="3261"/>
          <w:tab w:val="left" w:pos="3544"/>
          <w:tab w:val="right" w:pos="9072"/>
        </w:tabs>
        <w:spacing w:after="0" w:line="240" w:lineRule="auto"/>
        <w:ind w:right="-284"/>
        <w:rPr>
          <w:rFonts w:ascii="Arial" w:eastAsia="Times New Roman" w:hAnsi="Arial" w:cs="Arial"/>
          <w:b/>
          <w:bCs/>
        </w:rPr>
      </w:pPr>
      <w:r w:rsidRPr="00ED569D">
        <w:rPr>
          <w:rFonts w:ascii="Arial" w:eastAsia="Times New Roman" w:hAnsi="Arial" w:cs="Arial"/>
          <w:b/>
          <w:bCs/>
        </w:rPr>
        <w:t xml:space="preserve">Informācija </w:t>
      </w:r>
      <w:r w:rsidRPr="00ED569D">
        <w:rPr>
          <w:rFonts w:ascii="Arial" w:hAnsi="Arial" w:cs="Arial"/>
          <w:b/>
          <w:bCs/>
        </w:rPr>
        <w:t>par sekmīgi izpildīt</w:t>
      </w:r>
      <w:r w:rsidR="000F78CD" w:rsidRPr="00ED569D">
        <w:rPr>
          <w:rFonts w:ascii="Arial" w:hAnsi="Arial" w:cs="Arial"/>
          <w:b/>
          <w:bCs/>
        </w:rPr>
        <w:t xml:space="preserve">iem līdzvērtīgiem </w:t>
      </w:r>
      <w:r w:rsidR="008B1985" w:rsidRPr="00ED569D">
        <w:rPr>
          <w:rFonts w:ascii="Arial" w:hAnsi="Arial" w:cs="Arial"/>
          <w:b/>
          <w:bCs/>
        </w:rPr>
        <w:t>darbiem pēdējo piecu gadu laikā</w:t>
      </w:r>
      <w:r w:rsidRPr="00ED569D">
        <w:rPr>
          <w:rFonts w:ascii="Arial" w:hAnsi="Arial" w:cs="Arial"/>
          <w:b/>
          <w:bC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843"/>
        <w:gridCol w:w="1792"/>
        <w:gridCol w:w="1342"/>
        <w:gridCol w:w="1910"/>
        <w:gridCol w:w="1317"/>
      </w:tblGrid>
      <w:tr w:rsidR="00F879C4" w:rsidRPr="00313AD1" w14:paraId="0291561E" w14:textId="77777777" w:rsidTr="00A63C48">
        <w:tc>
          <w:tcPr>
            <w:tcW w:w="828" w:type="dxa"/>
            <w:vMerge w:val="restart"/>
            <w:vAlign w:val="center"/>
          </w:tcPr>
          <w:p w14:paraId="562B0883" w14:textId="77777777" w:rsidR="00B72792" w:rsidRPr="00313AD1" w:rsidRDefault="00F879C4" w:rsidP="00A63C48">
            <w:pPr>
              <w:jc w:val="center"/>
              <w:rPr>
                <w:rFonts w:ascii="Arial" w:hAnsi="Arial" w:cs="Arial"/>
              </w:rPr>
            </w:pPr>
            <w:proofErr w:type="spellStart"/>
            <w:r w:rsidRPr="00313AD1">
              <w:rPr>
                <w:rFonts w:ascii="Arial" w:hAnsi="Arial" w:cs="Arial"/>
              </w:rPr>
              <w:t>Nr.p</w:t>
            </w:r>
            <w:proofErr w:type="spellEnd"/>
            <w:r w:rsidRPr="00313AD1">
              <w:rPr>
                <w:rFonts w:ascii="Arial" w:hAnsi="Arial" w:cs="Arial"/>
              </w:rPr>
              <w:t>.</w:t>
            </w:r>
          </w:p>
          <w:p w14:paraId="29E61C28" w14:textId="4BF262D4" w:rsidR="00F879C4" w:rsidRPr="00313AD1" w:rsidRDefault="00F879C4" w:rsidP="00A63C48">
            <w:pPr>
              <w:jc w:val="center"/>
              <w:rPr>
                <w:rFonts w:ascii="Arial" w:hAnsi="Arial" w:cs="Arial"/>
              </w:rPr>
            </w:pPr>
            <w:r w:rsidRPr="00313AD1">
              <w:rPr>
                <w:rFonts w:ascii="Arial" w:hAnsi="Arial" w:cs="Arial"/>
              </w:rPr>
              <w:t>k</w:t>
            </w:r>
            <w:r w:rsidR="00B72792" w:rsidRPr="00313AD1">
              <w:rPr>
                <w:rFonts w:ascii="Arial" w:hAnsi="Arial" w:cs="Arial"/>
              </w:rPr>
              <w:t>.</w:t>
            </w:r>
          </w:p>
        </w:tc>
        <w:tc>
          <w:tcPr>
            <w:tcW w:w="1914" w:type="dxa"/>
            <w:vMerge w:val="restart"/>
            <w:vAlign w:val="center"/>
          </w:tcPr>
          <w:p w14:paraId="7BD30544" w14:textId="3395C469" w:rsidR="00F879C4" w:rsidRPr="00313AD1" w:rsidRDefault="008B1985" w:rsidP="00A63C48">
            <w:pPr>
              <w:jc w:val="center"/>
              <w:rPr>
                <w:rFonts w:ascii="Arial" w:hAnsi="Arial" w:cs="Arial"/>
              </w:rPr>
            </w:pPr>
            <w:r w:rsidRPr="00313AD1">
              <w:rPr>
                <w:rFonts w:ascii="Arial" w:hAnsi="Arial" w:cs="Arial"/>
              </w:rPr>
              <w:t>Objekta</w:t>
            </w:r>
            <w:r w:rsidR="00F879C4" w:rsidRPr="00313AD1">
              <w:rPr>
                <w:rFonts w:ascii="Arial" w:hAnsi="Arial" w:cs="Arial"/>
              </w:rPr>
              <w:t xml:space="preserve"> nosaukums</w:t>
            </w:r>
          </w:p>
        </w:tc>
        <w:tc>
          <w:tcPr>
            <w:tcW w:w="1914" w:type="dxa"/>
            <w:vMerge w:val="restart"/>
            <w:vAlign w:val="center"/>
          </w:tcPr>
          <w:p w14:paraId="21EB154E" w14:textId="0DF72D5D" w:rsidR="00F879C4" w:rsidRPr="00313AD1" w:rsidRDefault="008B1985" w:rsidP="008B1985">
            <w:pPr>
              <w:jc w:val="center"/>
              <w:rPr>
                <w:rFonts w:ascii="Arial" w:hAnsi="Arial" w:cs="Arial"/>
              </w:rPr>
            </w:pPr>
            <w:r w:rsidRPr="00313AD1">
              <w:rPr>
                <w:rFonts w:ascii="Arial" w:hAnsi="Arial" w:cs="Arial"/>
              </w:rPr>
              <w:t xml:space="preserve">Darbu  </w:t>
            </w:r>
            <w:r w:rsidR="00F879C4" w:rsidRPr="00313AD1">
              <w:rPr>
                <w:rFonts w:ascii="Arial" w:hAnsi="Arial" w:cs="Arial"/>
              </w:rPr>
              <w:t>apjoms EUR, bez PVN</w:t>
            </w:r>
          </w:p>
        </w:tc>
        <w:tc>
          <w:tcPr>
            <w:tcW w:w="3212" w:type="dxa"/>
            <w:gridSpan w:val="2"/>
            <w:vAlign w:val="center"/>
          </w:tcPr>
          <w:p w14:paraId="529D0BA1" w14:textId="6A764F15" w:rsidR="00F879C4" w:rsidRPr="00313AD1" w:rsidRDefault="00F10457" w:rsidP="00A63C48">
            <w:pPr>
              <w:jc w:val="center"/>
              <w:rPr>
                <w:rFonts w:ascii="Arial" w:hAnsi="Arial" w:cs="Arial"/>
              </w:rPr>
            </w:pPr>
            <w:r w:rsidRPr="00313AD1">
              <w:rPr>
                <w:rFonts w:ascii="Arial" w:hAnsi="Arial" w:cs="Arial"/>
              </w:rPr>
              <w:t>Pakalpojuma</w:t>
            </w:r>
            <w:r w:rsidR="00F879C4" w:rsidRPr="00313AD1">
              <w:rPr>
                <w:rFonts w:ascii="Arial" w:hAnsi="Arial" w:cs="Arial"/>
              </w:rPr>
              <w:t xml:space="preserve"> saņēmējs</w:t>
            </w:r>
          </w:p>
        </w:tc>
        <w:tc>
          <w:tcPr>
            <w:tcW w:w="1283" w:type="dxa"/>
            <w:vMerge w:val="restart"/>
            <w:vAlign w:val="center"/>
          </w:tcPr>
          <w:p w14:paraId="6DD40577" w14:textId="77777777" w:rsidR="00F879C4" w:rsidRPr="00313AD1" w:rsidRDefault="00F879C4" w:rsidP="00A63C48">
            <w:pPr>
              <w:jc w:val="center"/>
              <w:rPr>
                <w:rFonts w:ascii="Arial" w:hAnsi="Arial" w:cs="Arial"/>
              </w:rPr>
            </w:pPr>
            <w:r w:rsidRPr="00313AD1">
              <w:rPr>
                <w:rFonts w:ascii="Arial" w:hAnsi="Arial" w:cs="Arial"/>
              </w:rPr>
              <w:t>Pasūtījuma izpildes laiks</w:t>
            </w:r>
          </w:p>
          <w:p w14:paraId="79E2883C" w14:textId="77777777" w:rsidR="00F879C4" w:rsidRPr="00313AD1" w:rsidRDefault="00F879C4" w:rsidP="00A63C48">
            <w:pPr>
              <w:jc w:val="center"/>
              <w:rPr>
                <w:rFonts w:ascii="Arial" w:hAnsi="Arial" w:cs="Arial"/>
              </w:rPr>
            </w:pPr>
            <w:r w:rsidRPr="00313AD1">
              <w:rPr>
                <w:rFonts w:ascii="Arial" w:hAnsi="Arial" w:cs="Arial"/>
              </w:rPr>
              <w:t>(no.. līdz..)</w:t>
            </w:r>
          </w:p>
        </w:tc>
      </w:tr>
      <w:tr w:rsidR="00F879C4" w:rsidRPr="00313AD1" w14:paraId="33537526" w14:textId="77777777" w:rsidTr="00A63C48">
        <w:tc>
          <w:tcPr>
            <w:tcW w:w="828" w:type="dxa"/>
            <w:vMerge/>
          </w:tcPr>
          <w:p w14:paraId="1CA17B2B" w14:textId="77777777" w:rsidR="00F879C4" w:rsidRPr="00313AD1" w:rsidRDefault="00F879C4" w:rsidP="00A63C48">
            <w:pPr>
              <w:rPr>
                <w:rFonts w:ascii="Arial" w:hAnsi="Arial" w:cs="Arial"/>
              </w:rPr>
            </w:pPr>
          </w:p>
        </w:tc>
        <w:tc>
          <w:tcPr>
            <w:tcW w:w="1914" w:type="dxa"/>
            <w:vMerge/>
          </w:tcPr>
          <w:p w14:paraId="79FED1EC" w14:textId="77777777" w:rsidR="00F879C4" w:rsidRPr="00313AD1" w:rsidRDefault="00F879C4" w:rsidP="00A63C48">
            <w:pPr>
              <w:rPr>
                <w:rFonts w:ascii="Arial" w:hAnsi="Arial" w:cs="Arial"/>
              </w:rPr>
            </w:pPr>
          </w:p>
        </w:tc>
        <w:tc>
          <w:tcPr>
            <w:tcW w:w="1914" w:type="dxa"/>
            <w:vMerge/>
          </w:tcPr>
          <w:p w14:paraId="3FC84F82" w14:textId="77777777" w:rsidR="00F879C4" w:rsidRPr="00313AD1" w:rsidRDefault="00F879C4" w:rsidP="00A63C48">
            <w:pPr>
              <w:rPr>
                <w:rFonts w:ascii="Arial" w:hAnsi="Arial" w:cs="Arial"/>
              </w:rPr>
            </w:pPr>
          </w:p>
        </w:tc>
        <w:tc>
          <w:tcPr>
            <w:tcW w:w="1296" w:type="dxa"/>
          </w:tcPr>
          <w:p w14:paraId="029F02F9" w14:textId="77777777" w:rsidR="00F879C4" w:rsidRPr="00313AD1" w:rsidRDefault="00F879C4" w:rsidP="00A63C48">
            <w:pPr>
              <w:jc w:val="center"/>
              <w:rPr>
                <w:rFonts w:ascii="Arial" w:hAnsi="Arial" w:cs="Arial"/>
              </w:rPr>
            </w:pPr>
            <w:r w:rsidRPr="00313AD1">
              <w:rPr>
                <w:rFonts w:ascii="Arial" w:hAnsi="Arial" w:cs="Arial"/>
              </w:rPr>
              <w:t>Juridiskās personas nosaukums</w:t>
            </w:r>
          </w:p>
        </w:tc>
        <w:tc>
          <w:tcPr>
            <w:tcW w:w="1916" w:type="dxa"/>
          </w:tcPr>
          <w:p w14:paraId="2941CEA5" w14:textId="77777777" w:rsidR="00F879C4" w:rsidRPr="00313AD1" w:rsidRDefault="00F879C4" w:rsidP="00A63C48">
            <w:pPr>
              <w:jc w:val="center"/>
              <w:rPr>
                <w:rFonts w:ascii="Arial" w:hAnsi="Arial" w:cs="Arial"/>
              </w:rPr>
            </w:pPr>
            <w:r w:rsidRPr="00313AD1">
              <w:rPr>
                <w:rFonts w:ascii="Arial" w:hAnsi="Arial" w:cs="Arial"/>
              </w:rPr>
              <w:t>Kontaktpersonas vārds, uzvārds, amats, tālrunis</w:t>
            </w:r>
          </w:p>
        </w:tc>
        <w:tc>
          <w:tcPr>
            <w:tcW w:w="1283" w:type="dxa"/>
            <w:vMerge/>
          </w:tcPr>
          <w:p w14:paraId="5CA14EA8" w14:textId="77777777" w:rsidR="00F879C4" w:rsidRPr="00313AD1" w:rsidRDefault="00F879C4" w:rsidP="00A63C48">
            <w:pPr>
              <w:rPr>
                <w:rFonts w:ascii="Arial" w:hAnsi="Arial" w:cs="Arial"/>
              </w:rPr>
            </w:pPr>
          </w:p>
        </w:tc>
      </w:tr>
      <w:tr w:rsidR="00F879C4" w:rsidRPr="00313AD1" w14:paraId="6FC677DB" w14:textId="77777777" w:rsidTr="00A63C48">
        <w:tc>
          <w:tcPr>
            <w:tcW w:w="828" w:type="dxa"/>
          </w:tcPr>
          <w:p w14:paraId="23C1FEC9" w14:textId="77777777" w:rsidR="00F879C4" w:rsidRPr="00313AD1" w:rsidRDefault="00F879C4" w:rsidP="00A63C48">
            <w:pPr>
              <w:rPr>
                <w:rFonts w:ascii="Arial" w:hAnsi="Arial" w:cs="Arial"/>
              </w:rPr>
            </w:pPr>
            <w:r w:rsidRPr="00313AD1">
              <w:rPr>
                <w:rFonts w:ascii="Arial" w:hAnsi="Arial" w:cs="Arial"/>
              </w:rPr>
              <w:t>1.</w:t>
            </w:r>
          </w:p>
        </w:tc>
        <w:tc>
          <w:tcPr>
            <w:tcW w:w="1914" w:type="dxa"/>
          </w:tcPr>
          <w:p w14:paraId="64581F89" w14:textId="77777777" w:rsidR="00F879C4" w:rsidRPr="00313AD1" w:rsidRDefault="00F879C4" w:rsidP="00A63C48">
            <w:pPr>
              <w:rPr>
                <w:rFonts w:ascii="Arial" w:hAnsi="Arial" w:cs="Arial"/>
              </w:rPr>
            </w:pPr>
          </w:p>
        </w:tc>
        <w:tc>
          <w:tcPr>
            <w:tcW w:w="1914" w:type="dxa"/>
          </w:tcPr>
          <w:p w14:paraId="23BEC5A7" w14:textId="77777777" w:rsidR="00F879C4" w:rsidRPr="00313AD1" w:rsidRDefault="00F879C4" w:rsidP="00A63C48">
            <w:pPr>
              <w:rPr>
                <w:rFonts w:ascii="Arial" w:hAnsi="Arial" w:cs="Arial"/>
              </w:rPr>
            </w:pPr>
          </w:p>
        </w:tc>
        <w:tc>
          <w:tcPr>
            <w:tcW w:w="1296" w:type="dxa"/>
          </w:tcPr>
          <w:p w14:paraId="68B16D4F" w14:textId="77777777" w:rsidR="00F879C4" w:rsidRPr="00313AD1" w:rsidRDefault="00F879C4" w:rsidP="00A63C48">
            <w:pPr>
              <w:rPr>
                <w:rFonts w:ascii="Arial" w:hAnsi="Arial" w:cs="Arial"/>
              </w:rPr>
            </w:pPr>
          </w:p>
        </w:tc>
        <w:tc>
          <w:tcPr>
            <w:tcW w:w="1916" w:type="dxa"/>
          </w:tcPr>
          <w:p w14:paraId="79BB6123" w14:textId="77777777" w:rsidR="00F879C4" w:rsidRPr="00313AD1" w:rsidRDefault="00F879C4" w:rsidP="00A63C48">
            <w:pPr>
              <w:rPr>
                <w:rFonts w:ascii="Arial" w:hAnsi="Arial" w:cs="Arial"/>
              </w:rPr>
            </w:pPr>
          </w:p>
        </w:tc>
        <w:tc>
          <w:tcPr>
            <w:tcW w:w="1283" w:type="dxa"/>
          </w:tcPr>
          <w:p w14:paraId="248A7C12" w14:textId="77777777" w:rsidR="00F879C4" w:rsidRPr="00313AD1" w:rsidRDefault="00F879C4" w:rsidP="00A63C48">
            <w:pPr>
              <w:rPr>
                <w:rFonts w:ascii="Arial" w:hAnsi="Arial" w:cs="Arial"/>
              </w:rPr>
            </w:pPr>
          </w:p>
        </w:tc>
      </w:tr>
      <w:tr w:rsidR="00F879C4" w:rsidRPr="00313AD1" w14:paraId="472D73BC" w14:textId="77777777" w:rsidTr="00A63C48">
        <w:tc>
          <w:tcPr>
            <w:tcW w:w="828" w:type="dxa"/>
          </w:tcPr>
          <w:p w14:paraId="2BF10B0A" w14:textId="77777777" w:rsidR="00F879C4" w:rsidRPr="00313AD1" w:rsidRDefault="00F879C4" w:rsidP="00A63C48">
            <w:pPr>
              <w:rPr>
                <w:rFonts w:ascii="Arial" w:hAnsi="Arial" w:cs="Arial"/>
              </w:rPr>
            </w:pPr>
            <w:r w:rsidRPr="00313AD1">
              <w:rPr>
                <w:rFonts w:ascii="Arial" w:hAnsi="Arial" w:cs="Arial"/>
              </w:rPr>
              <w:t>..</w:t>
            </w:r>
          </w:p>
        </w:tc>
        <w:tc>
          <w:tcPr>
            <w:tcW w:w="1914" w:type="dxa"/>
          </w:tcPr>
          <w:p w14:paraId="5941497C" w14:textId="77777777" w:rsidR="00F879C4" w:rsidRPr="00313AD1" w:rsidRDefault="00F879C4" w:rsidP="00A63C48">
            <w:pPr>
              <w:rPr>
                <w:rFonts w:ascii="Arial" w:hAnsi="Arial" w:cs="Arial"/>
              </w:rPr>
            </w:pPr>
          </w:p>
        </w:tc>
        <w:tc>
          <w:tcPr>
            <w:tcW w:w="1914" w:type="dxa"/>
          </w:tcPr>
          <w:p w14:paraId="38AD057F" w14:textId="77777777" w:rsidR="00F879C4" w:rsidRPr="00313AD1" w:rsidRDefault="00F879C4" w:rsidP="00A63C48">
            <w:pPr>
              <w:rPr>
                <w:rFonts w:ascii="Arial" w:hAnsi="Arial" w:cs="Arial"/>
              </w:rPr>
            </w:pPr>
          </w:p>
        </w:tc>
        <w:tc>
          <w:tcPr>
            <w:tcW w:w="1296" w:type="dxa"/>
          </w:tcPr>
          <w:p w14:paraId="60B89EBE" w14:textId="77777777" w:rsidR="00F879C4" w:rsidRPr="00313AD1" w:rsidRDefault="00F879C4" w:rsidP="00A63C48">
            <w:pPr>
              <w:rPr>
                <w:rFonts w:ascii="Arial" w:hAnsi="Arial" w:cs="Arial"/>
              </w:rPr>
            </w:pPr>
          </w:p>
        </w:tc>
        <w:tc>
          <w:tcPr>
            <w:tcW w:w="1916" w:type="dxa"/>
          </w:tcPr>
          <w:p w14:paraId="25AED569" w14:textId="77777777" w:rsidR="00F879C4" w:rsidRPr="00313AD1" w:rsidRDefault="00F879C4" w:rsidP="00A63C48">
            <w:pPr>
              <w:rPr>
                <w:rFonts w:ascii="Arial" w:hAnsi="Arial" w:cs="Arial"/>
              </w:rPr>
            </w:pPr>
          </w:p>
        </w:tc>
        <w:tc>
          <w:tcPr>
            <w:tcW w:w="1283" w:type="dxa"/>
          </w:tcPr>
          <w:p w14:paraId="3F3DF6AF" w14:textId="77777777" w:rsidR="00F879C4" w:rsidRPr="00313AD1" w:rsidRDefault="00F879C4" w:rsidP="00A63C48">
            <w:pPr>
              <w:rPr>
                <w:rFonts w:ascii="Arial" w:hAnsi="Arial" w:cs="Arial"/>
              </w:rPr>
            </w:pPr>
          </w:p>
        </w:tc>
      </w:tr>
      <w:tr w:rsidR="00C62274" w:rsidRPr="00313AD1" w14:paraId="27A97942" w14:textId="77777777" w:rsidTr="00A63C48">
        <w:tc>
          <w:tcPr>
            <w:tcW w:w="828" w:type="dxa"/>
          </w:tcPr>
          <w:p w14:paraId="3608A631" w14:textId="77777777" w:rsidR="00C62274" w:rsidRPr="00313AD1" w:rsidRDefault="00C62274" w:rsidP="00A63C48">
            <w:pPr>
              <w:rPr>
                <w:rFonts w:ascii="Arial" w:hAnsi="Arial" w:cs="Arial"/>
              </w:rPr>
            </w:pPr>
          </w:p>
        </w:tc>
        <w:tc>
          <w:tcPr>
            <w:tcW w:w="1914" w:type="dxa"/>
          </w:tcPr>
          <w:p w14:paraId="04DC6A70" w14:textId="77777777" w:rsidR="00C62274" w:rsidRPr="00313AD1" w:rsidRDefault="00C62274" w:rsidP="00A63C48">
            <w:pPr>
              <w:rPr>
                <w:rFonts w:ascii="Arial" w:hAnsi="Arial" w:cs="Arial"/>
              </w:rPr>
            </w:pPr>
          </w:p>
        </w:tc>
        <w:tc>
          <w:tcPr>
            <w:tcW w:w="1914" w:type="dxa"/>
          </w:tcPr>
          <w:p w14:paraId="16EC0CDA" w14:textId="77777777" w:rsidR="00C62274" w:rsidRPr="00313AD1" w:rsidRDefault="00C62274" w:rsidP="00A63C48">
            <w:pPr>
              <w:rPr>
                <w:rFonts w:ascii="Arial" w:hAnsi="Arial" w:cs="Arial"/>
              </w:rPr>
            </w:pPr>
          </w:p>
        </w:tc>
        <w:tc>
          <w:tcPr>
            <w:tcW w:w="1296" w:type="dxa"/>
          </w:tcPr>
          <w:p w14:paraId="78B5C994" w14:textId="77777777" w:rsidR="00C62274" w:rsidRPr="00313AD1" w:rsidRDefault="00C62274" w:rsidP="00A63C48">
            <w:pPr>
              <w:rPr>
                <w:rFonts w:ascii="Arial" w:hAnsi="Arial" w:cs="Arial"/>
              </w:rPr>
            </w:pPr>
          </w:p>
        </w:tc>
        <w:tc>
          <w:tcPr>
            <w:tcW w:w="1916" w:type="dxa"/>
          </w:tcPr>
          <w:p w14:paraId="7103306B" w14:textId="77777777" w:rsidR="00C62274" w:rsidRPr="00313AD1" w:rsidRDefault="00C62274" w:rsidP="00A63C48">
            <w:pPr>
              <w:rPr>
                <w:rFonts w:ascii="Arial" w:hAnsi="Arial" w:cs="Arial"/>
              </w:rPr>
            </w:pPr>
          </w:p>
        </w:tc>
        <w:tc>
          <w:tcPr>
            <w:tcW w:w="1283" w:type="dxa"/>
          </w:tcPr>
          <w:p w14:paraId="22656A3D" w14:textId="77777777" w:rsidR="00C62274" w:rsidRPr="00313AD1" w:rsidRDefault="00C62274" w:rsidP="00A63C48">
            <w:pPr>
              <w:rPr>
                <w:rFonts w:ascii="Arial" w:hAnsi="Arial" w:cs="Arial"/>
              </w:rPr>
            </w:pPr>
          </w:p>
        </w:tc>
      </w:tr>
    </w:tbl>
    <w:p w14:paraId="35BDDD2C" w14:textId="77777777" w:rsidR="00190B0D" w:rsidRPr="00313AD1" w:rsidRDefault="00190B0D" w:rsidP="00190B0D">
      <w:pPr>
        <w:tabs>
          <w:tab w:val="left" w:pos="567"/>
          <w:tab w:val="left" w:pos="1418"/>
        </w:tabs>
        <w:spacing w:after="0" w:line="240" w:lineRule="auto"/>
        <w:ind w:right="45"/>
        <w:jc w:val="both"/>
        <w:rPr>
          <w:rFonts w:ascii="Arial" w:hAnsi="Arial" w:cs="Arial"/>
        </w:rPr>
      </w:pPr>
    </w:p>
    <w:p w14:paraId="61A53147" w14:textId="647BAEAC" w:rsidR="00DE24F9" w:rsidRDefault="00136AA1" w:rsidP="00190B0D">
      <w:pPr>
        <w:tabs>
          <w:tab w:val="left" w:pos="567"/>
          <w:tab w:val="left" w:pos="1418"/>
        </w:tabs>
        <w:spacing w:after="0" w:line="240" w:lineRule="auto"/>
        <w:ind w:right="45"/>
        <w:jc w:val="both"/>
        <w:rPr>
          <w:rFonts w:ascii="Arial" w:hAnsi="Arial" w:cs="Arial"/>
        </w:rPr>
      </w:pPr>
      <w:r>
        <w:rPr>
          <w:rFonts w:ascii="Arial" w:hAnsi="Arial" w:cs="Arial"/>
          <w:bCs/>
        </w:rPr>
        <w:t>Darbu izpildē p</w:t>
      </w:r>
      <w:r w:rsidR="00682483" w:rsidRPr="00682483">
        <w:rPr>
          <w:rFonts w:ascii="Arial" w:hAnsi="Arial" w:cs="Arial"/>
          <w:bCs/>
        </w:rPr>
        <w:t>iesaistīt</w:t>
      </w:r>
      <w:r>
        <w:rPr>
          <w:rFonts w:ascii="Arial" w:hAnsi="Arial" w:cs="Arial"/>
          <w:bCs/>
        </w:rPr>
        <w:t>o</w:t>
      </w:r>
      <w:r w:rsidR="00682483" w:rsidRPr="00682483">
        <w:rPr>
          <w:rFonts w:ascii="Arial" w:hAnsi="Arial" w:cs="Arial"/>
          <w:bCs/>
        </w:rPr>
        <w:t xml:space="preserve"> speciālistu </w:t>
      </w:r>
      <w:r>
        <w:rPr>
          <w:rFonts w:ascii="Arial" w:hAnsi="Arial" w:cs="Arial"/>
          <w:bCs/>
        </w:rPr>
        <w:t>apliecinājums (pievienots pielikumā brīvā formā).</w:t>
      </w:r>
    </w:p>
    <w:p w14:paraId="3C4A6A9E" w14:textId="77777777" w:rsidR="00136AA1" w:rsidRDefault="00136AA1" w:rsidP="00190B0D">
      <w:pPr>
        <w:tabs>
          <w:tab w:val="left" w:pos="567"/>
          <w:tab w:val="left" w:pos="1418"/>
        </w:tabs>
        <w:spacing w:after="0" w:line="240" w:lineRule="auto"/>
        <w:ind w:right="45"/>
        <w:jc w:val="both"/>
        <w:rPr>
          <w:rFonts w:ascii="Arial" w:hAnsi="Arial" w:cs="Arial"/>
        </w:rPr>
      </w:pPr>
    </w:p>
    <w:p w14:paraId="4FDAADB6" w14:textId="77E8E29C" w:rsidR="00190B0D" w:rsidRPr="00313AD1" w:rsidRDefault="00190B0D" w:rsidP="00190B0D">
      <w:pPr>
        <w:tabs>
          <w:tab w:val="left" w:pos="567"/>
          <w:tab w:val="left" w:pos="1418"/>
        </w:tabs>
        <w:spacing w:after="0" w:line="240" w:lineRule="auto"/>
        <w:ind w:right="45"/>
        <w:jc w:val="both"/>
        <w:rPr>
          <w:rFonts w:ascii="Arial" w:hAnsi="Arial" w:cs="Arial"/>
        </w:rPr>
      </w:pPr>
      <w:r w:rsidRPr="00313AD1">
        <w:rPr>
          <w:rFonts w:ascii="Arial" w:hAnsi="Arial" w:cs="Arial"/>
        </w:rPr>
        <w:t>SIA „_________” __________(amats, vārds, uzvārds) ____ personā,</w:t>
      </w:r>
    </w:p>
    <w:p w14:paraId="1346F8F6" w14:textId="77777777" w:rsidR="00190B0D" w:rsidRPr="00313AD1" w:rsidRDefault="00190B0D" w:rsidP="00190B0D">
      <w:pPr>
        <w:tabs>
          <w:tab w:val="left" w:pos="567"/>
          <w:tab w:val="left" w:pos="1418"/>
        </w:tabs>
        <w:spacing w:after="0" w:line="240" w:lineRule="auto"/>
        <w:ind w:right="45"/>
        <w:jc w:val="both"/>
        <w:rPr>
          <w:rFonts w:ascii="Arial" w:hAnsi="Arial" w:cs="Arial"/>
        </w:rPr>
      </w:pPr>
    </w:p>
    <w:p w14:paraId="43960599" w14:textId="3DD6A690" w:rsidR="00815F43" w:rsidRDefault="00FB4B38" w:rsidP="00815F43">
      <w:pPr>
        <w:pStyle w:val="ListParagraph"/>
        <w:numPr>
          <w:ilvl w:val="0"/>
          <w:numId w:val="39"/>
        </w:numPr>
        <w:tabs>
          <w:tab w:val="left" w:pos="426"/>
        </w:tabs>
        <w:overflowPunct w:val="0"/>
        <w:autoSpaceDE w:val="0"/>
        <w:autoSpaceDN w:val="0"/>
        <w:adjustRightInd w:val="0"/>
        <w:spacing w:after="0" w:line="240" w:lineRule="auto"/>
        <w:jc w:val="both"/>
        <w:rPr>
          <w:rFonts w:ascii="Arial" w:hAnsi="Arial" w:cs="Arial"/>
        </w:rPr>
      </w:pPr>
      <w:r w:rsidRPr="00313AD1">
        <w:rPr>
          <w:rFonts w:ascii="Arial" w:hAnsi="Arial" w:cs="Arial"/>
        </w:rPr>
        <w:t xml:space="preserve">apliecinu, ka </w:t>
      </w:r>
      <w:r w:rsidR="00815F43">
        <w:rPr>
          <w:rFonts w:ascii="Arial" w:hAnsi="Arial" w:cs="Arial"/>
        </w:rPr>
        <w:t xml:space="preserve">apzinos, ka </w:t>
      </w:r>
      <w:r w:rsidRPr="00313AD1">
        <w:rPr>
          <w:rFonts w:ascii="Arial" w:hAnsi="Arial" w:cs="Arial"/>
        </w:rPr>
        <w:t xml:space="preserve">piedāvājuma cenā </w:t>
      </w:r>
      <w:r w:rsidR="00815F43" w:rsidRPr="005B5D25">
        <w:rPr>
          <w:rFonts w:ascii="Arial" w:hAnsi="Arial" w:cs="Arial"/>
        </w:rPr>
        <w:t xml:space="preserve">jābūt iekļautām pilnīgi visām pretendenta izmaksām, kas saistītas ar </w:t>
      </w:r>
      <w:r w:rsidR="00815F43" w:rsidRPr="005B5D25">
        <w:rPr>
          <w:rFonts w:ascii="Arial" w:hAnsi="Arial" w:cs="Arial"/>
          <w:bCs/>
        </w:rPr>
        <w:t>darbu izpildi</w:t>
      </w:r>
      <w:r w:rsidR="00815F43" w:rsidRPr="005B5D25">
        <w:rPr>
          <w:rFonts w:ascii="Arial" w:hAnsi="Arial" w:cs="Arial"/>
        </w:rPr>
        <w:t xml:space="preserve">, t.sk., </w:t>
      </w:r>
      <w:r w:rsidR="0057011E">
        <w:rPr>
          <w:rFonts w:ascii="Arial" w:hAnsi="Arial" w:cs="Arial"/>
        </w:rPr>
        <w:t xml:space="preserve">transporta </w:t>
      </w:r>
      <w:r w:rsidR="00815F43" w:rsidRPr="005B5D25">
        <w:rPr>
          <w:rFonts w:ascii="Arial" w:hAnsi="Arial" w:cs="Arial"/>
        </w:rPr>
        <w:t>izdevumi, personāla un administratīvās izmaksas, sociālais u.c. nodokļi (izņemot PVN), pieskaitāmās izmaksas, ar peļņu un riska faktoriem saistītās izmaksas, neparedzamie izdevumi u.tml.</w:t>
      </w:r>
    </w:p>
    <w:p w14:paraId="09D7C79B" w14:textId="7351DB1E" w:rsidR="00FB4B38" w:rsidRPr="00313AD1" w:rsidRDefault="00815F43" w:rsidP="00815F43">
      <w:pPr>
        <w:pStyle w:val="ListParagraph"/>
        <w:numPr>
          <w:ilvl w:val="0"/>
          <w:numId w:val="39"/>
        </w:numPr>
        <w:tabs>
          <w:tab w:val="left" w:pos="426"/>
        </w:tabs>
        <w:overflowPunct w:val="0"/>
        <w:autoSpaceDE w:val="0"/>
        <w:autoSpaceDN w:val="0"/>
        <w:adjustRightInd w:val="0"/>
        <w:spacing w:after="0" w:line="240" w:lineRule="auto"/>
        <w:jc w:val="both"/>
        <w:rPr>
          <w:rFonts w:ascii="Arial" w:hAnsi="Arial" w:cs="Arial"/>
        </w:rPr>
      </w:pPr>
      <w:r>
        <w:rPr>
          <w:rFonts w:ascii="Arial" w:hAnsi="Arial" w:cs="Arial"/>
        </w:rPr>
        <w:t>apzinos,</w:t>
      </w:r>
      <w:r w:rsidR="00FB4B38" w:rsidRPr="00313AD1">
        <w:rPr>
          <w:rFonts w:ascii="Arial" w:hAnsi="Arial" w:cs="Arial"/>
        </w:rPr>
        <w:t xml:space="preserve"> ka piedāvājuma cenā neiekļautās izmaksas līguma izpildes laikā netiks kompensētas. Piedāvātā cena līguma izpildes laikā būs nemainīga arī valūtas kursa, cenu inflācijas un citu preces izmaksu ietekmējošu faktoru izmaiņu gadījumos;</w:t>
      </w:r>
    </w:p>
    <w:p w14:paraId="406A5BD2" w14:textId="65AD4A79" w:rsidR="00190B0D" w:rsidRPr="00313AD1" w:rsidRDefault="00190B0D" w:rsidP="008B308C">
      <w:pPr>
        <w:pStyle w:val="ListParagraph"/>
        <w:numPr>
          <w:ilvl w:val="0"/>
          <w:numId w:val="39"/>
        </w:numPr>
        <w:tabs>
          <w:tab w:val="left" w:pos="142"/>
        </w:tabs>
        <w:spacing w:after="0" w:line="240" w:lineRule="auto"/>
        <w:ind w:right="45"/>
        <w:jc w:val="both"/>
        <w:rPr>
          <w:rFonts w:ascii="Arial" w:hAnsi="Arial" w:cs="Arial"/>
        </w:rPr>
      </w:pPr>
      <w:r w:rsidRPr="00313AD1">
        <w:rPr>
          <w:rFonts w:ascii="Arial" w:hAnsi="Arial" w:cs="Arial"/>
        </w:rPr>
        <w:t>apliecin</w:t>
      </w:r>
      <w:r w:rsidR="008B308C" w:rsidRPr="00313AD1">
        <w:rPr>
          <w:rFonts w:ascii="Arial" w:hAnsi="Arial" w:cs="Arial"/>
        </w:rPr>
        <w:t>u</w:t>
      </w:r>
      <w:r w:rsidRPr="00313AD1">
        <w:rPr>
          <w:rFonts w:ascii="Arial" w:hAnsi="Arial" w:cs="Arial"/>
        </w:rPr>
        <w:t>, ka piedāvā</w:t>
      </w:r>
      <w:r w:rsidR="006C3222" w:rsidRPr="00313AD1">
        <w:rPr>
          <w:rFonts w:ascii="Arial" w:hAnsi="Arial" w:cs="Arial"/>
        </w:rPr>
        <w:t>jums</w:t>
      </w:r>
      <w:r w:rsidRPr="00313AD1">
        <w:rPr>
          <w:rFonts w:ascii="Arial" w:hAnsi="Arial" w:cs="Arial"/>
        </w:rPr>
        <w:t xml:space="preserve"> atbilst tirgus cenu izpētes noteiktām </w:t>
      </w:r>
      <w:r w:rsidR="00815F43">
        <w:rPr>
          <w:rFonts w:ascii="Arial" w:hAnsi="Arial" w:cs="Arial"/>
        </w:rPr>
        <w:t>darba uzdevuma</w:t>
      </w:r>
      <w:r w:rsidRPr="00313AD1">
        <w:rPr>
          <w:rFonts w:ascii="Arial" w:hAnsi="Arial" w:cs="Arial"/>
        </w:rPr>
        <w:t xml:space="preserve"> prasībām</w:t>
      </w:r>
      <w:r w:rsidR="00815F43">
        <w:rPr>
          <w:rFonts w:ascii="Arial" w:hAnsi="Arial" w:cs="Arial"/>
        </w:rPr>
        <w:t>;</w:t>
      </w:r>
    </w:p>
    <w:p w14:paraId="01D0C70E" w14:textId="44EDDF92" w:rsidR="00FB4B38" w:rsidRPr="00DE24F9" w:rsidRDefault="00FB4B38" w:rsidP="00C27783">
      <w:pPr>
        <w:numPr>
          <w:ilvl w:val="0"/>
          <w:numId w:val="39"/>
        </w:numPr>
        <w:tabs>
          <w:tab w:val="left" w:pos="142"/>
          <w:tab w:val="left" w:pos="426"/>
        </w:tabs>
        <w:spacing w:after="0" w:line="240" w:lineRule="auto"/>
        <w:ind w:right="45"/>
        <w:jc w:val="both"/>
        <w:rPr>
          <w:rFonts w:ascii="Arial" w:hAnsi="Arial" w:cs="Arial"/>
          <w:sz w:val="20"/>
          <w:szCs w:val="20"/>
        </w:rPr>
      </w:pPr>
      <w:r w:rsidRPr="00DE24F9">
        <w:rPr>
          <w:rFonts w:ascii="Arial" w:hAnsi="Arial" w:cs="Arial"/>
        </w:rPr>
        <w:t>apliecinu</w:t>
      </w:r>
      <w:r w:rsidRPr="00DE24F9">
        <w:rPr>
          <w:rFonts w:ascii="Arial" w:hAnsi="Arial" w:cs="Arial"/>
          <w:i/>
          <w:iCs/>
        </w:rPr>
        <w:t xml:space="preserve">, </w:t>
      </w:r>
      <w:r w:rsidRPr="00DE24F9">
        <w:rPr>
          <w:rFonts w:ascii="Arial" w:hAnsi="Arial" w:cs="Arial"/>
        </w:rPr>
        <w:t>ka pretendents nav iekļaut</w:t>
      </w:r>
      <w:r w:rsidR="00DE24F9" w:rsidRPr="00DE24F9">
        <w:rPr>
          <w:rFonts w:ascii="Arial" w:hAnsi="Arial" w:cs="Arial"/>
        </w:rPr>
        <w:t>s</w:t>
      </w:r>
      <w:r w:rsidRPr="00DE24F9">
        <w:rPr>
          <w:rFonts w:ascii="Arial" w:hAnsi="Arial" w:cs="Arial"/>
        </w:rPr>
        <w:t xml:space="preserve"> un uz t</w:t>
      </w:r>
      <w:r w:rsidR="00DE24F9" w:rsidRPr="00DE24F9">
        <w:rPr>
          <w:rFonts w:ascii="Arial" w:hAnsi="Arial" w:cs="Arial"/>
        </w:rPr>
        <w:t>o</w:t>
      </w:r>
      <w:r w:rsidRPr="00DE24F9">
        <w:rPr>
          <w:rFonts w:ascii="Arial" w:hAnsi="Arial" w:cs="Arial"/>
        </w:rPr>
        <w:t xml:space="preserve"> nav attiecināmas starptautiskās vai nacionālās sankcijas</w:t>
      </w:r>
      <w:r w:rsidRPr="00DE24F9">
        <w:rPr>
          <w:rFonts w:ascii="Arial" w:hAnsi="Arial" w:cs="Arial"/>
          <w:i/>
          <w:iCs/>
        </w:rPr>
        <w:t xml:space="preserve"> </w:t>
      </w:r>
      <w:r w:rsidRPr="00DE24F9">
        <w:rPr>
          <w:rFonts w:ascii="Arial" w:hAnsi="Arial" w:cs="Arial"/>
        </w:rPr>
        <w:t>atbilstoši</w:t>
      </w:r>
      <w:r w:rsidRPr="00DE24F9">
        <w:rPr>
          <w:rFonts w:ascii="Arial" w:hAnsi="Arial" w:cs="Arial"/>
          <w:lang w:eastAsia="x-none"/>
        </w:rPr>
        <w:t xml:space="preserve"> Eiropas Savienības tiesību aktos un Latvijas Republikas nacionālajos tiesību aktos norādītajam</w:t>
      </w:r>
      <w:r w:rsidRPr="00DE24F9">
        <w:rPr>
          <w:rFonts w:ascii="Arial" w:hAnsi="Arial" w:cs="Arial"/>
        </w:rPr>
        <w:t xml:space="preserve">. Ja iepirkuma ietvaros vai iespējamā iepirkuma līguma izpildes laikā šādas sankcijas tiks piemērotas vai kļūs attiecināmas, pretendents nekavējoties </w:t>
      </w:r>
      <w:proofErr w:type="spellStart"/>
      <w:r w:rsidRPr="00DE24F9">
        <w:rPr>
          <w:rFonts w:ascii="Arial" w:hAnsi="Arial" w:cs="Arial"/>
        </w:rPr>
        <w:t>rakstveidā</w:t>
      </w:r>
      <w:proofErr w:type="spellEnd"/>
      <w:r w:rsidRPr="00DE24F9">
        <w:rPr>
          <w:rFonts w:ascii="Arial" w:hAnsi="Arial" w:cs="Arial"/>
        </w:rPr>
        <w:t xml:space="preserve"> par to paziņo pasūtītājam. </w:t>
      </w:r>
    </w:p>
    <w:p w14:paraId="4B516852" w14:textId="77777777" w:rsidR="00190B0D" w:rsidRPr="004B1B47" w:rsidRDefault="00190B0D" w:rsidP="00190B0D">
      <w:pPr>
        <w:tabs>
          <w:tab w:val="left" w:pos="142"/>
          <w:tab w:val="left" w:pos="3828"/>
          <w:tab w:val="left" w:pos="5103"/>
          <w:tab w:val="right" w:pos="9072"/>
        </w:tabs>
        <w:spacing w:after="0" w:line="240" w:lineRule="auto"/>
        <w:rPr>
          <w:rFonts w:ascii="Arial" w:hAnsi="Arial" w:cs="Arial"/>
          <w:sz w:val="20"/>
          <w:szCs w:val="20"/>
          <w:u w:val="single"/>
        </w:rPr>
      </w:pPr>
    </w:p>
    <w:p w14:paraId="0D1BF440" w14:textId="40D66356" w:rsidR="00190B0D" w:rsidRPr="004B1B47" w:rsidRDefault="00190B0D" w:rsidP="00190B0D">
      <w:pPr>
        <w:tabs>
          <w:tab w:val="left" w:pos="3828"/>
          <w:tab w:val="left" w:pos="5103"/>
          <w:tab w:val="right" w:pos="9072"/>
        </w:tabs>
        <w:spacing w:after="0" w:line="240" w:lineRule="auto"/>
        <w:rPr>
          <w:rFonts w:ascii="Arial" w:hAnsi="Arial" w:cs="Arial"/>
          <w:sz w:val="20"/>
          <w:szCs w:val="20"/>
        </w:rPr>
      </w:pPr>
      <w:r w:rsidRPr="004B1B47">
        <w:rPr>
          <w:rFonts w:ascii="Arial" w:hAnsi="Arial" w:cs="Arial"/>
          <w:sz w:val="20"/>
          <w:szCs w:val="20"/>
          <w:u w:val="single"/>
        </w:rPr>
        <w:tab/>
      </w:r>
      <w:r w:rsidRPr="004B1B47">
        <w:rPr>
          <w:rFonts w:ascii="Arial" w:hAnsi="Arial" w:cs="Arial"/>
          <w:sz w:val="20"/>
          <w:szCs w:val="20"/>
        </w:rPr>
        <w:tab/>
      </w:r>
    </w:p>
    <w:p w14:paraId="57B50FCD" w14:textId="68736444" w:rsidR="00DD12E3" w:rsidRDefault="00190B0D" w:rsidP="00504DE6">
      <w:pPr>
        <w:tabs>
          <w:tab w:val="left" w:pos="0"/>
          <w:tab w:val="left" w:pos="4536"/>
          <w:tab w:val="left" w:pos="6379"/>
          <w:tab w:val="right" w:pos="7655"/>
        </w:tabs>
        <w:spacing w:after="0" w:line="240" w:lineRule="auto"/>
        <w:rPr>
          <w:rFonts w:ascii="Arial" w:hAnsi="Arial" w:cs="Arial"/>
          <w:sz w:val="20"/>
          <w:szCs w:val="20"/>
          <w:vertAlign w:val="superscript"/>
        </w:rPr>
      </w:pPr>
      <w:r w:rsidRPr="004B1B47">
        <w:rPr>
          <w:rFonts w:ascii="Arial" w:hAnsi="Arial" w:cs="Arial"/>
          <w:sz w:val="20"/>
          <w:szCs w:val="20"/>
          <w:vertAlign w:val="superscript"/>
        </w:rPr>
        <w:t xml:space="preserve">/uzņēmuma vadītāja vai pilnvarotās personas </w:t>
      </w:r>
      <w:r w:rsidR="00C62274" w:rsidRPr="004B1B47">
        <w:rPr>
          <w:rFonts w:ascii="Arial" w:hAnsi="Arial" w:cs="Arial"/>
          <w:sz w:val="20"/>
          <w:szCs w:val="20"/>
          <w:vertAlign w:val="superscript"/>
        </w:rPr>
        <w:t xml:space="preserve">elektroniskais </w:t>
      </w:r>
      <w:r w:rsidRPr="004B1B47">
        <w:rPr>
          <w:rFonts w:ascii="Arial" w:hAnsi="Arial" w:cs="Arial"/>
          <w:sz w:val="20"/>
          <w:szCs w:val="20"/>
          <w:vertAlign w:val="superscript"/>
        </w:rPr>
        <w:t>paraksts/</w:t>
      </w:r>
      <w:r w:rsidRPr="004B1B47">
        <w:rPr>
          <w:rFonts w:ascii="Arial" w:hAnsi="Arial" w:cs="Arial"/>
          <w:sz w:val="20"/>
          <w:szCs w:val="20"/>
          <w:vertAlign w:val="superscript"/>
        </w:rPr>
        <w:tab/>
      </w:r>
      <w:r w:rsidRPr="004B1B47">
        <w:rPr>
          <w:rFonts w:ascii="Arial" w:hAnsi="Arial" w:cs="Arial"/>
          <w:sz w:val="20"/>
          <w:szCs w:val="20"/>
          <w:vertAlign w:val="superscript"/>
        </w:rPr>
        <w:tab/>
        <w:t>/</w:t>
      </w:r>
      <w:r w:rsidR="00C62274" w:rsidRPr="004B1B47">
        <w:rPr>
          <w:rFonts w:ascii="Arial" w:hAnsi="Arial" w:cs="Arial"/>
          <w:sz w:val="20"/>
          <w:szCs w:val="20"/>
          <w:vertAlign w:val="superscript"/>
        </w:rPr>
        <w:t>vārds, uzvārds</w:t>
      </w:r>
      <w:r w:rsidRPr="004B1B47">
        <w:rPr>
          <w:rFonts w:ascii="Arial" w:hAnsi="Arial" w:cs="Arial"/>
          <w:sz w:val="20"/>
          <w:szCs w:val="20"/>
          <w:vertAlign w:val="superscript"/>
        </w:rPr>
        <w:t>/</w:t>
      </w:r>
    </w:p>
    <w:p w14:paraId="2DFF4572"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715EF6DB"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703326E5"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35FC5DDA"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0F01A4A"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36706209"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D3A95AC"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567F637"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6DF939E3"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37BF38A"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4F0CF41E" w14:textId="77777777" w:rsidR="0057011E" w:rsidRDefault="0057011E"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2F23A3DD" w14:textId="77777777" w:rsidR="0057011E" w:rsidRDefault="0057011E"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02529F5"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4EACA6DA"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7194C622" w14:textId="77777777" w:rsidR="0057011E" w:rsidRDefault="0057011E"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51A5BB1F" w14:textId="77777777" w:rsidR="00504DE6" w:rsidRDefault="00504DE6" w:rsidP="00504DE6">
      <w:pPr>
        <w:tabs>
          <w:tab w:val="left" w:pos="0"/>
          <w:tab w:val="left" w:pos="4536"/>
          <w:tab w:val="left" w:pos="6379"/>
          <w:tab w:val="right" w:pos="7655"/>
        </w:tabs>
        <w:spacing w:after="0" w:line="240" w:lineRule="auto"/>
        <w:rPr>
          <w:rFonts w:ascii="Arial" w:hAnsi="Arial" w:cs="Arial"/>
          <w:sz w:val="20"/>
          <w:szCs w:val="20"/>
          <w:vertAlign w:val="superscript"/>
        </w:rPr>
      </w:pPr>
    </w:p>
    <w:p w14:paraId="49A60FA7" w14:textId="088B9E4F" w:rsidR="000F7B9F" w:rsidRPr="000F7B9F" w:rsidRDefault="000F7B9F" w:rsidP="000F7B9F">
      <w:pPr>
        <w:tabs>
          <w:tab w:val="left" w:pos="5812"/>
        </w:tabs>
        <w:spacing w:after="0" w:line="240" w:lineRule="auto"/>
        <w:ind w:left="6237"/>
        <w:jc w:val="right"/>
        <w:rPr>
          <w:rFonts w:ascii="Arial" w:eastAsia="Times New Roman" w:hAnsi="Arial" w:cs="Arial"/>
          <w:bCs/>
          <w:u w:val="single"/>
        </w:rPr>
      </w:pPr>
      <w:r w:rsidRPr="000F7B9F">
        <w:rPr>
          <w:rFonts w:ascii="Arial" w:eastAsia="Times New Roman" w:hAnsi="Arial" w:cs="Arial"/>
          <w:bCs/>
          <w:u w:val="single"/>
        </w:rPr>
        <w:t>Pielikums Nr.2</w:t>
      </w:r>
    </w:p>
    <w:p w14:paraId="0E2D0BAF" w14:textId="29A4BC84" w:rsidR="00E243A0" w:rsidRDefault="00E243A0" w:rsidP="00E243A0">
      <w:pPr>
        <w:spacing w:after="0"/>
        <w:jc w:val="center"/>
        <w:rPr>
          <w:rFonts w:ascii="Arial" w:hAnsi="Arial" w:cs="Arial"/>
          <w:b/>
          <w:bCs/>
        </w:rPr>
      </w:pPr>
      <w:r w:rsidRPr="001332E5">
        <w:rPr>
          <w:rFonts w:ascii="Arial" w:hAnsi="Arial" w:cs="Arial"/>
          <w:b/>
          <w:bCs/>
        </w:rPr>
        <w:t>Esoš</w:t>
      </w:r>
      <w:r w:rsidR="005D0BEB">
        <w:rPr>
          <w:rFonts w:ascii="Arial" w:hAnsi="Arial" w:cs="Arial"/>
          <w:b/>
          <w:bCs/>
        </w:rPr>
        <w:t>a</w:t>
      </w:r>
      <w:r w:rsidRPr="001332E5">
        <w:rPr>
          <w:rFonts w:ascii="Arial" w:hAnsi="Arial" w:cs="Arial"/>
          <w:b/>
          <w:bCs/>
        </w:rPr>
        <w:t xml:space="preserve">s infrastruktūras tehniskās izvērtēšanas un </w:t>
      </w:r>
    </w:p>
    <w:p w14:paraId="7125F078" w14:textId="77777777" w:rsidR="00E243A0" w:rsidRPr="001332E5" w:rsidRDefault="00E243A0" w:rsidP="00E243A0">
      <w:pPr>
        <w:spacing w:after="0"/>
        <w:jc w:val="center"/>
        <w:rPr>
          <w:rFonts w:ascii="Arial" w:hAnsi="Arial" w:cs="Arial"/>
          <w:b/>
          <w:bCs/>
        </w:rPr>
      </w:pPr>
      <w:r w:rsidRPr="001332E5">
        <w:rPr>
          <w:rFonts w:ascii="Arial" w:hAnsi="Arial" w:cs="Arial"/>
          <w:b/>
          <w:bCs/>
        </w:rPr>
        <w:t>pielāgošanas risinājuma izstrādes</w:t>
      </w:r>
    </w:p>
    <w:p w14:paraId="578718C3" w14:textId="77777777" w:rsidR="00E243A0" w:rsidRPr="001332E5" w:rsidRDefault="00E243A0" w:rsidP="00E243A0">
      <w:pPr>
        <w:spacing w:after="0"/>
        <w:jc w:val="center"/>
        <w:rPr>
          <w:rFonts w:ascii="Arial" w:hAnsi="Arial" w:cs="Arial"/>
          <w:b/>
          <w:bCs/>
        </w:rPr>
      </w:pPr>
      <w:r w:rsidRPr="001332E5">
        <w:rPr>
          <w:rFonts w:ascii="Arial" w:hAnsi="Arial" w:cs="Arial"/>
          <w:b/>
          <w:bCs/>
        </w:rPr>
        <w:t>DARBA UZDEVUMS</w:t>
      </w:r>
    </w:p>
    <w:p w14:paraId="74CDE3B4" w14:textId="77777777" w:rsidR="00E243A0" w:rsidRPr="001332E5" w:rsidRDefault="00E243A0" w:rsidP="00E243A0">
      <w:pPr>
        <w:rPr>
          <w:rFonts w:ascii="Arial" w:hAnsi="Arial" w:cs="Arial"/>
          <w:b/>
          <w:bCs/>
        </w:rPr>
      </w:pPr>
    </w:p>
    <w:p w14:paraId="19A55BB1" w14:textId="77777777" w:rsidR="00E243A0" w:rsidRPr="001332E5" w:rsidRDefault="00E243A0" w:rsidP="00E243A0">
      <w:pPr>
        <w:pStyle w:val="ListParagraph"/>
        <w:numPr>
          <w:ilvl w:val="0"/>
          <w:numId w:val="68"/>
        </w:numPr>
        <w:spacing w:after="160" w:line="278" w:lineRule="auto"/>
        <w:rPr>
          <w:rFonts w:ascii="Arial" w:hAnsi="Arial" w:cs="Arial"/>
        </w:rPr>
      </w:pPr>
      <w:r w:rsidRPr="001332E5">
        <w:rPr>
          <w:rFonts w:ascii="Arial" w:hAnsi="Arial" w:cs="Arial"/>
          <w:b/>
          <w:bCs/>
        </w:rPr>
        <w:t>Vispārīgā informācija</w:t>
      </w:r>
    </w:p>
    <w:p w14:paraId="77BB4CF8" w14:textId="77777777" w:rsidR="00E243A0" w:rsidRDefault="00E243A0" w:rsidP="00E243A0">
      <w:pPr>
        <w:pStyle w:val="ListParagraph"/>
        <w:numPr>
          <w:ilvl w:val="1"/>
          <w:numId w:val="68"/>
        </w:numPr>
        <w:spacing w:before="240" w:after="160" w:line="278" w:lineRule="auto"/>
        <w:rPr>
          <w:rFonts w:ascii="Arial" w:hAnsi="Arial" w:cs="Arial"/>
        </w:rPr>
      </w:pPr>
      <w:r w:rsidRPr="001332E5">
        <w:rPr>
          <w:rFonts w:ascii="Arial" w:hAnsi="Arial" w:cs="Arial"/>
          <w:b/>
          <w:bCs/>
        </w:rPr>
        <w:t>Pasūtītājs</w:t>
      </w:r>
      <w:r>
        <w:rPr>
          <w:rFonts w:ascii="Arial" w:hAnsi="Arial" w:cs="Arial"/>
          <w:b/>
          <w:bCs/>
        </w:rPr>
        <w:t xml:space="preserve">: </w:t>
      </w:r>
      <w:r w:rsidRPr="001332E5">
        <w:rPr>
          <w:rFonts w:ascii="Arial" w:hAnsi="Arial" w:cs="Arial"/>
        </w:rPr>
        <w:t>SIA “LDZ CARGO”</w:t>
      </w:r>
    </w:p>
    <w:p w14:paraId="6784C4B8" w14:textId="59268349" w:rsidR="00E243A0" w:rsidRDefault="00E243A0" w:rsidP="00E243A0">
      <w:pPr>
        <w:pStyle w:val="ListParagraph"/>
        <w:numPr>
          <w:ilvl w:val="1"/>
          <w:numId w:val="68"/>
        </w:numPr>
        <w:spacing w:after="160" w:line="278" w:lineRule="auto"/>
        <w:rPr>
          <w:rFonts w:ascii="Arial" w:hAnsi="Arial" w:cs="Arial"/>
        </w:rPr>
      </w:pPr>
      <w:r w:rsidRPr="001332E5">
        <w:rPr>
          <w:rFonts w:ascii="Arial" w:hAnsi="Arial" w:cs="Arial"/>
          <w:b/>
          <w:bCs/>
        </w:rPr>
        <w:t>Objekta nosaukums un adrese</w:t>
      </w:r>
      <w:r>
        <w:rPr>
          <w:rFonts w:ascii="Arial" w:hAnsi="Arial" w:cs="Arial"/>
          <w:b/>
          <w:bCs/>
        </w:rPr>
        <w:t>:</w:t>
      </w:r>
      <w:r>
        <w:rPr>
          <w:rFonts w:ascii="Arial" w:hAnsi="Arial" w:cs="Arial"/>
        </w:rPr>
        <w:t xml:space="preserve"> Ekipēšanas centra </w:t>
      </w:r>
      <w:r w:rsidRPr="001332E5">
        <w:rPr>
          <w:rFonts w:ascii="Arial" w:hAnsi="Arial" w:cs="Arial"/>
        </w:rPr>
        <w:t>Rīgas degvielas bāze</w:t>
      </w:r>
      <w:r>
        <w:rPr>
          <w:rFonts w:ascii="Arial" w:hAnsi="Arial" w:cs="Arial"/>
        </w:rPr>
        <w:t xml:space="preserve">, </w:t>
      </w:r>
      <w:r w:rsidRPr="001332E5">
        <w:rPr>
          <w:rFonts w:ascii="Arial" w:hAnsi="Arial" w:cs="Arial"/>
        </w:rPr>
        <w:t>eļļas uzglabāšanas tvertņu komplekss</w:t>
      </w:r>
      <w:r>
        <w:rPr>
          <w:rFonts w:ascii="Arial" w:hAnsi="Arial" w:cs="Arial"/>
        </w:rPr>
        <w:t xml:space="preserve">, </w:t>
      </w:r>
      <w:r w:rsidRPr="001332E5">
        <w:rPr>
          <w:rFonts w:ascii="Arial" w:hAnsi="Arial" w:cs="Arial"/>
        </w:rPr>
        <w:t>Krustpils iela 24, Rīga.</w:t>
      </w:r>
    </w:p>
    <w:p w14:paraId="6B7BC625" w14:textId="77626756" w:rsidR="00E243A0" w:rsidRPr="001332E5" w:rsidRDefault="00E243A0" w:rsidP="00E243A0">
      <w:pPr>
        <w:pStyle w:val="ListParagraph"/>
        <w:numPr>
          <w:ilvl w:val="1"/>
          <w:numId w:val="68"/>
        </w:numPr>
        <w:spacing w:before="240" w:after="0" w:line="278" w:lineRule="auto"/>
        <w:ind w:left="0" w:firstLine="426"/>
        <w:rPr>
          <w:rFonts w:ascii="Arial" w:hAnsi="Arial" w:cs="Arial"/>
        </w:rPr>
      </w:pPr>
      <w:r>
        <w:rPr>
          <w:rFonts w:ascii="Arial" w:hAnsi="Arial" w:cs="Arial"/>
          <w:b/>
          <w:bCs/>
        </w:rPr>
        <w:t>Objekta raksturojums</w:t>
      </w:r>
    </w:p>
    <w:p w14:paraId="066D6A96" w14:textId="3E13CC46" w:rsidR="00E243A0" w:rsidRPr="001332E5" w:rsidRDefault="00E243A0" w:rsidP="00E243A0">
      <w:pPr>
        <w:ind w:firstLine="426"/>
        <w:jc w:val="both"/>
        <w:rPr>
          <w:rFonts w:ascii="Arial" w:hAnsi="Arial" w:cs="Arial"/>
        </w:rPr>
      </w:pPr>
      <w:r>
        <w:rPr>
          <w:rFonts w:ascii="Arial" w:hAnsi="Arial" w:cs="Arial"/>
        </w:rPr>
        <w:t>Rīgas degvielas bāzes l</w:t>
      </w:r>
      <w:r w:rsidRPr="001332E5">
        <w:rPr>
          <w:rFonts w:ascii="Arial" w:hAnsi="Arial" w:cs="Arial"/>
        </w:rPr>
        <w:t>okomotīvju ekipēšanas punkta tiešā tuvumā atrodas eļļas uzglabāšanas noliktava ar sešām uzglabāšanas tvertnēm (4 tvertnes ar tilpumu 50 m³ un 2 tvertnes ar tilpumu 25 m³).</w:t>
      </w:r>
      <w:r>
        <w:rPr>
          <w:rFonts w:ascii="Arial" w:hAnsi="Arial" w:cs="Arial"/>
        </w:rPr>
        <w:t xml:space="preserve"> </w:t>
      </w:r>
      <w:r w:rsidRPr="001332E5">
        <w:rPr>
          <w:rFonts w:ascii="Arial" w:hAnsi="Arial" w:cs="Arial"/>
        </w:rPr>
        <w:t xml:space="preserve">Šobrīd minētā eļļas noliktava netiek izmantota, jo dīzeļlokomotīvju eļļas </w:t>
      </w:r>
      <w:proofErr w:type="spellStart"/>
      <w:r w:rsidRPr="001332E5">
        <w:rPr>
          <w:rFonts w:ascii="Arial" w:hAnsi="Arial" w:cs="Arial"/>
        </w:rPr>
        <w:t>uzpilde</w:t>
      </w:r>
      <w:proofErr w:type="spellEnd"/>
      <w:r w:rsidRPr="001332E5">
        <w:rPr>
          <w:rFonts w:ascii="Arial" w:hAnsi="Arial" w:cs="Arial"/>
        </w:rPr>
        <w:t xml:space="preserve"> tiek veikta, izmantojot pārnēsājamās kannas. Esošo sešu tvertņu kopējais uzglabāšanas apjoms ir atbilstošs dīzeļlokomotīvju degvielas </w:t>
      </w:r>
      <w:proofErr w:type="spellStart"/>
      <w:r w:rsidRPr="001332E5">
        <w:rPr>
          <w:rFonts w:ascii="Arial" w:hAnsi="Arial" w:cs="Arial"/>
        </w:rPr>
        <w:t>uzpildes</w:t>
      </w:r>
      <w:proofErr w:type="spellEnd"/>
      <w:r w:rsidRPr="001332E5">
        <w:rPr>
          <w:rFonts w:ascii="Arial" w:hAnsi="Arial" w:cs="Arial"/>
        </w:rPr>
        <w:t xml:space="preserve"> pašreizējiem apjomiem un ļauj nodrošināt degvielas uzglabāšanu tieši ekipēšanas punkta tuvumā.</w:t>
      </w:r>
    </w:p>
    <w:p w14:paraId="2E9EBAC2" w14:textId="77777777" w:rsidR="00E243A0" w:rsidRPr="00490450" w:rsidRDefault="00E243A0" w:rsidP="00E243A0">
      <w:pPr>
        <w:pStyle w:val="ListParagraph"/>
        <w:numPr>
          <w:ilvl w:val="0"/>
          <w:numId w:val="68"/>
        </w:numPr>
        <w:spacing w:after="160" w:line="278" w:lineRule="auto"/>
        <w:rPr>
          <w:rFonts w:ascii="Arial" w:hAnsi="Arial" w:cs="Arial"/>
        </w:rPr>
      </w:pPr>
      <w:r w:rsidRPr="00490450">
        <w:rPr>
          <w:rFonts w:ascii="Arial" w:hAnsi="Arial" w:cs="Arial"/>
          <w:b/>
          <w:bCs/>
        </w:rPr>
        <w:t xml:space="preserve">Darba mērķis </w:t>
      </w:r>
      <w:r w:rsidRPr="001332E5">
        <w:rPr>
          <w:rFonts w:ascii="Arial" w:hAnsi="Arial" w:cs="Arial"/>
          <w:b/>
          <w:bCs/>
        </w:rPr>
        <w:t>un uzdevumi</w:t>
      </w:r>
    </w:p>
    <w:p w14:paraId="1A6F7C25" w14:textId="77777777" w:rsidR="00E243A0" w:rsidRDefault="00E243A0" w:rsidP="00E243A0">
      <w:pPr>
        <w:pStyle w:val="ListParagraph"/>
        <w:numPr>
          <w:ilvl w:val="1"/>
          <w:numId w:val="68"/>
        </w:numPr>
        <w:spacing w:after="160" w:line="278" w:lineRule="auto"/>
        <w:ind w:left="426"/>
        <w:jc w:val="both"/>
        <w:rPr>
          <w:rFonts w:ascii="Arial" w:hAnsi="Arial" w:cs="Arial"/>
        </w:rPr>
      </w:pPr>
      <w:r>
        <w:rPr>
          <w:rFonts w:ascii="Arial" w:hAnsi="Arial" w:cs="Arial"/>
        </w:rPr>
        <w:t>Darba</w:t>
      </w:r>
      <w:r w:rsidRPr="001332E5">
        <w:rPr>
          <w:rFonts w:ascii="Arial" w:hAnsi="Arial" w:cs="Arial"/>
        </w:rPr>
        <w:t xml:space="preserve"> galvenais mērķis</w:t>
      </w:r>
      <w:r w:rsidRPr="00490450">
        <w:rPr>
          <w:rFonts w:ascii="Arial" w:hAnsi="Arial" w:cs="Arial"/>
        </w:rPr>
        <w:t xml:space="preserve"> </w:t>
      </w:r>
      <w:r>
        <w:rPr>
          <w:rFonts w:ascii="Arial" w:hAnsi="Arial" w:cs="Arial"/>
        </w:rPr>
        <w:t>ir i</w:t>
      </w:r>
      <w:r w:rsidRPr="00490450">
        <w:rPr>
          <w:rFonts w:ascii="Arial" w:hAnsi="Arial" w:cs="Arial"/>
        </w:rPr>
        <w:t>zdevumu</w:t>
      </w:r>
      <w:r>
        <w:rPr>
          <w:rFonts w:ascii="Arial" w:hAnsi="Arial" w:cs="Arial"/>
        </w:rPr>
        <w:t>,</w:t>
      </w:r>
      <w:r w:rsidRPr="00490450">
        <w:rPr>
          <w:rFonts w:ascii="Arial" w:hAnsi="Arial" w:cs="Arial"/>
        </w:rPr>
        <w:t xml:space="preserve"> kas saistīti ar degvielas bāzes uzturēšanu, samazināšanas nolūkā, noteikt, vai esošā eļļas uzglabāšanas un pārsūknēšanas infrastruktūra ir tehniski un normatīvi piemērota pārveidošanai dīzeļdegvielas uzglabāšanai un pārvietošanai uz lokomotīvju ekipēšanas punktu, kā arī identificēt nepieciešamo tehnisko pielāgojumu vai pārbūves apjomu.</w:t>
      </w:r>
    </w:p>
    <w:p w14:paraId="41FA5ED9" w14:textId="77777777" w:rsidR="00E243A0" w:rsidRPr="000919C9" w:rsidRDefault="00E243A0" w:rsidP="00E243A0">
      <w:pPr>
        <w:pStyle w:val="ListParagraph"/>
        <w:numPr>
          <w:ilvl w:val="1"/>
          <w:numId w:val="68"/>
        </w:numPr>
        <w:spacing w:after="0" w:line="278" w:lineRule="auto"/>
        <w:ind w:left="426"/>
        <w:jc w:val="both"/>
        <w:rPr>
          <w:rFonts w:ascii="Arial" w:hAnsi="Arial" w:cs="Arial"/>
        </w:rPr>
      </w:pPr>
      <w:r w:rsidRPr="000919C9">
        <w:rPr>
          <w:rFonts w:ascii="Arial" w:hAnsi="Arial" w:cs="Arial"/>
        </w:rPr>
        <w:t>Pamatuzdevumi ir:</w:t>
      </w:r>
    </w:p>
    <w:p w14:paraId="3D1588A5" w14:textId="77777777" w:rsidR="00E243A0" w:rsidRPr="001332E5" w:rsidRDefault="00E243A0" w:rsidP="00E243A0">
      <w:pPr>
        <w:numPr>
          <w:ilvl w:val="0"/>
          <w:numId w:val="55"/>
        </w:numPr>
        <w:spacing w:after="0" w:line="278" w:lineRule="auto"/>
        <w:jc w:val="both"/>
        <w:rPr>
          <w:rFonts w:ascii="Arial" w:hAnsi="Arial" w:cs="Arial"/>
        </w:rPr>
      </w:pPr>
      <w:r w:rsidRPr="001332E5">
        <w:rPr>
          <w:rFonts w:ascii="Arial" w:hAnsi="Arial" w:cs="Arial"/>
        </w:rPr>
        <w:t>izvērtēt esošās eļļas uzglabāšanas un pārsūknēšanas infrastruktūras tehnisko stāvokli;</w:t>
      </w:r>
    </w:p>
    <w:p w14:paraId="7E27E54C" w14:textId="77777777" w:rsidR="00E243A0" w:rsidRPr="001332E5" w:rsidRDefault="00E243A0" w:rsidP="00E243A0">
      <w:pPr>
        <w:numPr>
          <w:ilvl w:val="0"/>
          <w:numId w:val="55"/>
        </w:numPr>
        <w:spacing w:after="0" w:line="278" w:lineRule="auto"/>
        <w:jc w:val="both"/>
        <w:rPr>
          <w:rFonts w:ascii="Arial" w:hAnsi="Arial" w:cs="Arial"/>
        </w:rPr>
      </w:pPr>
      <w:r w:rsidRPr="001332E5">
        <w:rPr>
          <w:rFonts w:ascii="Arial" w:hAnsi="Arial" w:cs="Arial"/>
        </w:rPr>
        <w:t>noteikt tās piemērotību dīzeļdegvielas uzglabāšanai un pārvietošanai;</w:t>
      </w:r>
    </w:p>
    <w:p w14:paraId="5B94A020" w14:textId="77777777" w:rsidR="00E243A0" w:rsidRPr="001332E5" w:rsidRDefault="00E243A0" w:rsidP="00E243A0">
      <w:pPr>
        <w:numPr>
          <w:ilvl w:val="0"/>
          <w:numId w:val="55"/>
        </w:numPr>
        <w:spacing w:after="0" w:line="278" w:lineRule="auto"/>
        <w:jc w:val="both"/>
        <w:rPr>
          <w:rFonts w:ascii="Arial" w:hAnsi="Arial" w:cs="Arial"/>
        </w:rPr>
      </w:pPr>
      <w:r w:rsidRPr="001332E5">
        <w:rPr>
          <w:rFonts w:ascii="Arial" w:hAnsi="Arial" w:cs="Arial"/>
        </w:rPr>
        <w:t>identificēt nepieciešamos tehniskos pielāgojumus vai pārbūves;</w:t>
      </w:r>
    </w:p>
    <w:p w14:paraId="6FCFCDDA" w14:textId="77777777" w:rsidR="00E243A0" w:rsidRPr="001332E5" w:rsidRDefault="00E243A0" w:rsidP="00E243A0">
      <w:pPr>
        <w:numPr>
          <w:ilvl w:val="0"/>
          <w:numId w:val="55"/>
        </w:numPr>
        <w:spacing w:after="160" w:line="278" w:lineRule="auto"/>
        <w:jc w:val="both"/>
        <w:rPr>
          <w:rFonts w:ascii="Arial" w:hAnsi="Arial" w:cs="Arial"/>
        </w:rPr>
      </w:pPr>
      <w:r w:rsidRPr="001332E5">
        <w:rPr>
          <w:rFonts w:ascii="Arial" w:hAnsi="Arial" w:cs="Arial"/>
        </w:rPr>
        <w:t>noteikt, vai iespējama projekta realizācija ārpus Būvniecības likuma tvēruma.</w:t>
      </w:r>
    </w:p>
    <w:p w14:paraId="1219296C" w14:textId="77777777" w:rsidR="00E243A0" w:rsidRPr="000B6DD6" w:rsidRDefault="00E243A0" w:rsidP="00E243A0">
      <w:pPr>
        <w:pStyle w:val="ListParagraph"/>
        <w:numPr>
          <w:ilvl w:val="0"/>
          <w:numId w:val="68"/>
        </w:numPr>
        <w:spacing w:after="0" w:line="278" w:lineRule="auto"/>
        <w:rPr>
          <w:rFonts w:ascii="Arial" w:hAnsi="Arial" w:cs="Arial"/>
        </w:rPr>
      </w:pPr>
      <w:r>
        <w:rPr>
          <w:rFonts w:ascii="Arial" w:hAnsi="Arial" w:cs="Arial"/>
          <w:b/>
          <w:bCs/>
        </w:rPr>
        <w:t>Darba</w:t>
      </w:r>
      <w:r w:rsidRPr="000919C9">
        <w:rPr>
          <w:rFonts w:ascii="Arial" w:hAnsi="Arial" w:cs="Arial"/>
          <w:b/>
          <w:bCs/>
        </w:rPr>
        <w:t xml:space="preserve"> apjoms</w:t>
      </w:r>
    </w:p>
    <w:p w14:paraId="6A56C636" w14:textId="77777777" w:rsidR="00E243A0" w:rsidRPr="001332E5" w:rsidRDefault="00E243A0" w:rsidP="00E243A0">
      <w:pPr>
        <w:spacing w:after="0"/>
        <w:ind w:firstLine="426"/>
        <w:rPr>
          <w:rFonts w:ascii="Arial" w:hAnsi="Arial" w:cs="Arial"/>
        </w:rPr>
      </w:pPr>
      <w:r>
        <w:rPr>
          <w:rFonts w:ascii="Arial" w:hAnsi="Arial" w:cs="Arial"/>
        </w:rPr>
        <w:t xml:space="preserve">Izpildītājam </w:t>
      </w:r>
      <w:r w:rsidRPr="001332E5">
        <w:rPr>
          <w:rFonts w:ascii="Arial" w:hAnsi="Arial" w:cs="Arial"/>
        </w:rPr>
        <w:t>jāveic:</w:t>
      </w:r>
    </w:p>
    <w:p w14:paraId="1DFEE561"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 xml:space="preserve">esošās eļļas uzglabāšanas tvertņu, cauruļvadu, sūkņu un </w:t>
      </w:r>
      <w:proofErr w:type="spellStart"/>
      <w:r w:rsidRPr="001332E5">
        <w:rPr>
          <w:rFonts w:ascii="Arial" w:hAnsi="Arial" w:cs="Arial"/>
        </w:rPr>
        <w:t>palīgiekārtu</w:t>
      </w:r>
      <w:proofErr w:type="spellEnd"/>
      <w:r w:rsidRPr="001332E5">
        <w:rPr>
          <w:rFonts w:ascii="Arial" w:hAnsi="Arial" w:cs="Arial"/>
        </w:rPr>
        <w:t xml:space="preserve"> tehniskā apsekošana;</w:t>
      </w:r>
    </w:p>
    <w:p w14:paraId="56B272F5"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esošās pārsūknēšanas infrastruktūras piemērotības izvērtēšana dīzeļdegvielas uzglabāšanai un pārvietošanai;</w:t>
      </w:r>
    </w:p>
    <w:p w14:paraId="16F10E1A"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tehnoloģisko parametru (t.sk. plūsmas, jaudas, darba režīmu) izvērtēšana;</w:t>
      </w:r>
    </w:p>
    <w:p w14:paraId="38B6C0E8"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normatīvo, ugunsdrošības, vides aizsardzības un darba aizsardzības prasību ievērošanas izvērtēšana;</w:t>
      </w:r>
    </w:p>
    <w:p w14:paraId="5613465E"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iespējamo tehnisko risinājumu variantu identificēšana;</w:t>
      </w:r>
    </w:p>
    <w:p w14:paraId="3C7F65EE" w14:textId="77777777" w:rsidR="00E243A0" w:rsidRPr="001332E5" w:rsidRDefault="00E243A0" w:rsidP="00E243A0">
      <w:pPr>
        <w:numPr>
          <w:ilvl w:val="0"/>
          <w:numId w:val="56"/>
        </w:numPr>
        <w:spacing w:after="0" w:line="278" w:lineRule="auto"/>
        <w:jc w:val="both"/>
        <w:rPr>
          <w:rFonts w:ascii="Arial" w:hAnsi="Arial" w:cs="Arial"/>
        </w:rPr>
      </w:pPr>
      <w:r w:rsidRPr="001332E5">
        <w:rPr>
          <w:rFonts w:ascii="Arial" w:hAnsi="Arial" w:cs="Arial"/>
        </w:rPr>
        <w:t>secinājumu sagatavošana par nepieciešamo pielāgojumu vai pārbūves apjomu.</w:t>
      </w:r>
    </w:p>
    <w:p w14:paraId="7E7636DF" w14:textId="77777777" w:rsidR="00E243A0" w:rsidRDefault="00E243A0" w:rsidP="00E243A0">
      <w:pPr>
        <w:pStyle w:val="ListParagraph"/>
        <w:numPr>
          <w:ilvl w:val="1"/>
          <w:numId w:val="68"/>
        </w:numPr>
        <w:spacing w:after="0" w:line="278" w:lineRule="auto"/>
        <w:ind w:left="426"/>
        <w:rPr>
          <w:rFonts w:ascii="Arial" w:hAnsi="Arial" w:cs="Arial"/>
        </w:rPr>
      </w:pPr>
      <w:r w:rsidRPr="000919C9">
        <w:rPr>
          <w:rFonts w:ascii="Arial" w:hAnsi="Arial" w:cs="Arial"/>
        </w:rPr>
        <w:t>Esošās infrastruktūras tehniskā apsekošana:</w:t>
      </w:r>
    </w:p>
    <w:p w14:paraId="1823F9EE" w14:textId="77777777" w:rsidR="00E243A0" w:rsidRPr="001332E5" w:rsidRDefault="00E243A0" w:rsidP="00E243A0">
      <w:pPr>
        <w:spacing w:after="0"/>
        <w:ind w:firstLine="284"/>
        <w:jc w:val="both"/>
        <w:rPr>
          <w:rFonts w:ascii="Arial" w:hAnsi="Arial" w:cs="Arial"/>
        </w:rPr>
      </w:pPr>
      <w:r>
        <w:rPr>
          <w:rFonts w:ascii="Arial" w:hAnsi="Arial" w:cs="Arial"/>
        </w:rPr>
        <w:t>J</w:t>
      </w:r>
      <w:r w:rsidRPr="001332E5">
        <w:rPr>
          <w:rFonts w:ascii="Arial" w:hAnsi="Arial" w:cs="Arial"/>
        </w:rPr>
        <w:t>āveic esošās eļļas uzglabāšanas un pārsūknēšanas infrastruktūras tehniskā apsekošana, tai skaitā:</w:t>
      </w:r>
    </w:p>
    <w:p w14:paraId="3737EF1C" w14:textId="77777777" w:rsidR="00E243A0" w:rsidRPr="001332E5" w:rsidRDefault="00E243A0" w:rsidP="00E243A0">
      <w:pPr>
        <w:numPr>
          <w:ilvl w:val="0"/>
          <w:numId w:val="57"/>
        </w:numPr>
        <w:spacing w:after="0" w:line="278" w:lineRule="auto"/>
        <w:ind w:firstLine="284"/>
        <w:jc w:val="both"/>
        <w:rPr>
          <w:rFonts w:ascii="Arial" w:hAnsi="Arial" w:cs="Arial"/>
        </w:rPr>
      </w:pPr>
      <w:r w:rsidRPr="001332E5">
        <w:rPr>
          <w:rFonts w:ascii="Arial" w:hAnsi="Arial" w:cs="Arial"/>
        </w:rPr>
        <w:t>eļļas uzglabāšanas tvertnes (6 gab.), t.sk. 4 tvertnes ar tilpumu 50 m³ un 2 tvertnes ar tilpumu 25 m³;</w:t>
      </w:r>
    </w:p>
    <w:p w14:paraId="77DCE23B" w14:textId="77777777" w:rsidR="00E243A0" w:rsidRPr="001332E5" w:rsidRDefault="00E243A0" w:rsidP="00E243A0">
      <w:pPr>
        <w:numPr>
          <w:ilvl w:val="0"/>
          <w:numId w:val="57"/>
        </w:numPr>
        <w:spacing w:after="0" w:line="278" w:lineRule="auto"/>
        <w:ind w:firstLine="284"/>
        <w:jc w:val="both"/>
        <w:rPr>
          <w:rFonts w:ascii="Arial" w:hAnsi="Arial" w:cs="Arial"/>
        </w:rPr>
      </w:pPr>
      <w:r w:rsidRPr="001332E5">
        <w:rPr>
          <w:rFonts w:ascii="Arial" w:hAnsi="Arial" w:cs="Arial"/>
        </w:rPr>
        <w:t xml:space="preserve">tvertņu </w:t>
      </w:r>
      <w:proofErr w:type="spellStart"/>
      <w:r w:rsidRPr="001332E5">
        <w:rPr>
          <w:rFonts w:ascii="Arial" w:hAnsi="Arial" w:cs="Arial"/>
        </w:rPr>
        <w:t>pieslēguma</w:t>
      </w:r>
      <w:proofErr w:type="spellEnd"/>
      <w:r w:rsidRPr="001332E5">
        <w:rPr>
          <w:rFonts w:ascii="Arial" w:hAnsi="Arial" w:cs="Arial"/>
        </w:rPr>
        <w:t xml:space="preserve"> mezgli, iztukšošanas un </w:t>
      </w:r>
      <w:proofErr w:type="spellStart"/>
      <w:r w:rsidRPr="001332E5">
        <w:rPr>
          <w:rFonts w:ascii="Arial" w:hAnsi="Arial" w:cs="Arial"/>
        </w:rPr>
        <w:t>piepildes</w:t>
      </w:r>
      <w:proofErr w:type="spellEnd"/>
      <w:r w:rsidRPr="001332E5">
        <w:rPr>
          <w:rFonts w:ascii="Arial" w:hAnsi="Arial" w:cs="Arial"/>
        </w:rPr>
        <w:t xml:space="preserve"> cauruļvadi;</w:t>
      </w:r>
    </w:p>
    <w:p w14:paraId="6FDFE233" w14:textId="77777777" w:rsidR="00E243A0" w:rsidRPr="001332E5" w:rsidRDefault="00E243A0" w:rsidP="00E243A0">
      <w:pPr>
        <w:numPr>
          <w:ilvl w:val="0"/>
          <w:numId w:val="57"/>
        </w:numPr>
        <w:spacing w:after="0" w:line="278" w:lineRule="auto"/>
        <w:ind w:firstLine="284"/>
        <w:jc w:val="both"/>
        <w:rPr>
          <w:rFonts w:ascii="Arial" w:hAnsi="Arial" w:cs="Arial"/>
        </w:rPr>
      </w:pPr>
      <w:r w:rsidRPr="001332E5">
        <w:rPr>
          <w:rFonts w:ascii="Arial" w:hAnsi="Arial" w:cs="Arial"/>
        </w:rPr>
        <w:t>esošais eļļas pieņemšanas sūkņu mezgls pie estakādes (dzelzceļa cisternu un autocisternu noliešanai);</w:t>
      </w:r>
    </w:p>
    <w:p w14:paraId="7AF5A699" w14:textId="77777777" w:rsidR="00E243A0" w:rsidRPr="001332E5" w:rsidRDefault="00E243A0" w:rsidP="00E243A0">
      <w:pPr>
        <w:numPr>
          <w:ilvl w:val="0"/>
          <w:numId w:val="57"/>
        </w:numPr>
        <w:spacing w:after="0" w:line="278" w:lineRule="auto"/>
        <w:ind w:firstLine="284"/>
        <w:jc w:val="both"/>
        <w:rPr>
          <w:rFonts w:ascii="Arial" w:hAnsi="Arial" w:cs="Arial"/>
        </w:rPr>
      </w:pPr>
      <w:r w:rsidRPr="001332E5">
        <w:rPr>
          <w:rFonts w:ascii="Arial" w:hAnsi="Arial" w:cs="Arial"/>
        </w:rPr>
        <w:t>sūkņu telpa un tajā izvietotās iekārtas;</w:t>
      </w:r>
    </w:p>
    <w:p w14:paraId="3D054753" w14:textId="77777777" w:rsidR="00E243A0" w:rsidRPr="001332E5" w:rsidRDefault="00E243A0" w:rsidP="00E243A0">
      <w:pPr>
        <w:numPr>
          <w:ilvl w:val="0"/>
          <w:numId w:val="57"/>
        </w:numPr>
        <w:spacing w:after="0" w:line="278" w:lineRule="auto"/>
        <w:ind w:firstLine="284"/>
        <w:jc w:val="both"/>
        <w:rPr>
          <w:rFonts w:ascii="Arial" w:hAnsi="Arial" w:cs="Arial"/>
        </w:rPr>
      </w:pPr>
      <w:r w:rsidRPr="001332E5">
        <w:rPr>
          <w:rFonts w:ascii="Arial" w:hAnsi="Arial" w:cs="Arial"/>
        </w:rPr>
        <w:t xml:space="preserve">virszemes un pazemes cauruļvadi, armatūra, </w:t>
      </w:r>
      <w:proofErr w:type="spellStart"/>
      <w:r w:rsidRPr="001332E5">
        <w:rPr>
          <w:rFonts w:ascii="Arial" w:hAnsi="Arial" w:cs="Arial"/>
        </w:rPr>
        <w:t>noslēgierīces</w:t>
      </w:r>
      <w:proofErr w:type="spellEnd"/>
      <w:r w:rsidRPr="001332E5">
        <w:rPr>
          <w:rFonts w:ascii="Arial" w:hAnsi="Arial" w:cs="Arial"/>
        </w:rPr>
        <w:t>;</w:t>
      </w:r>
    </w:p>
    <w:p w14:paraId="0E8E0BDA" w14:textId="77777777" w:rsidR="00E243A0" w:rsidRPr="001332E5" w:rsidRDefault="00E243A0" w:rsidP="00E243A0">
      <w:pPr>
        <w:numPr>
          <w:ilvl w:val="0"/>
          <w:numId w:val="57"/>
        </w:numPr>
        <w:spacing w:after="0" w:line="278" w:lineRule="auto"/>
        <w:ind w:firstLine="284"/>
        <w:jc w:val="both"/>
        <w:rPr>
          <w:rFonts w:ascii="Arial" w:hAnsi="Arial" w:cs="Arial"/>
        </w:rPr>
      </w:pPr>
      <w:proofErr w:type="spellStart"/>
      <w:r w:rsidRPr="001332E5">
        <w:rPr>
          <w:rFonts w:ascii="Arial" w:hAnsi="Arial" w:cs="Arial"/>
        </w:rPr>
        <w:t>palīgiekārtas</w:t>
      </w:r>
      <w:proofErr w:type="spellEnd"/>
      <w:r w:rsidRPr="001332E5">
        <w:rPr>
          <w:rFonts w:ascii="Arial" w:hAnsi="Arial" w:cs="Arial"/>
        </w:rPr>
        <w:t xml:space="preserve"> (filtri, mēriekārtas, drošības elementi u.c.).</w:t>
      </w:r>
    </w:p>
    <w:p w14:paraId="7A6975B8" w14:textId="77777777" w:rsidR="00E243A0" w:rsidRDefault="00E243A0" w:rsidP="00E243A0">
      <w:pPr>
        <w:pStyle w:val="ListParagraph"/>
        <w:spacing w:after="0"/>
        <w:ind w:left="426"/>
        <w:rPr>
          <w:rFonts w:ascii="Arial" w:hAnsi="Arial" w:cs="Arial"/>
        </w:rPr>
      </w:pPr>
    </w:p>
    <w:p w14:paraId="3AD617A5" w14:textId="77777777" w:rsidR="00E243A0" w:rsidRDefault="00E243A0" w:rsidP="00E243A0">
      <w:pPr>
        <w:pStyle w:val="ListParagraph"/>
        <w:numPr>
          <w:ilvl w:val="1"/>
          <w:numId w:val="68"/>
        </w:numPr>
        <w:spacing w:after="0" w:line="278" w:lineRule="auto"/>
        <w:jc w:val="both"/>
        <w:rPr>
          <w:rFonts w:ascii="Arial" w:hAnsi="Arial" w:cs="Arial"/>
        </w:rPr>
      </w:pPr>
      <w:r>
        <w:rPr>
          <w:rFonts w:ascii="Arial" w:hAnsi="Arial" w:cs="Arial"/>
        </w:rPr>
        <w:t>E</w:t>
      </w:r>
      <w:r w:rsidRPr="001332E5">
        <w:rPr>
          <w:rFonts w:ascii="Arial" w:hAnsi="Arial" w:cs="Arial"/>
        </w:rPr>
        <w:t>sošās pārsūknēšanas infrastruktūras piemērotības izvērtēšana dīzeļdegvielas uzglabāšanai un pārvietošanai</w:t>
      </w:r>
    </w:p>
    <w:p w14:paraId="4255DBE6" w14:textId="77777777" w:rsidR="00E243A0" w:rsidRPr="001332E5" w:rsidRDefault="00E243A0" w:rsidP="00E243A0">
      <w:pPr>
        <w:spacing w:after="0"/>
        <w:ind w:firstLine="426"/>
        <w:jc w:val="both"/>
        <w:rPr>
          <w:rFonts w:ascii="Arial" w:hAnsi="Arial" w:cs="Arial"/>
        </w:rPr>
      </w:pPr>
      <w:r w:rsidRPr="00E320F3">
        <w:rPr>
          <w:rFonts w:ascii="Arial" w:hAnsi="Arial" w:cs="Arial"/>
        </w:rPr>
        <w:t xml:space="preserve">Apsekošanas rezultātā jāsniedz novērtējums par iekārtu un cauruļvadu tehnisko stāvokli un to </w:t>
      </w:r>
      <w:proofErr w:type="spellStart"/>
      <w:r w:rsidRPr="00E320F3">
        <w:rPr>
          <w:rFonts w:ascii="Arial" w:hAnsi="Arial" w:cs="Arial"/>
        </w:rPr>
        <w:t>izmantojamību</w:t>
      </w:r>
      <w:proofErr w:type="spellEnd"/>
      <w:r w:rsidRPr="00E320F3">
        <w:rPr>
          <w:rFonts w:ascii="Arial" w:hAnsi="Arial" w:cs="Arial"/>
        </w:rPr>
        <w:t xml:space="preserve"> dīzeļdegvielas sistēmā</w:t>
      </w:r>
      <w:r>
        <w:rPr>
          <w:rFonts w:ascii="Arial" w:hAnsi="Arial" w:cs="Arial"/>
        </w:rPr>
        <w:t>.</w:t>
      </w:r>
      <w:r w:rsidRPr="00E320F3">
        <w:rPr>
          <w:rFonts w:ascii="Arial" w:hAnsi="Arial" w:cs="Arial"/>
        </w:rPr>
        <w:t xml:space="preserve"> </w:t>
      </w:r>
      <w:r w:rsidRPr="001332E5">
        <w:rPr>
          <w:rFonts w:ascii="Arial" w:hAnsi="Arial" w:cs="Arial"/>
        </w:rPr>
        <w:t>Izpildītājam jāizvērtē:</w:t>
      </w:r>
    </w:p>
    <w:p w14:paraId="72E1E0EA" w14:textId="77777777" w:rsidR="00E243A0" w:rsidRPr="001332E5" w:rsidRDefault="00E243A0" w:rsidP="00E243A0">
      <w:pPr>
        <w:numPr>
          <w:ilvl w:val="0"/>
          <w:numId w:val="58"/>
        </w:numPr>
        <w:spacing w:after="0" w:line="278" w:lineRule="auto"/>
        <w:ind w:firstLine="426"/>
        <w:jc w:val="both"/>
        <w:rPr>
          <w:rFonts w:ascii="Arial" w:hAnsi="Arial" w:cs="Arial"/>
        </w:rPr>
      </w:pPr>
      <w:r w:rsidRPr="001332E5">
        <w:rPr>
          <w:rFonts w:ascii="Arial" w:hAnsi="Arial" w:cs="Arial"/>
        </w:rPr>
        <w:t>cauruļvadu materiāli;</w:t>
      </w:r>
    </w:p>
    <w:p w14:paraId="5E7E7375" w14:textId="77777777" w:rsidR="00E243A0" w:rsidRPr="001332E5" w:rsidRDefault="00E243A0" w:rsidP="00E243A0">
      <w:pPr>
        <w:numPr>
          <w:ilvl w:val="0"/>
          <w:numId w:val="58"/>
        </w:numPr>
        <w:spacing w:after="0" w:line="278" w:lineRule="auto"/>
        <w:ind w:firstLine="426"/>
        <w:jc w:val="both"/>
        <w:rPr>
          <w:rFonts w:ascii="Arial" w:hAnsi="Arial" w:cs="Arial"/>
        </w:rPr>
      </w:pPr>
      <w:r w:rsidRPr="001332E5">
        <w:rPr>
          <w:rFonts w:ascii="Arial" w:hAnsi="Arial" w:cs="Arial"/>
        </w:rPr>
        <w:t>blīvējumi, savienojumi un elastīgie elementi;</w:t>
      </w:r>
    </w:p>
    <w:p w14:paraId="3420327C" w14:textId="77777777" w:rsidR="00E243A0" w:rsidRPr="001332E5" w:rsidRDefault="00E243A0" w:rsidP="00E243A0">
      <w:pPr>
        <w:numPr>
          <w:ilvl w:val="0"/>
          <w:numId w:val="58"/>
        </w:numPr>
        <w:spacing w:after="0" w:line="278" w:lineRule="auto"/>
        <w:ind w:firstLine="426"/>
        <w:jc w:val="both"/>
        <w:rPr>
          <w:rFonts w:ascii="Arial" w:hAnsi="Arial" w:cs="Arial"/>
        </w:rPr>
      </w:pPr>
      <w:r w:rsidRPr="001332E5">
        <w:rPr>
          <w:rFonts w:ascii="Arial" w:hAnsi="Arial" w:cs="Arial"/>
        </w:rPr>
        <w:t>tvertņu iekšējais pārklājums;</w:t>
      </w:r>
    </w:p>
    <w:p w14:paraId="523D96DD" w14:textId="77777777" w:rsidR="00E243A0" w:rsidRPr="001332E5" w:rsidRDefault="00E243A0" w:rsidP="00E243A0">
      <w:pPr>
        <w:numPr>
          <w:ilvl w:val="0"/>
          <w:numId w:val="58"/>
        </w:numPr>
        <w:spacing w:after="0" w:line="278" w:lineRule="auto"/>
        <w:ind w:firstLine="426"/>
        <w:jc w:val="both"/>
        <w:rPr>
          <w:rFonts w:ascii="Arial" w:hAnsi="Arial" w:cs="Arial"/>
        </w:rPr>
      </w:pPr>
      <w:r w:rsidRPr="001332E5">
        <w:rPr>
          <w:rFonts w:ascii="Arial" w:hAnsi="Arial" w:cs="Arial"/>
        </w:rPr>
        <w:t xml:space="preserve">sūkņu un </w:t>
      </w:r>
      <w:proofErr w:type="spellStart"/>
      <w:r w:rsidRPr="001332E5">
        <w:rPr>
          <w:rFonts w:ascii="Arial" w:hAnsi="Arial" w:cs="Arial"/>
        </w:rPr>
        <w:t>palīgiekārtu</w:t>
      </w:r>
      <w:proofErr w:type="spellEnd"/>
      <w:r w:rsidRPr="001332E5">
        <w:rPr>
          <w:rFonts w:ascii="Arial" w:hAnsi="Arial" w:cs="Arial"/>
        </w:rPr>
        <w:t xml:space="preserve"> atbilstība dīzeļdegvielas fizikāli ķīmiskajām īpašībām.</w:t>
      </w:r>
    </w:p>
    <w:p w14:paraId="1FD171A1" w14:textId="77777777" w:rsidR="00E243A0" w:rsidRPr="00E320F3" w:rsidRDefault="00E243A0" w:rsidP="00E243A0">
      <w:pPr>
        <w:spacing w:after="0"/>
        <w:ind w:firstLine="426"/>
        <w:jc w:val="both"/>
        <w:rPr>
          <w:rFonts w:ascii="Arial" w:hAnsi="Arial" w:cs="Arial"/>
        </w:rPr>
      </w:pPr>
      <w:r w:rsidRPr="001332E5">
        <w:rPr>
          <w:rFonts w:ascii="Arial" w:hAnsi="Arial" w:cs="Arial"/>
        </w:rPr>
        <w:t>Nepieciešamības gadījumā jānorāda elementi, kuri būtu jāaizstāj vai jāpielāgo.</w:t>
      </w:r>
    </w:p>
    <w:p w14:paraId="4101030F" w14:textId="77777777" w:rsidR="00E243A0" w:rsidRDefault="00E243A0" w:rsidP="00E243A0">
      <w:pPr>
        <w:pStyle w:val="ListParagraph"/>
        <w:spacing w:after="0"/>
        <w:ind w:left="792"/>
        <w:rPr>
          <w:rFonts w:ascii="Arial" w:hAnsi="Arial" w:cs="Arial"/>
        </w:rPr>
      </w:pPr>
    </w:p>
    <w:p w14:paraId="5EDF1A8F" w14:textId="77777777" w:rsidR="00E243A0" w:rsidRPr="00203A3A" w:rsidRDefault="00E243A0" w:rsidP="00E243A0">
      <w:pPr>
        <w:pStyle w:val="ListParagraph"/>
        <w:numPr>
          <w:ilvl w:val="1"/>
          <w:numId w:val="68"/>
        </w:numPr>
        <w:spacing w:after="0" w:line="278" w:lineRule="auto"/>
        <w:rPr>
          <w:rFonts w:ascii="Arial" w:hAnsi="Arial" w:cs="Arial"/>
        </w:rPr>
      </w:pPr>
      <w:r w:rsidRPr="00203A3A">
        <w:rPr>
          <w:rFonts w:ascii="Arial" w:hAnsi="Arial" w:cs="Arial"/>
        </w:rPr>
        <w:t xml:space="preserve">Tehnoloģisko parametru un jaudu </w:t>
      </w:r>
      <w:proofErr w:type="spellStart"/>
      <w:r w:rsidRPr="00203A3A">
        <w:rPr>
          <w:rFonts w:ascii="Arial" w:hAnsi="Arial" w:cs="Arial"/>
        </w:rPr>
        <w:t>izvērtējums</w:t>
      </w:r>
      <w:proofErr w:type="spellEnd"/>
    </w:p>
    <w:p w14:paraId="300ABE0F" w14:textId="77777777" w:rsidR="00E243A0" w:rsidRPr="001332E5" w:rsidRDefault="00E243A0" w:rsidP="00E243A0">
      <w:pPr>
        <w:spacing w:after="0"/>
        <w:ind w:firstLine="426"/>
        <w:jc w:val="both"/>
        <w:rPr>
          <w:rFonts w:ascii="Arial" w:hAnsi="Arial" w:cs="Arial"/>
        </w:rPr>
      </w:pPr>
      <w:r w:rsidRPr="001332E5">
        <w:rPr>
          <w:rFonts w:ascii="Arial" w:hAnsi="Arial" w:cs="Arial"/>
        </w:rPr>
        <w:t>Izpildītājam jāizvērtē esošās infrastruktūras spēja nodrošināt dīzeļdegvielas pārsūknēšanu uz lokomotīvju ekipēšanas punktu, ņemot vērā šādus tehnoloģiskos parametrus:</w:t>
      </w:r>
    </w:p>
    <w:p w14:paraId="272A24AF" w14:textId="77777777" w:rsidR="00E243A0" w:rsidRPr="001332E5" w:rsidRDefault="00E243A0" w:rsidP="00E243A0">
      <w:pPr>
        <w:numPr>
          <w:ilvl w:val="0"/>
          <w:numId w:val="69"/>
        </w:numPr>
        <w:spacing w:after="0" w:line="278" w:lineRule="auto"/>
        <w:ind w:left="1418"/>
        <w:rPr>
          <w:rFonts w:ascii="Arial" w:hAnsi="Arial" w:cs="Arial"/>
        </w:rPr>
      </w:pPr>
      <w:r w:rsidRPr="001332E5">
        <w:rPr>
          <w:rFonts w:ascii="Arial" w:hAnsi="Arial" w:cs="Arial"/>
        </w:rPr>
        <w:t>nepieciešamā dīzeļdegvielas plūsma – 450 litri/min;</w:t>
      </w:r>
    </w:p>
    <w:p w14:paraId="16CE223F" w14:textId="77777777" w:rsidR="00E243A0" w:rsidRPr="001332E5" w:rsidRDefault="00E243A0" w:rsidP="00E243A0">
      <w:pPr>
        <w:numPr>
          <w:ilvl w:val="0"/>
          <w:numId w:val="69"/>
        </w:numPr>
        <w:spacing w:after="0" w:line="278" w:lineRule="auto"/>
        <w:ind w:left="1418"/>
        <w:rPr>
          <w:rFonts w:ascii="Arial" w:hAnsi="Arial" w:cs="Arial"/>
        </w:rPr>
      </w:pPr>
      <w:r w:rsidRPr="001332E5">
        <w:rPr>
          <w:rFonts w:ascii="Arial" w:hAnsi="Arial" w:cs="Arial"/>
        </w:rPr>
        <w:t>iespējamā sūkņu jauda, darba režīmi un rezerves iespējas;</w:t>
      </w:r>
    </w:p>
    <w:p w14:paraId="7D04881A" w14:textId="77777777" w:rsidR="00E243A0" w:rsidRPr="001332E5" w:rsidRDefault="00E243A0" w:rsidP="00E243A0">
      <w:pPr>
        <w:numPr>
          <w:ilvl w:val="0"/>
          <w:numId w:val="69"/>
        </w:numPr>
        <w:spacing w:after="0" w:line="278" w:lineRule="auto"/>
        <w:ind w:left="1418"/>
        <w:rPr>
          <w:rFonts w:ascii="Arial" w:hAnsi="Arial" w:cs="Arial"/>
        </w:rPr>
      </w:pPr>
      <w:r w:rsidRPr="001332E5">
        <w:rPr>
          <w:rFonts w:ascii="Arial" w:hAnsi="Arial" w:cs="Arial"/>
        </w:rPr>
        <w:t>esošo cauruļvadu diametri, hidrauliskā caurlaidība un pretestības;</w:t>
      </w:r>
    </w:p>
    <w:p w14:paraId="31E636A5" w14:textId="77777777" w:rsidR="00E243A0" w:rsidRDefault="00E243A0" w:rsidP="00E243A0">
      <w:pPr>
        <w:numPr>
          <w:ilvl w:val="0"/>
          <w:numId w:val="69"/>
        </w:numPr>
        <w:spacing w:after="0" w:line="278" w:lineRule="auto"/>
        <w:ind w:left="1418"/>
        <w:jc w:val="both"/>
        <w:rPr>
          <w:rFonts w:ascii="Arial" w:hAnsi="Arial" w:cs="Arial"/>
        </w:rPr>
      </w:pPr>
      <w:r w:rsidRPr="001332E5">
        <w:rPr>
          <w:rFonts w:ascii="Arial" w:hAnsi="Arial" w:cs="Arial"/>
        </w:rPr>
        <w:t>iespēja nodrošināt nepārtrauktu un drošu degvielas padevi ekspluatācijas režīmā;</w:t>
      </w:r>
    </w:p>
    <w:p w14:paraId="67CB32AD" w14:textId="77777777" w:rsidR="00E243A0" w:rsidRDefault="00E243A0" w:rsidP="00E243A0">
      <w:pPr>
        <w:numPr>
          <w:ilvl w:val="0"/>
          <w:numId w:val="69"/>
        </w:numPr>
        <w:spacing w:after="0" w:line="278" w:lineRule="auto"/>
        <w:ind w:left="1418"/>
        <w:jc w:val="both"/>
        <w:rPr>
          <w:rFonts w:ascii="Arial" w:hAnsi="Arial" w:cs="Arial"/>
        </w:rPr>
      </w:pPr>
      <w:r>
        <w:rPr>
          <w:rFonts w:ascii="Arial" w:hAnsi="Arial" w:cs="Arial"/>
        </w:rPr>
        <w:t>i</w:t>
      </w:r>
      <w:r w:rsidRPr="00203A3A">
        <w:rPr>
          <w:rFonts w:ascii="Arial" w:hAnsi="Arial" w:cs="Arial"/>
        </w:rPr>
        <w:t>espēja nodrošināt sūkņu attālinātu vadību no lokomotīvju ekipēšanas punkta.</w:t>
      </w:r>
    </w:p>
    <w:p w14:paraId="796415C6" w14:textId="77777777" w:rsidR="00E243A0" w:rsidRDefault="00E243A0" w:rsidP="00E243A0">
      <w:pPr>
        <w:rPr>
          <w:rFonts w:ascii="Arial" w:hAnsi="Arial" w:cs="Arial"/>
          <w:b/>
          <w:bCs/>
        </w:rPr>
      </w:pPr>
    </w:p>
    <w:p w14:paraId="0FA44199" w14:textId="77777777" w:rsidR="00E243A0" w:rsidRPr="00E502C4" w:rsidRDefault="00E243A0" w:rsidP="00E243A0">
      <w:pPr>
        <w:pStyle w:val="ListParagraph"/>
        <w:numPr>
          <w:ilvl w:val="1"/>
          <w:numId w:val="68"/>
        </w:numPr>
        <w:spacing w:after="0" w:line="278" w:lineRule="auto"/>
        <w:rPr>
          <w:rFonts w:ascii="Arial" w:hAnsi="Arial" w:cs="Arial"/>
        </w:rPr>
      </w:pPr>
      <w:r>
        <w:rPr>
          <w:rFonts w:ascii="Arial" w:hAnsi="Arial" w:cs="Arial"/>
        </w:rPr>
        <w:t>N</w:t>
      </w:r>
      <w:r w:rsidRPr="001332E5">
        <w:rPr>
          <w:rFonts w:ascii="Arial" w:hAnsi="Arial" w:cs="Arial"/>
        </w:rPr>
        <w:t>ormatīvo, ugunsdrošības, vides aizsardzības un darba aizsardzības prasību ievērošanas izvērtēšana</w:t>
      </w:r>
    </w:p>
    <w:p w14:paraId="2B753704" w14:textId="77777777" w:rsidR="00E243A0" w:rsidRPr="001332E5" w:rsidRDefault="00E243A0" w:rsidP="00E243A0">
      <w:pPr>
        <w:spacing w:after="0"/>
        <w:ind w:firstLine="426"/>
        <w:jc w:val="both"/>
        <w:rPr>
          <w:rFonts w:ascii="Arial" w:hAnsi="Arial" w:cs="Arial"/>
        </w:rPr>
      </w:pPr>
      <w:r w:rsidRPr="001332E5">
        <w:rPr>
          <w:rFonts w:ascii="Arial" w:hAnsi="Arial" w:cs="Arial"/>
        </w:rPr>
        <w:t>Izpildītājam jāizvērtē esošās eļļas uzglabāšanas un pārsūknēšanas infrastruktūras pielāgošanas iespējamība dīzeļdegvielas uzglabāšanai un pārvietošanai atbilstoši spēkā esošajam normatīvajam regulējumam, tai skaitā:</w:t>
      </w:r>
    </w:p>
    <w:p w14:paraId="4ACC6347" w14:textId="77777777" w:rsidR="00E243A0" w:rsidRPr="001332E5" w:rsidRDefault="00E243A0" w:rsidP="00E243A0">
      <w:pPr>
        <w:numPr>
          <w:ilvl w:val="0"/>
          <w:numId w:val="59"/>
        </w:numPr>
        <w:spacing w:after="0" w:line="278" w:lineRule="auto"/>
        <w:jc w:val="both"/>
        <w:rPr>
          <w:rFonts w:ascii="Arial" w:hAnsi="Arial" w:cs="Arial"/>
        </w:rPr>
      </w:pPr>
      <w:r w:rsidRPr="001332E5">
        <w:rPr>
          <w:rFonts w:ascii="Arial" w:hAnsi="Arial" w:cs="Arial"/>
        </w:rPr>
        <w:t>prasības, kas attiecas uz naftas produktu un dīzeļdegvielas uzglabāšanu un pārsūknēšanu;</w:t>
      </w:r>
    </w:p>
    <w:p w14:paraId="1E0977EE" w14:textId="77777777" w:rsidR="00E243A0" w:rsidRPr="001332E5" w:rsidRDefault="00E243A0" w:rsidP="00E243A0">
      <w:pPr>
        <w:numPr>
          <w:ilvl w:val="0"/>
          <w:numId w:val="59"/>
        </w:numPr>
        <w:spacing w:after="0" w:line="278" w:lineRule="auto"/>
        <w:jc w:val="both"/>
        <w:rPr>
          <w:rFonts w:ascii="Arial" w:hAnsi="Arial" w:cs="Arial"/>
        </w:rPr>
      </w:pPr>
      <w:r w:rsidRPr="001332E5">
        <w:rPr>
          <w:rFonts w:ascii="Arial" w:hAnsi="Arial" w:cs="Arial"/>
        </w:rPr>
        <w:t>prasības, kas attiecas uz dzelzceļa infrastruktūras un ritošā sastāva apkalpošanas objektiem;</w:t>
      </w:r>
    </w:p>
    <w:p w14:paraId="6C4AB6D5" w14:textId="77777777" w:rsidR="00E243A0" w:rsidRPr="001332E5" w:rsidRDefault="00E243A0" w:rsidP="00E243A0">
      <w:pPr>
        <w:numPr>
          <w:ilvl w:val="0"/>
          <w:numId w:val="59"/>
        </w:numPr>
        <w:spacing w:after="0" w:line="278" w:lineRule="auto"/>
        <w:jc w:val="both"/>
        <w:rPr>
          <w:rFonts w:ascii="Arial" w:hAnsi="Arial" w:cs="Arial"/>
        </w:rPr>
      </w:pPr>
      <w:r w:rsidRPr="001332E5">
        <w:rPr>
          <w:rFonts w:ascii="Arial" w:hAnsi="Arial" w:cs="Arial"/>
        </w:rPr>
        <w:t xml:space="preserve">prasības, kas attiecas uz būvniecības procesa piemērojamību vai </w:t>
      </w:r>
      <w:proofErr w:type="spellStart"/>
      <w:r w:rsidRPr="001332E5">
        <w:rPr>
          <w:rFonts w:ascii="Arial" w:hAnsi="Arial" w:cs="Arial"/>
        </w:rPr>
        <w:t>nepiemērojamību</w:t>
      </w:r>
      <w:proofErr w:type="spellEnd"/>
      <w:r w:rsidRPr="001332E5">
        <w:rPr>
          <w:rFonts w:ascii="Arial" w:hAnsi="Arial" w:cs="Arial"/>
        </w:rPr>
        <w:t xml:space="preserve"> konkrētajā gadījumā;</w:t>
      </w:r>
    </w:p>
    <w:p w14:paraId="0954ED43" w14:textId="77777777" w:rsidR="00E243A0" w:rsidRDefault="00E243A0" w:rsidP="00E243A0">
      <w:pPr>
        <w:numPr>
          <w:ilvl w:val="0"/>
          <w:numId w:val="59"/>
        </w:numPr>
        <w:spacing w:after="0" w:line="278" w:lineRule="auto"/>
        <w:jc w:val="both"/>
        <w:rPr>
          <w:rFonts w:ascii="Arial" w:hAnsi="Arial" w:cs="Arial"/>
        </w:rPr>
      </w:pPr>
      <w:r w:rsidRPr="001332E5">
        <w:rPr>
          <w:rFonts w:ascii="Arial" w:hAnsi="Arial" w:cs="Arial"/>
        </w:rPr>
        <w:t>prasības, kas attiecas uz vides aizsardzību un piesārņojuma novēršanu</w:t>
      </w:r>
      <w:r>
        <w:rPr>
          <w:rFonts w:ascii="Arial" w:hAnsi="Arial" w:cs="Arial"/>
        </w:rPr>
        <w:t>;</w:t>
      </w:r>
    </w:p>
    <w:p w14:paraId="1A1EDBC3" w14:textId="77777777" w:rsidR="00E243A0" w:rsidRPr="001332E5" w:rsidRDefault="00E243A0" w:rsidP="00E243A0">
      <w:pPr>
        <w:numPr>
          <w:ilvl w:val="0"/>
          <w:numId w:val="59"/>
        </w:numPr>
        <w:spacing w:after="0" w:line="278" w:lineRule="auto"/>
        <w:jc w:val="both"/>
        <w:rPr>
          <w:rFonts w:ascii="Arial" w:hAnsi="Arial" w:cs="Arial"/>
        </w:rPr>
      </w:pPr>
      <w:r w:rsidRPr="001332E5">
        <w:rPr>
          <w:rFonts w:ascii="Arial" w:hAnsi="Arial" w:cs="Arial"/>
        </w:rPr>
        <w:t>prasīb</w:t>
      </w:r>
      <w:r w:rsidRPr="00546DC2">
        <w:rPr>
          <w:rFonts w:ascii="Arial" w:hAnsi="Arial" w:cs="Arial"/>
        </w:rPr>
        <w:t>as, kas attiecas uz d</w:t>
      </w:r>
      <w:r w:rsidRPr="001332E5">
        <w:rPr>
          <w:rFonts w:ascii="Arial" w:hAnsi="Arial" w:cs="Arial"/>
        </w:rPr>
        <w:t>arba aizsardzīb</w:t>
      </w:r>
      <w:r w:rsidRPr="00546DC2">
        <w:rPr>
          <w:rFonts w:ascii="Arial" w:hAnsi="Arial" w:cs="Arial"/>
        </w:rPr>
        <w:t>u</w:t>
      </w:r>
      <w:r w:rsidRPr="001332E5">
        <w:rPr>
          <w:rFonts w:ascii="Arial" w:hAnsi="Arial" w:cs="Arial"/>
        </w:rPr>
        <w:t xml:space="preserve"> un ekspluatācijas drošīb</w:t>
      </w:r>
      <w:r w:rsidRPr="00546DC2">
        <w:rPr>
          <w:rFonts w:ascii="Arial" w:hAnsi="Arial" w:cs="Arial"/>
        </w:rPr>
        <w:t>u.</w:t>
      </w:r>
    </w:p>
    <w:p w14:paraId="2CE19910" w14:textId="77777777" w:rsidR="00E243A0" w:rsidRDefault="00E243A0" w:rsidP="00E243A0">
      <w:pPr>
        <w:ind w:firstLine="426"/>
        <w:jc w:val="both"/>
        <w:rPr>
          <w:rFonts w:ascii="Arial" w:hAnsi="Arial" w:cs="Arial"/>
        </w:rPr>
      </w:pPr>
      <w:r w:rsidRPr="001332E5">
        <w:rPr>
          <w:rFonts w:ascii="Arial" w:hAnsi="Arial" w:cs="Arial"/>
        </w:rPr>
        <w:t>Izpildītājam jāsniedz pamatots secinājums par to, vai plānotie pielāgošanas darbi ir realizējami bez būvprojekta izstrādes vai arī ir nepieciešama būvniecības procesa piemērošana atbilstoši Būvniecības likuma prasībām.</w:t>
      </w:r>
    </w:p>
    <w:p w14:paraId="65B9D0C1" w14:textId="77777777" w:rsidR="00E243A0" w:rsidRDefault="00E243A0" w:rsidP="00E243A0">
      <w:pPr>
        <w:pStyle w:val="ListParagraph"/>
        <w:numPr>
          <w:ilvl w:val="1"/>
          <w:numId w:val="68"/>
        </w:numPr>
        <w:spacing w:after="160" w:line="278" w:lineRule="auto"/>
        <w:jc w:val="both"/>
        <w:rPr>
          <w:rFonts w:ascii="Arial" w:hAnsi="Arial" w:cs="Arial"/>
        </w:rPr>
      </w:pPr>
      <w:r>
        <w:rPr>
          <w:rFonts w:ascii="Arial" w:hAnsi="Arial" w:cs="Arial"/>
        </w:rPr>
        <w:t>I</w:t>
      </w:r>
      <w:r w:rsidRPr="001332E5">
        <w:rPr>
          <w:rFonts w:ascii="Arial" w:hAnsi="Arial" w:cs="Arial"/>
        </w:rPr>
        <w:t>espējamo tehnisko risinājumu variantu identificēšana</w:t>
      </w:r>
    </w:p>
    <w:p w14:paraId="248A6311" w14:textId="77777777" w:rsidR="00E243A0" w:rsidRPr="001332E5" w:rsidRDefault="00E243A0" w:rsidP="00E243A0">
      <w:pPr>
        <w:spacing w:after="0"/>
        <w:ind w:firstLine="426"/>
        <w:jc w:val="both"/>
        <w:rPr>
          <w:rFonts w:ascii="Arial" w:hAnsi="Arial" w:cs="Arial"/>
        </w:rPr>
      </w:pPr>
      <w:r w:rsidRPr="001332E5">
        <w:rPr>
          <w:rFonts w:ascii="Arial" w:hAnsi="Arial" w:cs="Arial"/>
        </w:rPr>
        <w:t xml:space="preserve">Izpildītājam, balstoties uz veikto </w:t>
      </w:r>
      <w:r>
        <w:rPr>
          <w:rFonts w:ascii="Arial" w:hAnsi="Arial" w:cs="Arial"/>
        </w:rPr>
        <w:t xml:space="preserve">esošās infrastruktūras apsekošanu, </w:t>
      </w:r>
      <w:r w:rsidRPr="001332E5">
        <w:rPr>
          <w:rFonts w:ascii="Arial" w:hAnsi="Arial" w:cs="Arial"/>
        </w:rPr>
        <w:t xml:space="preserve">tehnisko, normatīvo un drošības </w:t>
      </w:r>
      <w:r>
        <w:rPr>
          <w:rFonts w:ascii="Arial" w:hAnsi="Arial" w:cs="Arial"/>
        </w:rPr>
        <w:t xml:space="preserve">prasību </w:t>
      </w:r>
      <w:proofErr w:type="spellStart"/>
      <w:r w:rsidRPr="001332E5">
        <w:rPr>
          <w:rFonts w:ascii="Arial" w:hAnsi="Arial" w:cs="Arial"/>
        </w:rPr>
        <w:t>izvērtējumu</w:t>
      </w:r>
      <w:proofErr w:type="spellEnd"/>
      <w:r w:rsidRPr="001332E5">
        <w:rPr>
          <w:rFonts w:ascii="Arial" w:hAnsi="Arial" w:cs="Arial"/>
        </w:rPr>
        <w:t>, jāizstrādā konkrēts tehniskais risinājums esošās eļļas uzglabāšanas un pārsūknēšanas infrastruktūras pielāgošanai dīzeļdegvielas uzglabāšanai un pārvietošanai uz lokomotīvju ekipēšanas punktu.</w:t>
      </w:r>
    </w:p>
    <w:p w14:paraId="6C074CAE" w14:textId="77777777" w:rsidR="00E243A0" w:rsidRPr="001332E5" w:rsidRDefault="00E243A0" w:rsidP="00E243A0">
      <w:pPr>
        <w:spacing w:after="0"/>
        <w:rPr>
          <w:rFonts w:ascii="Arial" w:hAnsi="Arial" w:cs="Arial"/>
        </w:rPr>
      </w:pPr>
      <w:r w:rsidRPr="001332E5">
        <w:rPr>
          <w:rFonts w:ascii="Arial" w:hAnsi="Arial" w:cs="Arial"/>
        </w:rPr>
        <w:t>Tehniskajam risinājumam jāietver:</w:t>
      </w:r>
    </w:p>
    <w:p w14:paraId="6F159051" w14:textId="77777777" w:rsidR="00E243A0" w:rsidRPr="001332E5" w:rsidRDefault="00E243A0" w:rsidP="00E243A0">
      <w:pPr>
        <w:numPr>
          <w:ilvl w:val="0"/>
          <w:numId w:val="60"/>
        </w:numPr>
        <w:spacing w:after="0" w:line="278" w:lineRule="auto"/>
        <w:rPr>
          <w:rFonts w:ascii="Arial" w:hAnsi="Arial" w:cs="Arial"/>
        </w:rPr>
      </w:pPr>
      <w:r w:rsidRPr="001332E5">
        <w:rPr>
          <w:rFonts w:ascii="Arial" w:hAnsi="Arial" w:cs="Arial"/>
        </w:rPr>
        <w:t>sistēmas darbības principa apraksts;</w:t>
      </w:r>
    </w:p>
    <w:p w14:paraId="294E5CDA" w14:textId="77777777" w:rsidR="00E243A0" w:rsidRPr="001332E5" w:rsidRDefault="00E243A0" w:rsidP="00E243A0">
      <w:pPr>
        <w:numPr>
          <w:ilvl w:val="0"/>
          <w:numId w:val="60"/>
        </w:numPr>
        <w:spacing w:after="0" w:line="278" w:lineRule="auto"/>
        <w:rPr>
          <w:rFonts w:ascii="Arial" w:hAnsi="Arial" w:cs="Arial"/>
        </w:rPr>
      </w:pPr>
      <w:r w:rsidRPr="001332E5">
        <w:rPr>
          <w:rFonts w:ascii="Arial" w:hAnsi="Arial" w:cs="Arial"/>
        </w:rPr>
        <w:t xml:space="preserve">noteikta </w:t>
      </w:r>
      <w:proofErr w:type="spellStart"/>
      <w:r w:rsidRPr="001332E5">
        <w:rPr>
          <w:rFonts w:ascii="Arial" w:hAnsi="Arial" w:cs="Arial"/>
        </w:rPr>
        <w:t>pieslēguma</w:t>
      </w:r>
      <w:proofErr w:type="spellEnd"/>
      <w:r w:rsidRPr="001332E5">
        <w:rPr>
          <w:rFonts w:ascii="Arial" w:hAnsi="Arial" w:cs="Arial"/>
        </w:rPr>
        <w:t xml:space="preserve"> vieta esošajai dīzeļlokomotīvju </w:t>
      </w:r>
      <w:proofErr w:type="spellStart"/>
      <w:r w:rsidRPr="001332E5">
        <w:rPr>
          <w:rFonts w:ascii="Arial" w:hAnsi="Arial" w:cs="Arial"/>
        </w:rPr>
        <w:t>uzpildes</w:t>
      </w:r>
      <w:proofErr w:type="spellEnd"/>
      <w:r w:rsidRPr="001332E5">
        <w:rPr>
          <w:rFonts w:ascii="Arial" w:hAnsi="Arial" w:cs="Arial"/>
        </w:rPr>
        <w:t xml:space="preserve"> sistēmai;</w:t>
      </w:r>
    </w:p>
    <w:p w14:paraId="3E4CE08D" w14:textId="77777777" w:rsidR="00E243A0" w:rsidRDefault="00E243A0" w:rsidP="00E243A0">
      <w:pPr>
        <w:numPr>
          <w:ilvl w:val="0"/>
          <w:numId w:val="60"/>
        </w:numPr>
        <w:spacing w:after="0" w:line="278" w:lineRule="auto"/>
        <w:rPr>
          <w:rFonts w:ascii="Arial" w:hAnsi="Arial" w:cs="Arial"/>
        </w:rPr>
      </w:pPr>
      <w:r w:rsidRPr="001332E5">
        <w:rPr>
          <w:rFonts w:ascii="Arial" w:hAnsi="Arial" w:cs="Arial"/>
        </w:rPr>
        <w:t>tehnoloģiskā shēma funkcionālā līmenī</w:t>
      </w:r>
      <w:r>
        <w:rPr>
          <w:rFonts w:ascii="Arial" w:hAnsi="Arial" w:cs="Arial"/>
        </w:rPr>
        <w:t>;</w:t>
      </w:r>
    </w:p>
    <w:p w14:paraId="264F5465" w14:textId="77777777" w:rsidR="00E243A0" w:rsidRPr="002413E2" w:rsidRDefault="00E243A0" w:rsidP="00E243A0">
      <w:pPr>
        <w:numPr>
          <w:ilvl w:val="0"/>
          <w:numId w:val="60"/>
        </w:numPr>
        <w:spacing w:after="0" w:line="278" w:lineRule="auto"/>
        <w:rPr>
          <w:rFonts w:ascii="Arial" w:hAnsi="Arial" w:cs="Arial"/>
        </w:rPr>
      </w:pPr>
      <w:r w:rsidRPr="001332E5">
        <w:rPr>
          <w:rFonts w:ascii="Arial" w:hAnsi="Arial" w:cs="Arial"/>
        </w:rPr>
        <w:t>Iekārtu un materiālu specifikācija</w:t>
      </w:r>
      <w:r w:rsidRPr="002413E2">
        <w:rPr>
          <w:rFonts w:ascii="Arial" w:hAnsi="Arial" w:cs="Arial"/>
        </w:rPr>
        <w:t>;</w:t>
      </w:r>
    </w:p>
    <w:p w14:paraId="4C6571FE" w14:textId="77777777" w:rsidR="00E243A0" w:rsidRPr="002413E2" w:rsidRDefault="00E243A0" w:rsidP="00E243A0">
      <w:pPr>
        <w:numPr>
          <w:ilvl w:val="0"/>
          <w:numId w:val="60"/>
        </w:numPr>
        <w:spacing w:after="0" w:line="278" w:lineRule="auto"/>
        <w:rPr>
          <w:rFonts w:ascii="Arial" w:hAnsi="Arial" w:cs="Arial"/>
        </w:rPr>
      </w:pPr>
      <w:r w:rsidRPr="001332E5">
        <w:rPr>
          <w:rFonts w:ascii="Arial" w:hAnsi="Arial" w:cs="Arial"/>
        </w:rPr>
        <w:t>Darbu apjomu detalizēts apraksts</w:t>
      </w:r>
      <w:r w:rsidRPr="002413E2">
        <w:rPr>
          <w:rFonts w:ascii="Arial" w:hAnsi="Arial" w:cs="Arial"/>
        </w:rPr>
        <w:t>;</w:t>
      </w:r>
    </w:p>
    <w:p w14:paraId="6AD30C2A" w14:textId="77777777" w:rsidR="00E243A0" w:rsidRPr="001332E5" w:rsidRDefault="00E243A0" w:rsidP="00E243A0">
      <w:pPr>
        <w:numPr>
          <w:ilvl w:val="0"/>
          <w:numId w:val="60"/>
        </w:numPr>
        <w:spacing w:after="160" w:line="278" w:lineRule="auto"/>
        <w:rPr>
          <w:rFonts w:ascii="Arial" w:hAnsi="Arial" w:cs="Arial"/>
        </w:rPr>
      </w:pPr>
      <w:r w:rsidRPr="001332E5">
        <w:rPr>
          <w:rFonts w:ascii="Arial" w:hAnsi="Arial" w:cs="Arial"/>
        </w:rPr>
        <w:t>Izmaksu novērtējums.</w:t>
      </w:r>
    </w:p>
    <w:p w14:paraId="3D86A0DE" w14:textId="77777777" w:rsidR="00E243A0" w:rsidRPr="0050012D" w:rsidRDefault="00E243A0" w:rsidP="00E243A0">
      <w:pPr>
        <w:pStyle w:val="ListParagraph"/>
        <w:numPr>
          <w:ilvl w:val="2"/>
          <w:numId w:val="68"/>
        </w:numPr>
        <w:spacing w:after="160" w:line="278" w:lineRule="auto"/>
        <w:jc w:val="both"/>
        <w:rPr>
          <w:rFonts w:ascii="Arial" w:hAnsi="Arial" w:cs="Arial"/>
        </w:rPr>
      </w:pPr>
      <w:r w:rsidRPr="001332E5">
        <w:rPr>
          <w:rFonts w:ascii="Arial" w:hAnsi="Arial" w:cs="Arial"/>
        </w:rPr>
        <w:t>Iekārtu un materiālu specifikācija</w:t>
      </w:r>
    </w:p>
    <w:p w14:paraId="70D636FE" w14:textId="77777777" w:rsidR="00E243A0" w:rsidRPr="001332E5" w:rsidRDefault="00E243A0" w:rsidP="00E243A0">
      <w:pPr>
        <w:spacing w:after="0"/>
        <w:ind w:firstLine="426"/>
        <w:jc w:val="both"/>
        <w:rPr>
          <w:rFonts w:ascii="Arial" w:hAnsi="Arial" w:cs="Arial"/>
        </w:rPr>
      </w:pPr>
      <w:r w:rsidRPr="001332E5">
        <w:rPr>
          <w:rFonts w:ascii="Arial" w:hAnsi="Arial" w:cs="Arial"/>
        </w:rPr>
        <w:t>Izpildītājam jāsniedz konkrētas tehniskās rekomendācijas, norādot:</w:t>
      </w:r>
    </w:p>
    <w:p w14:paraId="6508A003" w14:textId="77777777" w:rsidR="00E243A0" w:rsidRPr="001332E5" w:rsidRDefault="00E243A0" w:rsidP="00E243A0">
      <w:pPr>
        <w:numPr>
          <w:ilvl w:val="0"/>
          <w:numId w:val="61"/>
        </w:numPr>
        <w:spacing w:after="0" w:line="278" w:lineRule="auto"/>
        <w:jc w:val="both"/>
        <w:rPr>
          <w:rFonts w:ascii="Arial" w:hAnsi="Arial" w:cs="Arial"/>
        </w:rPr>
      </w:pPr>
      <w:r w:rsidRPr="001332E5">
        <w:rPr>
          <w:rFonts w:ascii="Arial" w:hAnsi="Arial" w:cs="Arial"/>
        </w:rPr>
        <w:t>kuras esošās iekārtas un mezgli ir izmantojami bez izmaiņām;</w:t>
      </w:r>
    </w:p>
    <w:p w14:paraId="16EF891B" w14:textId="77777777" w:rsidR="00E243A0" w:rsidRPr="001332E5" w:rsidRDefault="00E243A0" w:rsidP="00E243A0">
      <w:pPr>
        <w:numPr>
          <w:ilvl w:val="0"/>
          <w:numId w:val="61"/>
        </w:numPr>
        <w:spacing w:after="0" w:line="278" w:lineRule="auto"/>
        <w:jc w:val="both"/>
        <w:rPr>
          <w:rFonts w:ascii="Arial" w:hAnsi="Arial" w:cs="Arial"/>
        </w:rPr>
      </w:pPr>
      <w:r w:rsidRPr="001332E5">
        <w:rPr>
          <w:rFonts w:ascii="Arial" w:hAnsi="Arial" w:cs="Arial"/>
        </w:rPr>
        <w:t>kuras iekārtas un mezgli ir jāaizstāj vai jāpārveido;</w:t>
      </w:r>
    </w:p>
    <w:p w14:paraId="7E6B8781" w14:textId="77777777" w:rsidR="00E243A0" w:rsidRPr="001332E5" w:rsidRDefault="00E243A0" w:rsidP="00E243A0">
      <w:pPr>
        <w:numPr>
          <w:ilvl w:val="0"/>
          <w:numId w:val="61"/>
        </w:numPr>
        <w:spacing w:after="0" w:line="278" w:lineRule="auto"/>
        <w:jc w:val="both"/>
        <w:rPr>
          <w:rFonts w:ascii="Arial" w:hAnsi="Arial" w:cs="Arial"/>
        </w:rPr>
      </w:pPr>
      <w:r w:rsidRPr="001332E5">
        <w:rPr>
          <w:rFonts w:ascii="Arial" w:hAnsi="Arial" w:cs="Arial"/>
        </w:rPr>
        <w:t>kuras jaunas iekārtas ir jāuzstāda.</w:t>
      </w:r>
    </w:p>
    <w:p w14:paraId="7E3A50A0" w14:textId="77777777" w:rsidR="00E243A0" w:rsidRPr="001332E5" w:rsidRDefault="00E243A0" w:rsidP="00E243A0">
      <w:pPr>
        <w:spacing w:after="0"/>
        <w:ind w:firstLine="426"/>
        <w:jc w:val="both"/>
        <w:rPr>
          <w:rFonts w:ascii="Arial" w:hAnsi="Arial" w:cs="Arial"/>
        </w:rPr>
      </w:pPr>
      <w:r w:rsidRPr="001332E5">
        <w:rPr>
          <w:rFonts w:ascii="Arial" w:hAnsi="Arial" w:cs="Arial"/>
        </w:rPr>
        <w:t>Jaunajām vai nomaināmajām iekārtām jānorāda:</w:t>
      </w:r>
    </w:p>
    <w:p w14:paraId="1E341891" w14:textId="77777777" w:rsidR="00E243A0" w:rsidRPr="001332E5" w:rsidRDefault="00E243A0" w:rsidP="00E243A0">
      <w:pPr>
        <w:numPr>
          <w:ilvl w:val="0"/>
          <w:numId w:val="62"/>
        </w:numPr>
        <w:spacing w:after="0" w:line="278" w:lineRule="auto"/>
        <w:jc w:val="both"/>
        <w:rPr>
          <w:rFonts w:ascii="Arial" w:hAnsi="Arial" w:cs="Arial"/>
        </w:rPr>
      </w:pPr>
      <w:r w:rsidRPr="001332E5">
        <w:rPr>
          <w:rFonts w:ascii="Arial" w:hAnsi="Arial" w:cs="Arial"/>
        </w:rPr>
        <w:t>iekārtu tips un pielietojums;</w:t>
      </w:r>
    </w:p>
    <w:p w14:paraId="4F9F31B1" w14:textId="77777777" w:rsidR="00E243A0" w:rsidRPr="001332E5" w:rsidRDefault="00E243A0" w:rsidP="00E243A0">
      <w:pPr>
        <w:numPr>
          <w:ilvl w:val="0"/>
          <w:numId w:val="62"/>
        </w:numPr>
        <w:spacing w:after="0" w:line="278" w:lineRule="auto"/>
        <w:jc w:val="both"/>
        <w:rPr>
          <w:rFonts w:ascii="Arial" w:hAnsi="Arial" w:cs="Arial"/>
        </w:rPr>
      </w:pPr>
      <w:r w:rsidRPr="001332E5">
        <w:rPr>
          <w:rFonts w:ascii="Arial" w:hAnsi="Arial" w:cs="Arial"/>
        </w:rPr>
        <w:t>galvenie tehniskie parametri (jauda, ražība, spiediens, plūsma u.c.);</w:t>
      </w:r>
    </w:p>
    <w:p w14:paraId="294223ED" w14:textId="77777777" w:rsidR="00E243A0" w:rsidRPr="001332E5" w:rsidRDefault="00E243A0" w:rsidP="00E243A0">
      <w:pPr>
        <w:numPr>
          <w:ilvl w:val="0"/>
          <w:numId w:val="62"/>
        </w:numPr>
        <w:spacing w:after="0" w:line="278" w:lineRule="auto"/>
        <w:jc w:val="both"/>
        <w:rPr>
          <w:rFonts w:ascii="Arial" w:hAnsi="Arial" w:cs="Arial"/>
        </w:rPr>
      </w:pPr>
      <w:r w:rsidRPr="001332E5">
        <w:rPr>
          <w:rFonts w:ascii="Arial" w:hAnsi="Arial" w:cs="Arial"/>
        </w:rPr>
        <w:t xml:space="preserve">nepieciešamie izmēri, </w:t>
      </w:r>
      <w:proofErr w:type="spellStart"/>
      <w:r w:rsidRPr="001332E5">
        <w:rPr>
          <w:rFonts w:ascii="Arial" w:hAnsi="Arial" w:cs="Arial"/>
        </w:rPr>
        <w:t>pieslēgumi</w:t>
      </w:r>
      <w:proofErr w:type="spellEnd"/>
      <w:r w:rsidRPr="001332E5">
        <w:rPr>
          <w:rFonts w:ascii="Arial" w:hAnsi="Arial" w:cs="Arial"/>
        </w:rPr>
        <w:t xml:space="preserve"> un savietojamības prasības;</w:t>
      </w:r>
    </w:p>
    <w:p w14:paraId="6968FFA8" w14:textId="77777777" w:rsidR="00E243A0" w:rsidRPr="001332E5" w:rsidRDefault="00E243A0" w:rsidP="00E243A0">
      <w:pPr>
        <w:numPr>
          <w:ilvl w:val="0"/>
          <w:numId w:val="62"/>
        </w:numPr>
        <w:spacing w:after="160" w:line="278" w:lineRule="auto"/>
        <w:jc w:val="both"/>
        <w:rPr>
          <w:rFonts w:ascii="Arial" w:hAnsi="Arial" w:cs="Arial"/>
        </w:rPr>
      </w:pPr>
      <w:r w:rsidRPr="001332E5">
        <w:rPr>
          <w:rFonts w:ascii="Arial" w:hAnsi="Arial" w:cs="Arial"/>
        </w:rPr>
        <w:t>rekomendētais iekārtu modelis vai ekvivalents.</w:t>
      </w:r>
    </w:p>
    <w:p w14:paraId="7C24B196" w14:textId="77777777" w:rsidR="00E243A0" w:rsidRDefault="00E243A0" w:rsidP="00E243A0">
      <w:pPr>
        <w:pStyle w:val="ListParagraph"/>
        <w:numPr>
          <w:ilvl w:val="2"/>
          <w:numId w:val="68"/>
        </w:numPr>
        <w:spacing w:after="160" w:line="278" w:lineRule="auto"/>
        <w:jc w:val="both"/>
        <w:rPr>
          <w:rFonts w:ascii="Arial" w:hAnsi="Arial" w:cs="Arial"/>
        </w:rPr>
      </w:pPr>
      <w:r w:rsidRPr="001332E5">
        <w:rPr>
          <w:rFonts w:ascii="Arial" w:hAnsi="Arial" w:cs="Arial"/>
        </w:rPr>
        <w:t>Darbu apjomu detalizēts apraksts</w:t>
      </w:r>
    </w:p>
    <w:p w14:paraId="26BDB45D" w14:textId="77777777" w:rsidR="00E243A0" w:rsidRPr="001332E5" w:rsidRDefault="00E243A0" w:rsidP="00E243A0">
      <w:pPr>
        <w:spacing w:after="0"/>
        <w:ind w:firstLine="426"/>
        <w:jc w:val="both"/>
        <w:rPr>
          <w:rFonts w:ascii="Arial" w:hAnsi="Arial" w:cs="Arial"/>
        </w:rPr>
      </w:pPr>
      <w:r w:rsidRPr="001332E5">
        <w:rPr>
          <w:rFonts w:ascii="Arial" w:hAnsi="Arial" w:cs="Arial"/>
        </w:rPr>
        <w:t>Izpildītājam jāizstrādā detalizēts darbu apjomu apraksts, kas kalpos par pamatu iepirkuma tehniskajai specifikācijai, tai skaitā:</w:t>
      </w:r>
    </w:p>
    <w:p w14:paraId="56BD2AC7" w14:textId="77777777" w:rsidR="00E243A0" w:rsidRPr="001332E5" w:rsidRDefault="00E243A0" w:rsidP="00E243A0">
      <w:pPr>
        <w:numPr>
          <w:ilvl w:val="0"/>
          <w:numId w:val="63"/>
        </w:numPr>
        <w:spacing w:after="0" w:line="278" w:lineRule="auto"/>
        <w:ind w:firstLine="426"/>
        <w:jc w:val="both"/>
        <w:rPr>
          <w:rFonts w:ascii="Arial" w:hAnsi="Arial" w:cs="Arial"/>
        </w:rPr>
      </w:pPr>
      <w:r w:rsidRPr="001332E5">
        <w:rPr>
          <w:rFonts w:ascii="Arial" w:hAnsi="Arial" w:cs="Arial"/>
        </w:rPr>
        <w:t>tvertņu attīrīšanas un sagatavošanas darbi;</w:t>
      </w:r>
    </w:p>
    <w:p w14:paraId="321EE9B6" w14:textId="77777777" w:rsidR="00E243A0" w:rsidRPr="001332E5" w:rsidRDefault="00E243A0" w:rsidP="00E243A0">
      <w:pPr>
        <w:numPr>
          <w:ilvl w:val="0"/>
          <w:numId w:val="63"/>
        </w:numPr>
        <w:spacing w:after="0" w:line="278" w:lineRule="auto"/>
        <w:ind w:firstLine="426"/>
        <w:jc w:val="both"/>
        <w:rPr>
          <w:rFonts w:ascii="Arial" w:hAnsi="Arial" w:cs="Arial"/>
        </w:rPr>
      </w:pPr>
      <w:r w:rsidRPr="001332E5">
        <w:rPr>
          <w:rFonts w:ascii="Arial" w:hAnsi="Arial" w:cs="Arial"/>
        </w:rPr>
        <w:t>sūkņu, cauruļvadu un armatūras demontāža un montāža</w:t>
      </w:r>
      <w:r>
        <w:rPr>
          <w:rFonts w:ascii="Arial" w:hAnsi="Arial" w:cs="Arial"/>
        </w:rPr>
        <w:t xml:space="preserve"> (ja nepieciešams)</w:t>
      </w:r>
      <w:r w:rsidRPr="001332E5">
        <w:rPr>
          <w:rFonts w:ascii="Arial" w:hAnsi="Arial" w:cs="Arial"/>
        </w:rPr>
        <w:t>;</w:t>
      </w:r>
    </w:p>
    <w:p w14:paraId="66F8C7A7" w14:textId="77777777" w:rsidR="00E243A0" w:rsidRPr="001332E5" w:rsidRDefault="00E243A0" w:rsidP="00E243A0">
      <w:pPr>
        <w:numPr>
          <w:ilvl w:val="0"/>
          <w:numId w:val="63"/>
        </w:numPr>
        <w:spacing w:after="0" w:line="278" w:lineRule="auto"/>
        <w:ind w:firstLine="426"/>
        <w:jc w:val="both"/>
        <w:rPr>
          <w:rFonts w:ascii="Arial" w:hAnsi="Arial" w:cs="Arial"/>
        </w:rPr>
      </w:pPr>
      <w:r w:rsidRPr="001332E5">
        <w:rPr>
          <w:rFonts w:ascii="Arial" w:hAnsi="Arial" w:cs="Arial"/>
        </w:rPr>
        <w:t xml:space="preserve">jaunu cauruļvadu izbūve un </w:t>
      </w:r>
      <w:proofErr w:type="spellStart"/>
      <w:r w:rsidRPr="001332E5">
        <w:rPr>
          <w:rFonts w:ascii="Arial" w:hAnsi="Arial" w:cs="Arial"/>
        </w:rPr>
        <w:t>pieslēgumi</w:t>
      </w:r>
      <w:proofErr w:type="spellEnd"/>
      <w:r w:rsidRPr="001332E5">
        <w:rPr>
          <w:rFonts w:ascii="Arial" w:hAnsi="Arial" w:cs="Arial"/>
        </w:rPr>
        <w:t>;</w:t>
      </w:r>
    </w:p>
    <w:p w14:paraId="71103804" w14:textId="77777777" w:rsidR="00E243A0" w:rsidRPr="001332E5" w:rsidRDefault="00E243A0" w:rsidP="00E243A0">
      <w:pPr>
        <w:numPr>
          <w:ilvl w:val="0"/>
          <w:numId w:val="63"/>
        </w:numPr>
        <w:spacing w:after="0" w:line="278" w:lineRule="auto"/>
        <w:ind w:firstLine="426"/>
        <w:jc w:val="both"/>
        <w:rPr>
          <w:rFonts w:ascii="Arial" w:hAnsi="Arial" w:cs="Arial"/>
        </w:rPr>
      </w:pPr>
      <w:r w:rsidRPr="001332E5">
        <w:rPr>
          <w:rFonts w:ascii="Arial" w:hAnsi="Arial" w:cs="Arial"/>
        </w:rPr>
        <w:t>automatizācijas, vadības un kontroles sistēmu uzstādīšana;</w:t>
      </w:r>
    </w:p>
    <w:p w14:paraId="1641F64E" w14:textId="77777777" w:rsidR="00E243A0" w:rsidRPr="001332E5" w:rsidRDefault="00E243A0" w:rsidP="00E243A0">
      <w:pPr>
        <w:numPr>
          <w:ilvl w:val="0"/>
          <w:numId w:val="63"/>
        </w:numPr>
        <w:spacing w:after="0" w:line="278" w:lineRule="auto"/>
        <w:ind w:firstLine="426"/>
        <w:jc w:val="both"/>
        <w:rPr>
          <w:rFonts w:ascii="Arial" w:hAnsi="Arial" w:cs="Arial"/>
        </w:rPr>
      </w:pPr>
      <w:r w:rsidRPr="001332E5">
        <w:rPr>
          <w:rFonts w:ascii="Arial" w:hAnsi="Arial" w:cs="Arial"/>
        </w:rPr>
        <w:t>testēšanas, skalošanas un nodošanas ekspluatācijā darbi.</w:t>
      </w:r>
    </w:p>
    <w:p w14:paraId="7B92C3C2" w14:textId="77777777" w:rsidR="00E243A0" w:rsidRDefault="00E243A0" w:rsidP="00E243A0">
      <w:pPr>
        <w:pStyle w:val="ListParagraph"/>
        <w:ind w:left="1224"/>
        <w:jc w:val="both"/>
        <w:rPr>
          <w:rFonts w:ascii="Arial" w:hAnsi="Arial" w:cs="Arial"/>
        </w:rPr>
      </w:pPr>
    </w:p>
    <w:p w14:paraId="486CD6DF" w14:textId="77777777" w:rsidR="00E243A0" w:rsidRPr="0050012D" w:rsidRDefault="00E243A0" w:rsidP="00E243A0">
      <w:pPr>
        <w:pStyle w:val="ListParagraph"/>
        <w:numPr>
          <w:ilvl w:val="2"/>
          <w:numId w:val="68"/>
        </w:numPr>
        <w:spacing w:after="160" w:line="278" w:lineRule="auto"/>
        <w:jc w:val="both"/>
        <w:rPr>
          <w:rFonts w:ascii="Arial" w:hAnsi="Arial" w:cs="Arial"/>
        </w:rPr>
      </w:pPr>
      <w:r w:rsidRPr="001332E5">
        <w:rPr>
          <w:rFonts w:ascii="Arial" w:hAnsi="Arial" w:cs="Arial"/>
        </w:rPr>
        <w:t>Izmaksu novērtējums</w:t>
      </w:r>
    </w:p>
    <w:p w14:paraId="127C0A59" w14:textId="77777777" w:rsidR="00E243A0" w:rsidRPr="001332E5" w:rsidRDefault="00E243A0" w:rsidP="00E243A0">
      <w:pPr>
        <w:spacing w:after="0"/>
        <w:ind w:firstLine="426"/>
        <w:jc w:val="both"/>
        <w:rPr>
          <w:rFonts w:ascii="Arial" w:hAnsi="Arial" w:cs="Arial"/>
        </w:rPr>
      </w:pPr>
      <w:r w:rsidRPr="001332E5">
        <w:rPr>
          <w:rFonts w:ascii="Arial" w:hAnsi="Arial" w:cs="Arial"/>
        </w:rPr>
        <w:t xml:space="preserve">Balstoties uz izstrādāto tehnisko risinājumu un darbu apjomiem, </w:t>
      </w:r>
      <w:r>
        <w:rPr>
          <w:rFonts w:ascii="Arial" w:hAnsi="Arial" w:cs="Arial"/>
        </w:rPr>
        <w:t>Izpildītājam</w:t>
      </w:r>
      <w:r w:rsidRPr="001332E5">
        <w:rPr>
          <w:rFonts w:ascii="Arial" w:hAnsi="Arial" w:cs="Arial"/>
        </w:rPr>
        <w:t xml:space="preserve"> jāsniedz izmaksu novērtējums, kas ietver:</w:t>
      </w:r>
    </w:p>
    <w:p w14:paraId="3BA5A9EF" w14:textId="77777777" w:rsidR="00E243A0" w:rsidRPr="001332E5" w:rsidRDefault="00E243A0" w:rsidP="00E243A0">
      <w:pPr>
        <w:numPr>
          <w:ilvl w:val="0"/>
          <w:numId w:val="64"/>
        </w:numPr>
        <w:spacing w:after="0" w:line="278" w:lineRule="auto"/>
        <w:ind w:firstLine="426"/>
        <w:jc w:val="both"/>
        <w:rPr>
          <w:rFonts w:ascii="Arial" w:hAnsi="Arial" w:cs="Arial"/>
        </w:rPr>
      </w:pPr>
      <w:r w:rsidRPr="001332E5">
        <w:rPr>
          <w:rFonts w:ascii="Arial" w:hAnsi="Arial" w:cs="Arial"/>
        </w:rPr>
        <w:t>galveno izmaksu pozīciju sadalījumu;</w:t>
      </w:r>
    </w:p>
    <w:p w14:paraId="5D75191A" w14:textId="77777777" w:rsidR="00E243A0" w:rsidRPr="001332E5" w:rsidRDefault="00E243A0" w:rsidP="00E243A0">
      <w:pPr>
        <w:numPr>
          <w:ilvl w:val="0"/>
          <w:numId w:val="64"/>
        </w:numPr>
        <w:spacing w:after="0" w:line="278" w:lineRule="auto"/>
        <w:ind w:firstLine="426"/>
        <w:jc w:val="both"/>
        <w:rPr>
          <w:rFonts w:ascii="Arial" w:hAnsi="Arial" w:cs="Arial"/>
        </w:rPr>
      </w:pPr>
      <w:r w:rsidRPr="001332E5">
        <w:rPr>
          <w:rFonts w:ascii="Arial" w:hAnsi="Arial" w:cs="Arial"/>
        </w:rPr>
        <w:t>orientējošu kopējo izmaksu līmeni projekta realizācijai.</w:t>
      </w:r>
    </w:p>
    <w:p w14:paraId="7050EE22" w14:textId="77777777" w:rsidR="00E243A0" w:rsidRPr="001332E5" w:rsidRDefault="00E243A0" w:rsidP="00E243A0">
      <w:pPr>
        <w:spacing w:after="0"/>
        <w:ind w:firstLine="426"/>
        <w:jc w:val="both"/>
        <w:rPr>
          <w:rFonts w:ascii="Arial" w:hAnsi="Arial" w:cs="Arial"/>
        </w:rPr>
      </w:pPr>
      <w:r w:rsidRPr="001332E5">
        <w:rPr>
          <w:rFonts w:ascii="Arial" w:hAnsi="Arial" w:cs="Arial"/>
        </w:rPr>
        <w:t>Izmaksu novērtējums paredzēts iekšējai plānošanai, lēmumu pieņemšanai un iepirkuma sagatavošanas atbalstam.</w:t>
      </w:r>
    </w:p>
    <w:p w14:paraId="6BCC7992" w14:textId="77777777" w:rsidR="00E243A0" w:rsidRPr="0050012D" w:rsidRDefault="00E243A0" w:rsidP="00E243A0">
      <w:pPr>
        <w:pStyle w:val="ListParagraph"/>
        <w:ind w:left="1224"/>
        <w:jc w:val="both"/>
        <w:rPr>
          <w:rFonts w:ascii="Arial" w:hAnsi="Arial" w:cs="Arial"/>
        </w:rPr>
      </w:pPr>
    </w:p>
    <w:p w14:paraId="1E60D38C" w14:textId="77777777" w:rsidR="00E243A0" w:rsidRPr="00492E48" w:rsidRDefault="00E243A0" w:rsidP="00E243A0">
      <w:pPr>
        <w:pStyle w:val="ListParagraph"/>
        <w:numPr>
          <w:ilvl w:val="0"/>
          <w:numId w:val="68"/>
        </w:numPr>
        <w:spacing w:after="160" w:line="278" w:lineRule="auto"/>
        <w:jc w:val="both"/>
        <w:rPr>
          <w:rFonts w:ascii="Arial" w:hAnsi="Arial" w:cs="Arial"/>
        </w:rPr>
      </w:pPr>
      <w:r>
        <w:rPr>
          <w:rFonts w:ascii="Arial" w:hAnsi="Arial" w:cs="Arial"/>
          <w:b/>
          <w:bCs/>
        </w:rPr>
        <w:t>Darba</w:t>
      </w:r>
      <w:r w:rsidRPr="00492E48">
        <w:rPr>
          <w:rFonts w:ascii="Arial" w:hAnsi="Arial" w:cs="Arial"/>
          <w:b/>
          <w:bCs/>
        </w:rPr>
        <w:t xml:space="preserve"> rezultāts un atskaites forma</w:t>
      </w:r>
    </w:p>
    <w:p w14:paraId="03A05EEE" w14:textId="77777777" w:rsidR="00E243A0" w:rsidRDefault="00E243A0" w:rsidP="00E243A0">
      <w:pPr>
        <w:spacing w:after="0"/>
        <w:ind w:firstLine="426"/>
        <w:jc w:val="both"/>
        <w:rPr>
          <w:rFonts w:ascii="Arial" w:hAnsi="Arial" w:cs="Arial"/>
        </w:rPr>
      </w:pPr>
      <w:r>
        <w:rPr>
          <w:rFonts w:ascii="Arial" w:hAnsi="Arial" w:cs="Arial"/>
        </w:rPr>
        <w:t>Darba</w:t>
      </w:r>
      <w:r w:rsidRPr="00492E48">
        <w:rPr>
          <w:rFonts w:ascii="Arial" w:hAnsi="Arial" w:cs="Arial"/>
        </w:rPr>
        <w:t xml:space="preserve"> rezultātam jābūt pabeigtam un praktiski izmantojamam dokumentu kopumam, kas nodrošina visu nepieciešamo darbu īstenošanu mērķa sasniegšanai, tai skaitā tehnisko risinājumu realizāciju un turpmāko darbu izpildi atbilstoši šajā dokumentā noteiktajām prasībām.</w:t>
      </w:r>
      <w:r>
        <w:rPr>
          <w:rFonts w:ascii="Arial" w:hAnsi="Arial" w:cs="Arial"/>
        </w:rPr>
        <w:t xml:space="preserve"> Dokumentu kopumam jāietver:</w:t>
      </w:r>
    </w:p>
    <w:p w14:paraId="3A66855C" w14:textId="77777777" w:rsidR="00E243A0" w:rsidRPr="001332E5" w:rsidRDefault="00E243A0" w:rsidP="00E243A0">
      <w:pPr>
        <w:numPr>
          <w:ilvl w:val="0"/>
          <w:numId w:val="65"/>
        </w:numPr>
        <w:spacing w:after="0" w:line="278" w:lineRule="auto"/>
        <w:rPr>
          <w:rFonts w:ascii="Arial" w:hAnsi="Arial" w:cs="Arial"/>
        </w:rPr>
      </w:pPr>
      <w:r w:rsidRPr="001332E5">
        <w:rPr>
          <w:rFonts w:ascii="Arial" w:hAnsi="Arial" w:cs="Arial"/>
        </w:rPr>
        <w:t>esošās situācijas tehniskais apraksts;</w:t>
      </w:r>
    </w:p>
    <w:p w14:paraId="0A16FD68" w14:textId="77777777" w:rsidR="00E243A0" w:rsidRPr="001332E5" w:rsidRDefault="00E243A0" w:rsidP="00E243A0">
      <w:pPr>
        <w:numPr>
          <w:ilvl w:val="0"/>
          <w:numId w:val="65"/>
        </w:numPr>
        <w:spacing w:after="0" w:line="278" w:lineRule="auto"/>
        <w:rPr>
          <w:rFonts w:ascii="Arial" w:hAnsi="Arial" w:cs="Arial"/>
        </w:rPr>
      </w:pPr>
      <w:r w:rsidRPr="001332E5">
        <w:rPr>
          <w:rFonts w:ascii="Arial" w:hAnsi="Arial" w:cs="Arial"/>
        </w:rPr>
        <w:t xml:space="preserve">normatīvo un drošības prasību </w:t>
      </w:r>
      <w:proofErr w:type="spellStart"/>
      <w:r w:rsidRPr="001332E5">
        <w:rPr>
          <w:rFonts w:ascii="Arial" w:hAnsi="Arial" w:cs="Arial"/>
        </w:rPr>
        <w:t>izvērtējums</w:t>
      </w:r>
      <w:proofErr w:type="spellEnd"/>
      <w:r w:rsidRPr="001332E5">
        <w:rPr>
          <w:rFonts w:ascii="Arial" w:hAnsi="Arial" w:cs="Arial"/>
        </w:rPr>
        <w:t>;</w:t>
      </w:r>
    </w:p>
    <w:p w14:paraId="2F04303C" w14:textId="77777777" w:rsidR="00E243A0" w:rsidRPr="001332E5" w:rsidRDefault="00E243A0" w:rsidP="00E243A0">
      <w:pPr>
        <w:numPr>
          <w:ilvl w:val="0"/>
          <w:numId w:val="65"/>
        </w:numPr>
        <w:spacing w:after="0" w:line="278" w:lineRule="auto"/>
        <w:rPr>
          <w:rFonts w:ascii="Arial" w:hAnsi="Arial" w:cs="Arial"/>
        </w:rPr>
      </w:pPr>
      <w:r w:rsidRPr="001332E5">
        <w:rPr>
          <w:rFonts w:ascii="Arial" w:hAnsi="Arial" w:cs="Arial"/>
        </w:rPr>
        <w:t>tehniskais risinājums (apraksts</w:t>
      </w:r>
      <w:r>
        <w:rPr>
          <w:rFonts w:ascii="Arial" w:hAnsi="Arial" w:cs="Arial"/>
        </w:rPr>
        <w:t>, rasējumi,</w:t>
      </w:r>
      <w:r w:rsidRPr="001332E5">
        <w:rPr>
          <w:rFonts w:ascii="Arial" w:hAnsi="Arial" w:cs="Arial"/>
        </w:rPr>
        <w:t xml:space="preserve"> shēma</w:t>
      </w:r>
      <w:r>
        <w:rPr>
          <w:rFonts w:ascii="Arial" w:hAnsi="Arial" w:cs="Arial"/>
        </w:rPr>
        <w:t>s</w:t>
      </w:r>
      <w:r w:rsidRPr="001332E5">
        <w:rPr>
          <w:rFonts w:ascii="Arial" w:hAnsi="Arial" w:cs="Arial"/>
        </w:rPr>
        <w:t>);</w:t>
      </w:r>
    </w:p>
    <w:p w14:paraId="4EBB4324" w14:textId="77777777" w:rsidR="00E243A0" w:rsidRPr="001332E5" w:rsidRDefault="00E243A0" w:rsidP="00E243A0">
      <w:pPr>
        <w:numPr>
          <w:ilvl w:val="0"/>
          <w:numId w:val="65"/>
        </w:numPr>
        <w:spacing w:after="0" w:line="278" w:lineRule="auto"/>
        <w:rPr>
          <w:rFonts w:ascii="Arial" w:hAnsi="Arial" w:cs="Arial"/>
        </w:rPr>
      </w:pPr>
      <w:r w:rsidRPr="001332E5">
        <w:rPr>
          <w:rFonts w:ascii="Arial" w:hAnsi="Arial" w:cs="Arial"/>
        </w:rPr>
        <w:t>iekārtu un materiālu specifikācija;</w:t>
      </w:r>
    </w:p>
    <w:p w14:paraId="010B91A7" w14:textId="77777777" w:rsidR="00E243A0" w:rsidRPr="001332E5" w:rsidRDefault="00E243A0" w:rsidP="00E243A0">
      <w:pPr>
        <w:numPr>
          <w:ilvl w:val="0"/>
          <w:numId w:val="65"/>
        </w:numPr>
        <w:spacing w:after="0" w:line="278" w:lineRule="auto"/>
        <w:rPr>
          <w:rFonts w:ascii="Arial" w:hAnsi="Arial" w:cs="Arial"/>
        </w:rPr>
      </w:pPr>
      <w:r w:rsidRPr="001332E5">
        <w:rPr>
          <w:rFonts w:ascii="Arial" w:hAnsi="Arial" w:cs="Arial"/>
        </w:rPr>
        <w:t>darbu apjomu apraksts;</w:t>
      </w:r>
    </w:p>
    <w:p w14:paraId="33DF516A" w14:textId="77777777" w:rsidR="00E243A0" w:rsidRDefault="00E243A0" w:rsidP="00E243A0">
      <w:pPr>
        <w:numPr>
          <w:ilvl w:val="0"/>
          <w:numId w:val="65"/>
        </w:numPr>
        <w:spacing w:after="0" w:line="278" w:lineRule="auto"/>
        <w:rPr>
          <w:rFonts w:ascii="Arial" w:hAnsi="Arial" w:cs="Arial"/>
        </w:rPr>
      </w:pPr>
      <w:r w:rsidRPr="001332E5">
        <w:rPr>
          <w:rFonts w:ascii="Arial" w:hAnsi="Arial" w:cs="Arial"/>
        </w:rPr>
        <w:t>izmaksu novērtējums;</w:t>
      </w:r>
    </w:p>
    <w:p w14:paraId="19432D9F" w14:textId="77777777" w:rsidR="00E243A0" w:rsidRPr="00B721CA" w:rsidRDefault="00E243A0" w:rsidP="00E243A0">
      <w:pPr>
        <w:numPr>
          <w:ilvl w:val="0"/>
          <w:numId w:val="65"/>
        </w:numPr>
        <w:spacing w:after="0" w:line="278" w:lineRule="auto"/>
        <w:rPr>
          <w:rFonts w:ascii="Arial" w:hAnsi="Arial" w:cs="Arial"/>
        </w:rPr>
      </w:pPr>
      <w:r w:rsidRPr="001332E5">
        <w:rPr>
          <w:rFonts w:ascii="Arial" w:hAnsi="Arial" w:cs="Arial"/>
        </w:rPr>
        <w:t>secinājumi.</w:t>
      </w:r>
    </w:p>
    <w:p w14:paraId="4139F122" w14:textId="77777777" w:rsidR="00E243A0" w:rsidRPr="001332E5" w:rsidRDefault="00E243A0" w:rsidP="00E243A0">
      <w:pPr>
        <w:ind w:firstLine="426"/>
        <w:rPr>
          <w:rFonts w:ascii="Arial" w:hAnsi="Arial" w:cs="Arial"/>
        </w:rPr>
      </w:pPr>
      <w:r>
        <w:rPr>
          <w:rFonts w:ascii="Arial" w:hAnsi="Arial" w:cs="Arial"/>
        </w:rPr>
        <w:t>Dokumentu kopums</w:t>
      </w:r>
      <w:r w:rsidRPr="001332E5">
        <w:rPr>
          <w:rFonts w:ascii="Arial" w:hAnsi="Arial" w:cs="Arial"/>
        </w:rPr>
        <w:t xml:space="preserve"> jāiesniedz </w:t>
      </w:r>
      <w:r>
        <w:rPr>
          <w:rFonts w:ascii="Arial" w:hAnsi="Arial" w:cs="Arial"/>
        </w:rPr>
        <w:t xml:space="preserve">papīra formātā – 3 eksemplāri, digitālā formātā - </w:t>
      </w:r>
      <w:r w:rsidRPr="001332E5">
        <w:rPr>
          <w:rFonts w:ascii="Arial" w:hAnsi="Arial" w:cs="Arial"/>
        </w:rPr>
        <w:t xml:space="preserve">PDF formātā un rediģējamā formātā (Word / Excel / </w:t>
      </w:r>
      <w:proofErr w:type="spellStart"/>
      <w:r>
        <w:rPr>
          <w:rFonts w:ascii="Arial" w:hAnsi="Arial" w:cs="Arial"/>
        </w:rPr>
        <w:t>AutoCad</w:t>
      </w:r>
      <w:proofErr w:type="spellEnd"/>
      <w:r w:rsidRPr="001332E5">
        <w:rPr>
          <w:rFonts w:ascii="Arial" w:hAnsi="Arial" w:cs="Arial"/>
        </w:rPr>
        <w:t xml:space="preserve">). </w:t>
      </w:r>
    </w:p>
    <w:p w14:paraId="2BD1BFDD" w14:textId="77777777" w:rsidR="00DD12E3" w:rsidRPr="000F7B9F" w:rsidRDefault="00DD12E3" w:rsidP="003E48D4">
      <w:pPr>
        <w:tabs>
          <w:tab w:val="left" w:pos="5812"/>
        </w:tabs>
        <w:spacing w:after="0" w:line="240" w:lineRule="auto"/>
        <w:ind w:right="-427"/>
        <w:jc w:val="right"/>
        <w:rPr>
          <w:rFonts w:ascii="Arial" w:eastAsia="Times New Roman" w:hAnsi="Arial" w:cs="Arial"/>
        </w:rPr>
      </w:pPr>
    </w:p>
    <w:sectPr w:rsidR="00DD12E3" w:rsidRPr="000F7B9F" w:rsidSect="007833F9">
      <w:pgSz w:w="11906" w:h="1683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4275" w14:textId="77777777" w:rsidR="005A792B" w:rsidRDefault="005A792B" w:rsidP="00466900">
      <w:pPr>
        <w:spacing w:after="0" w:line="240" w:lineRule="auto"/>
      </w:pPr>
      <w:r>
        <w:separator/>
      </w:r>
    </w:p>
  </w:endnote>
  <w:endnote w:type="continuationSeparator" w:id="0">
    <w:p w14:paraId="104C1BCC" w14:textId="77777777" w:rsidR="005A792B" w:rsidRDefault="005A792B"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A1DA" w14:textId="77777777" w:rsidR="005A792B" w:rsidRDefault="005A792B" w:rsidP="00466900">
      <w:pPr>
        <w:spacing w:after="0" w:line="240" w:lineRule="auto"/>
      </w:pPr>
      <w:r>
        <w:separator/>
      </w:r>
    </w:p>
  </w:footnote>
  <w:footnote w:type="continuationSeparator" w:id="0">
    <w:p w14:paraId="58A317C0" w14:textId="77777777" w:rsidR="005A792B" w:rsidRDefault="005A792B"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80"/>
    <w:multiLevelType w:val="hybridMultilevel"/>
    <w:tmpl w:val="4AE2186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743C20"/>
    <w:multiLevelType w:val="hybridMultilevel"/>
    <w:tmpl w:val="D47E6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E665F9"/>
    <w:multiLevelType w:val="multilevel"/>
    <w:tmpl w:val="BA5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5B43"/>
    <w:multiLevelType w:val="multilevel"/>
    <w:tmpl w:val="9222C9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031DE2"/>
    <w:multiLevelType w:val="multilevel"/>
    <w:tmpl w:val="52E2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2377590"/>
    <w:multiLevelType w:val="multilevel"/>
    <w:tmpl w:val="F10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A7664"/>
    <w:multiLevelType w:val="multilevel"/>
    <w:tmpl w:val="74C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8C276BD"/>
    <w:multiLevelType w:val="hybridMultilevel"/>
    <w:tmpl w:val="F214AC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0E7BA3"/>
    <w:multiLevelType w:val="hybridMultilevel"/>
    <w:tmpl w:val="B9B007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0C72F3B"/>
    <w:multiLevelType w:val="multilevel"/>
    <w:tmpl w:val="5B4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B3C24"/>
    <w:multiLevelType w:val="multilevel"/>
    <w:tmpl w:val="C92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576E65"/>
    <w:multiLevelType w:val="multilevel"/>
    <w:tmpl w:val="2CCE29C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3131CF"/>
    <w:multiLevelType w:val="multilevel"/>
    <w:tmpl w:val="3AB20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8E74854"/>
    <w:multiLevelType w:val="multilevel"/>
    <w:tmpl w:val="1E8E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1"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651EAB"/>
    <w:multiLevelType w:val="hybridMultilevel"/>
    <w:tmpl w:val="619CF1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08F45D6"/>
    <w:multiLevelType w:val="multilevel"/>
    <w:tmpl w:val="57B2B1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3"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4" w15:restartNumberingAfterBreak="0">
    <w:nsid w:val="590841A0"/>
    <w:multiLevelType w:val="hybridMultilevel"/>
    <w:tmpl w:val="CC4E4E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9376D16"/>
    <w:multiLevelType w:val="multilevel"/>
    <w:tmpl w:val="8A9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30D90"/>
    <w:multiLevelType w:val="multilevel"/>
    <w:tmpl w:val="D8E0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B0D92"/>
    <w:multiLevelType w:val="multilevel"/>
    <w:tmpl w:val="808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0"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8401AE"/>
    <w:multiLevelType w:val="hybridMultilevel"/>
    <w:tmpl w:val="2DA698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4BD6D58"/>
    <w:multiLevelType w:val="hybridMultilevel"/>
    <w:tmpl w:val="136A5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6A351B8"/>
    <w:multiLevelType w:val="multilevel"/>
    <w:tmpl w:val="7B12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6905324E"/>
    <w:multiLevelType w:val="multilevel"/>
    <w:tmpl w:val="69A07582"/>
    <w:lvl w:ilvl="0">
      <w:start w:val="1"/>
      <w:numFmt w:val="decimal"/>
      <w:lvlText w:val="%1."/>
      <w:lvlJc w:val="left"/>
      <w:pPr>
        <w:ind w:left="540" w:hanging="540"/>
      </w:pPr>
      <w:rPr>
        <w:rFonts w:hint="default"/>
        <w:u w:val="single"/>
      </w:rPr>
    </w:lvl>
    <w:lvl w:ilvl="1">
      <w:start w:val="8"/>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8" w15:restartNumberingAfterBreak="0">
    <w:nsid w:val="69221710"/>
    <w:multiLevelType w:val="multilevel"/>
    <w:tmpl w:val="C86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5162B72"/>
    <w:multiLevelType w:val="multilevel"/>
    <w:tmpl w:val="E0D8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297D19"/>
    <w:multiLevelType w:val="multilevel"/>
    <w:tmpl w:val="08B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7" w15:restartNumberingAfterBreak="0">
    <w:nsid w:val="7D7E2553"/>
    <w:multiLevelType w:val="multilevel"/>
    <w:tmpl w:val="1F2C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001365"/>
    <w:multiLevelType w:val="hybridMultilevel"/>
    <w:tmpl w:val="9B9C3D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17408469">
    <w:abstractNumId w:val="24"/>
  </w:num>
  <w:num w:numId="2" w16cid:durableId="1553693267">
    <w:abstractNumId w:val="65"/>
  </w:num>
  <w:num w:numId="3" w16cid:durableId="1674608012">
    <w:abstractNumId w:val="61"/>
  </w:num>
  <w:num w:numId="4" w16cid:durableId="2014526838">
    <w:abstractNumId w:val="56"/>
  </w:num>
  <w:num w:numId="5" w16cid:durableId="1312443193">
    <w:abstractNumId w:val="33"/>
  </w:num>
  <w:num w:numId="6" w16cid:durableId="1960145103">
    <w:abstractNumId w:val="43"/>
  </w:num>
  <w:num w:numId="7" w16cid:durableId="1705866762">
    <w:abstractNumId w:val="7"/>
  </w:num>
  <w:num w:numId="8" w16cid:durableId="1395157068">
    <w:abstractNumId w:val="27"/>
  </w:num>
  <w:num w:numId="9" w16cid:durableId="643046655">
    <w:abstractNumId w:val="11"/>
  </w:num>
  <w:num w:numId="10" w16cid:durableId="934902073">
    <w:abstractNumId w:val="59"/>
  </w:num>
  <w:num w:numId="11" w16cid:durableId="1888949416">
    <w:abstractNumId w:val="42"/>
  </w:num>
  <w:num w:numId="12" w16cid:durableId="1596211052">
    <w:abstractNumId w:val="50"/>
  </w:num>
  <w:num w:numId="13" w16cid:durableId="495072383">
    <w:abstractNumId w:val="17"/>
  </w:num>
  <w:num w:numId="14" w16cid:durableId="1126242895">
    <w:abstractNumId w:val="49"/>
  </w:num>
  <w:num w:numId="15" w16cid:durableId="1800420236">
    <w:abstractNumId w:val="37"/>
  </w:num>
  <w:num w:numId="16" w16cid:durableId="1850441242">
    <w:abstractNumId w:val="34"/>
  </w:num>
  <w:num w:numId="17" w16cid:durableId="63528926">
    <w:abstractNumId w:val="30"/>
  </w:num>
  <w:num w:numId="18" w16cid:durableId="787971382">
    <w:abstractNumId w:val="51"/>
  </w:num>
  <w:num w:numId="19" w16cid:durableId="382872044">
    <w:abstractNumId w:val="38"/>
  </w:num>
  <w:num w:numId="20" w16cid:durableId="1313942591">
    <w:abstractNumId w:val="28"/>
  </w:num>
  <w:num w:numId="21" w16cid:durableId="1769155834">
    <w:abstractNumId w:val="20"/>
  </w:num>
  <w:num w:numId="22" w16cid:durableId="859900567">
    <w:abstractNumId w:val="60"/>
  </w:num>
  <w:num w:numId="23" w16cid:durableId="776751396">
    <w:abstractNumId w:val="14"/>
  </w:num>
  <w:num w:numId="24" w16cid:durableId="2018728484">
    <w:abstractNumId w:val="66"/>
  </w:num>
  <w:num w:numId="25" w16cid:durableId="1131174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31"/>
  </w:num>
  <w:num w:numId="27" w16cid:durableId="942301520">
    <w:abstractNumId w:val="36"/>
  </w:num>
  <w:num w:numId="28" w16cid:durableId="2065367392">
    <w:abstractNumId w:val="35"/>
  </w:num>
  <w:num w:numId="29" w16cid:durableId="1927379230">
    <w:abstractNumId w:val="19"/>
  </w:num>
  <w:num w:numId="30" w16cid:durableId="1277442358">
    <w:abstractNumId w:val="39"/>
  </w:num>
  <w:num w:numId="31" w16cid:durableId="2117670023">
    <w:abstractNumId w:val="52"/>
  </w:num>
  <w:num w:numId="32" w16cid:durableId="1085568885">
    <w:abstractNumId w:val="48"/>
  </w:num>
  <w:num w:numId="33" w16cid:durableId="114446061">
    <w:abstractNumId w:val="15"/>
  </w:num>
  <w:num w:numId="34" w16cid:durableId="424232442">
    <w:abstractNumId w:val="26"/>
  </w:num>
  <w:num w:numId="35" w16cid:durableId="1468083211">
    <w:abstractNumId w:val="32"/>
  </w:num>
  <w:num w:numId="36" w16cid:durableId="1305043161">
    <w:abstractNumId w:val="62"/>
  </w:num>
  <w:num w:numId="37" w16cid:durableId="505363435">
    <w:abstractNumId w:val="4"/>
  </w:num>
  <w:num w:numId="38" w16cid:durableId="1474713759">
    <w:abstractNumId w:val="5"/>
  </w:num>
  <w:num w:numId="39" w16cid:durableId="1110248612">
    <w:abstractNumId w:val="8"/>
  </w:num>
  <w:num w:numId="40" w16cid:durableId="2024670168">
    <w:abstractNumId w:val="23"/>
  </w:num>
  <w:num w:numId="41" w16cid:durableId="1880432497">
    <w:abstractNumId w:val="25"/>
  </w:num>
  <w:num w:numId="42" w16cid:durableId="1339624888">
    <w:abstractNumId w:val="6"/>
  </w:num>
  <w:num w:numId="43" w16cid:durableId="1844928668">
    <w:abstractNumId w:val="2"/>
  </w:num>
  <w:num w:numId="44" w16cid:durableId="344478172">
    <w:abstractNumId w:val="3"/>
  </w:num>
  <w:num w:numId="45" w16cid:durableId="1487018430">
    <w:abstractNumId w:val="40"/>
  </w:num>
  <w:num w:numId="46" w16cid:durableId="1562054959">
    <w:abstractNumId w:val="53"/>
  </w:num>
  <w:num w:numId="47" w16cid:durableId="634486191">
    <w:abstractNumId w:val="68"/>
  </w:num>
  <w:num w:numId="48" w16cid:durableId="1139955147">
    <w:abstractNumId w:val="1"/>
  </w:num>
  <w:num w:numId="49" w16cid:durableId="2004510740">
    <w:abstractNumId w:val="16"/>
  </w:num>
  <w:num w:numId="50" w16cid:durableId="408776316">
    <w:abstractNumId w:val="44"/>
  </w:num>
  <w:num w:numId="51" w16cid:durableId="1685671740">
    <w:abstractNumId w:val="54"/>
  </w:num>
  <w:num w:numId="52" w16cid:durableId="575288310">
    <w:abstractNumId w:val="12"/>
  </w:num>
  <w:num w:numId="53" w16cid:durableId="2076126884">
    <w:abstractNumId w:val="0"/>
  </w:num>
  <w:num w:numId="54" w16cid:durableId="816726723">
    <w:abstractNumId w:val="57"/>
  </w:num>
  <w:num w:numId="55" w16cid:durableId="1027755661">
    <w:abstractNumId w:val="45"/>
  </w:num>
  <w:num w:numId="56" w16cid:durableId="14427714">
    <w:abstractNumId w:val="55"/>
  </w:num>
  <w:num w:numId="57" w16cid:durableId="1122918902">
    <w:abstractNumId w:val="64"/>
  </w:num>
  <w:num w:numId="58" w16cid:durableId="883295848">
    <w:abstractNumId w:val="18"/>
  </w:num>
  <w:num w:numId="59" w16cid:durableId="909465890">
    <w:abstractNumId w:val="47"/>
  </w:num>
  <w:num w:numId="60" w16cid:durableId="2067408154">
    <w:abstractNumId w:val="46"/>
  </w:num>
  <w:num w:numId="61" w16cid:durableId="1856189977">
    <w:abstractNumId w:val="10"/>
  </w:num>
  <w:num w:numId="62" w16cid:durableId="2040281608">
    <w:abstractNumId w:val="21"/>
  </w:num>
  <w:num w:numId="63" w16cid:durableId="2029868693">
    <w:abstractNumId w:val="67"/>
  </w:num>
  <w:num w:numId="64" w16cid:durableId="908733848">
    <w:abstractNumId w:val="58"/>
  </w:num>
  <w:num w:numId="65" w16cid:durableId="1246260027">
    <w:abstractNumId w:val="9"/>
  </w:num>
  <w:num w:numId="66" w16cid:durableId="591544645">
    <w:abstractNumId w:val="63"/>
  </w:num>
  <w:num w:numId="67" w16cid:durableId="1541623835">
    <w:abstractNumId w:val="29"/>
  </w:num>
  <w:num w:numId="68" w16cid:durableId="1184127815">
    <w:abstractNumId w:val="41"/>
  </w:num>
  <w:num w:numId="69" w16cid:durableId="18852913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C437C"/>
    <w:rsid w:val="000E4943"/>
    <w:rsid w:val="000F78CD"/>
    <w:rsid w:val="000F7B9F"/>
    <w:rsid w:val="00106FFE"/>
    <w:rsid w:val="00110CF3"/>
    <w:rsid w:val="00115007"/>
    <w:rsid w:val="00136AA1"/>
    <w:rsid w:val="00143D9B"/>
    <w:rsid w:val="0014524A"/>
    <w:rsid w:val="001522D5"/>
    <w:rsid w:val="001571C3"/>
    <w:rsid w:val="00185515"/>
    <w:rsid w:val="00190B0D"/>
    <w:rsid w:val="001A451C"/>
    <w:rsid w:val="001F6ABE"/>
    <w:rsid w:val="00201762"/>
    <w:rsid w:val="00222478"/>
    <w:rsid w:val="00255941"/>
    <w:rsid w:val="00256060"/>
    <w:rsid w:val="0026041F"/>
    <w:rsid w:val="0027458C"/>
    <w:rsid w:val="00295A0D"/>
    <w:rsid w:val="002E62E8"/>
    <w:rsid w:val="002E7192"/>
    <w:rsid w:val="00313AD1"/>
    <w:rsid w:val="003410AD"/>
    <w:rsid w:val="00384FFF"/>
    <w:rsid w:val="00393A41"/>
    <w:rsid w:val="003A67E8"/>
    <w:rsid w:val="003D7261"/>
    <w:rsid w:val="003E48D4"/>
    <w:rsid w:val="0042600D"/>
    <w:rsid w:val="00427AA3"/>
    <w:rsid w:val="00435216"/>
    <w:rsid w:val="00455404"/>
    <w:rsid w:val="004578D3"/>
    <w:rsid w:val="004617F1"/>
    <w:rsid w:val="00466900"/>
    <w:rsid w:val="0048052D"/>
    <w:rsid w:val="004940F3"/>
    <w:rsid w:val="004B1B47"/>
    <w:rsid w:val="004C306E"/>
    <w:rsid w:val="004C4EF3"/>
    <w:rsid w:val="004D71B3"/>
    <w:rsid w:val="004F417C"/>
    <w:rsid w:val="00504DE6"/>
    <w:rsid w:val="00520E67"/>
    <w:rsid w:val="0057011E"/>
    <w:rsid w:val="005704C1"/>
    <w:rsid w:val="0057572E"/>
    <w:rsid w:val="0058218F"/>
    <w:rsid w:val="005A792B"/>
    <w:rsid w:val="005A796F"/>
    <w:rsid w:val="005D0BEB"/>
    <w:rsid w:val="005E1D8D"/>
    <w:rsid w:val="005E4B5D"/>
    <w:rsid w:val="00611832"/>
    <w:rsid w:val="0064211F"/>
    <w:rsid w:val="00656559"/>
    <w:rsid w:val="00682483"/>
    <w:rsid w:val="006C3222"/>
    <w:rsid w:val="006D185C"/>
    <w:rsid w:val="006F31AF"/>
    <w:rsid w:val="00705473"/>
    <w:rsid w:val="0073190E"/>
    <w:rsid w:val="00731D91"/>
    <w:rsid w:val="0073255E"/>
    <w:rsid w:val="00771F53"/>
    <w:rsid w:val="007833F9"/>
    <w:rsid w:val="007A3D0F"/>
    <w:rsid w:val="007B482D"/>
    <w:rsid w:val="007C07E0"/>
    <w:rsid w:val="007D0DFE"/>
    <w:rsid w:val="007D312C"/>
    <w:rsid w:val="007D4E74"/>
    <w:rsid w:val="007E1379"/>
    <w:rsid w:val="007E5A67"/>
    <w:rsid w:val="007F3E03"/>
    <w:rsid w:val="007F7C0E"/>
    <w:rsid w:val="00815F43"/>
    <w:rsid w:val="00833057"/>
    <w:rsid w:val="008625D2"/>
    <w:rsid w:val="00862892"/>
    <w:rsid w:val="008B1985"/>
    <w:rsid w:val="008B308C"/>
    <w:rsid w:val="008D344A"/>
    <w:rsid w:val="008F46AF"/>
    <w:rsid w:val="00917E56"/>
    <w:rsid w:val="0093288A"/>
    <w:rsid w:val="009A596B"/>
    <w:rsid w:val="009B1B75"/>
    <w:rsid w:val="009F10F4"/>
    <w:rsid w:val="009F724E"/>
    <w:rsid w:val="00A014D7"/>
    <w:rsid w:val="00A04548"/>
    <w:rsid w:val="00A47FB8"/>
    <w:rsid w:val="00A54C7E"/>
    <w:rsid w:val="00A71BF1"/>
    <w:rsid w:val="00AB141C"/>
    <w:rsid w:val="00B72792"/>
    <w:rsid w:val="00BD3B7E"/>
    <w:rsid w:val="00BE2503"/>
    <w:rsid w:val="00BF263E"/>
    <w:rsid w:val="00BF5AE4"/>
    <w:rsid w:val="00C07FBA"/>
    <w:rsid w:val="00C269E2"/>
    <w:rsid w:val="00C62274"/>
    <w:rsid w:val="00C6248C"/>
    <w:rsid w:val="00C754EC"/>
    <w:rsid w:val="00CC2504"/>
    <w:rsid w:val="00D05689"/>
    <w:rsid w:val="00D12053"/>
    <w:rsid w:val="00D51CB5"/>
    <w:rsid w:val="00DA311F"/>
    <w:rsid w:val="00DC1416"/>
    <w:rsid w:val="00DD12E3"/>
    <w:rsid w:val="00DD63B5"/>
    <w:rsid w:val="00DE0514"/>
    <w:rsid w:val="00DE24F9"/>
    <w:rsid w:val="00E243A0"/>
    <w:rsid w:val="00E40188"/>
    <w:rsid w:val="00E47AA0"/>
    <w:rsid w:val="00E52275"/>
    <w:rsid w:val="00E667C3"/>
    <w:rsid w:val="00E67FF5"/>
    <w:rsid w:val="00E813F9"/>
    <w:rsid w:val="00E84F6B"/>
    <w:rsid w:val="00E9357D"/>
    <w:rsid w:val="00EA052B"/>
    <w:rsid w:val="00EA6038"/>
    <w:rsid w:val="00EB2985"/>
    <w:rsid w:val="00EC7A4E"/>
    <w:rsid w:val="00ED569D"/>
    <w:rsid w:val="00ED6208"/>
    <w:rsid w:val="00F10457"/>
    <w:rsid w:val="00F16AEF"/>
    <w:rsid w:val="00F65315"/>
    <w:rsid w:val="00F838CF"/>
    <w:rsid w:val="00F879C4"/>
    <w:rsid w:val="00FB4B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9F"/>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uiPriority w:val="34"/>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6622">
      <w:bodyDiv w:val="1"/>
      <w:marLeft w:val="0"/>
      <w:marRight w:val="0"/>
      <w:marTop w:val="0"/>
      <w:marBottom w:val="0"/>
      <w:divBdr>
        <w:top w:val="none" w:sz="0" w:space="0" w:color="auto"/>
        <w:left w:val="none" w:sz="0" w:space="0" w:color="auto"/>
        <w:bottom w:val="none" w:sz="0" w:space="0" w:color="auto"/>
        <w:right w:val="none" w:sz="0" w:space="0" w:color="auto"/>
      </w:divBdr>
    </w:div>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ijs.kimber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9656</Words>
  <Characters>5504</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9</cp:revision>
  <cp:lastPrinted>2021-05-13T10:41:00Z</cp:lastPrinted>
  <dcterms:created xsi:type="dcterms:W3CDTF">2026-02-24T11:58:00Z</dcterms:created>
  <dcterms:modified xsi:type="dcterms:W3CDTF">2026-02-24T14:40:00Z</dcterms:modified>
</cp:coreProperties>
</file>