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817848">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56CBE6D6" w:rsidR="00DE6569" w:rsidRDefault="007B500F" w:rsidP="00390373">
      <w:pPr>
        <w:autoSpaceDE w:val="0"/>
        <w:autoSpaceDN w:val="0"/>
        <w:adjustRightInd w:val="0"/>
        <w:spacing w:after="120" w:line="240" w:lineRule="auto"/>
        <w:ind w:firstLine="567"/>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End w:id="2"/>
      <w:bookmarkEnd w:id="3"/>
      <w:r w:rsidR="00DD319C" w:rsidRPr="00DD319C">
        <w:rPr>
          <w:rFonts w:ascii="Arial" w:hAnsi="Arial" w:cs="Arial"/>
          <w:b/>
          <w:bCs/>
          <w:color w:val="000000"/>
          <w:sz w:val="20"/>
          <w:szCs w:val="20"/>
        </w:rPr>
        <w:t>Rampas remonts Brīvības ielā 52, Rēzeknē</w:t>
      </w:r>
      <w:r w:rsidR="00624CBB">
        <w:rPr>
          <w:rFonts w:ascii="Arial" w:hAnsi="Arial" w:cs="Arial"/>
          <w:color w:val="000000"/>
          <w:sz w:val="20"/>
          <w:szCs w:val="20"/>
        </w:rPr>
        <w:t>”</w:t>
      </w:r>
      <w:r w:rsidR="00364586">
        <w:rPr>
          <w:rFonts w:ascii="Arial" w:hAnsi="Arial" w:cs="Arial"/>
          <w:color w:val="000000"/>
          <w:sz w:val="20"/>
          <w:szCs w:val="20"/>
        </w:rPr>
        <w:t>.</w:t>
      </w:r>
      <w:r w:rsidR="00BC3AA4">
        <w:rPr>
          <w:rFonts w:ascii="Arial" w:hAnsi="Arial" w:cs="Arial"/>
          <w:color w:val="000000"/>
          <w:sz w:val="20"/>
          <w:szCs w:val="20"/>
        </w:rPr>
        <w:t xml:space="preserve"> </w:t>
      </w:r>
    </w:p>
    <w:p w14:paraId="6B52E9EE" w14:textId="1F531CD4" w:rsidR="00390373" w:rsidRPr="00992185" w:rsidRDefault="00DE6569" w:rsidP="00992185">
      <w:pPr>
        <w:autoSpaceDE w:val="0"/>
        <w:autoSpaceDN w:val="0"/>
        <w:adjustRightInd w:val="0"/>
        <w:spacing w:after="120" w:line="240" w:lineRule="auto"/>
        <w:ind w:firstLine="360"/>
        <w:jc w:val="both"/>
        <w:rPr>
          <w:rFonts w:ascii="Arial" w:hAnsi="Arial" w:cs="Arial"/>
          <w:sz w:val="20"/>
          <w:szCs w:val="20"/>
        </w:rPr>
      </w:pPr>
      <w:r>
        <w:rPr>
          <w:rFonts w:ascii="Arial" w:hAnsi="Arial" w:cs="Arial"/>
          <w:b/>
          <w:bCs/>
          <w:color w:val="000000"/>
          <w:sz w:val="20"/>
          <w:szCs w:val="20"/>
          <w:u w:val="single"/>
        </w:rPr>
        <w:t>Iepirkuma m</w:t>
      </w:r>
      <w:r w:rsidR="00D6442B">
        <w:rPr>
          <w:rFonts w:ascii="Arial" w:hAnsi="Arial" w:cs="Arial"/>
          <w:b/>
          <w:bCs/>
          <w:color w:val="000000"/>
          <w:sz w:val="20"/>
          <w:szCs w:val="20"/>
          <w:u w:val="single"/>
        </w:rPr>
        <w:t>ērķis:</w:t>
      </w:r>
      <w:r w:rsidR="00D6442B" w:rsidRPr="00844A67">
        <w:rPr>
          <w:rFonts w:ascii="Arial" w:hAnsi="Arial" w:cs="Arial"/>
          <w:b/>
          <w:bCs/>
          <w:color w:val="000000"/>
          <w:sz w:val="20"/>
          <w:szCs w:val="20"/>
        </w:rPr>
        <w:t xml:space="preserve"> </w:t>
      </w:r>
      <w:r w:rsidR="00DD319C" w:rsidRPr="00DD319C">
        <w:rPr>
          <w:rFonts w:ascii="Arial" w:hAnsi="Arial" w:cs="Arial"/>
          <w:color w:val="000000"/>
          <w:sz w:val="20"/>
          <w:szCs w:val="20"/>
        </w:rPr>
        <w:t>Zemes gabalā  pēc adrese Brīvības ielā 52, Rēzeknē, Ezera ielas rajonā, pie sliežu ceļiem,  atrodas iekraušanas-izkraušanas rampa . Rampas pārslogošas dēļ, laika apstākļu dēļ, ekspluatācijas laikā dēļ, rampas konstrukcijā tika rodas vietēji bojājumi. Daļējais laukakmens mūrējuma sabrukums, betona starp sliedēm sabrukums, betona augšējas virsmas plaisāšana. Sakarā ar ko, nepieciešams veikt rampas remontu</w:t>
      </w:r>
      <w:r w:rsidR="00DD319C">
        <w:rPr>
          <w:rFonts w:ascii="Arial" w:hAnsi="Arial" w:cs="Arial"/>
          <w:color w:val="000000"/>
          <w:sz w:val="20"/>
          <w:szCs w:val="20"/>
        </w:rPr>
        <w:t>.</w:t>
      </w:r>
    </w:p>
    <w:p w14:paraId="04FD7568" w14:textId="795B4F83" w:rsidR="00364586" w:rsidRPr="00364586" w:rsidRDefault="00364586" w:rsidP="00390373">
      <w:pPr>
        <w:autoSpaceDE w:val="0"/>
        <w:autoSpaceDN w:val="0"/>
        <w:adjustRightInd w:val="0"/>
        <w:spacing w:before="120" w:after="120" w:line="240" w:lineRule="auto"/>
        <w:ind w:firstLine="360"/>
        <w:jc w:val="both"/>
        <w:rPr>
          <w:rFonts w:ascii="Arial" w:hAnsi="Arial" w:cs="Arial"/>
          <w:b/>
          <w:bCs/>
          <w:color w:val="000000"/>
          <w:sz w:val="20"/>
          <w:szCs w:val="20"/>
          <w:u w:val="single"/>
        </w:rPr>
      </w:pPr>
      <w:r w:rsidRPr="00364586">
        <w:rPr>
          <w:rFonts w:ascii="Arial" w:hAnsi="Arial" w:cs="Arial"/>
          <w:b/>
          <w:bCs/>
          <w:color w:val="000000"/>
          <w:sz w:val="20"/>
          <w:szCs w:val="20"/>
          <w:u w:val="single"/>
        </w:rPr>
        <w:t>Darbu uzdevums:</w:t>
      </w:r>
      <w:r w:rsidR="00F61D58">
        <w:rPr>
          <w:rFonts w:ascii="Arial" w:hAnsi="Arial" w:cs="Arial"/>
          <w:b/>
          <w:bCs/>
          <w:color w:val="000000"/>
          <w:sz w:val="20"/>
          <w:szCs w:val="20"/>
          <w:u w:val="single"/>
        </w:rPr>
        <w:t xml:space="preserve"> </w:t>
      </w:r>
    </w:p>
    <w:p w14:paraId="68B3D851" w14:textId="3817C565" w:rsidR="00DD319C" w:rsidRPr="00DD319C" w:rsidRDefault="00DD319C" w:rsidP="00DD319C">
      <w:pPr>
        <w:autoSpaceDE w:val="0"/>
        <w:autoSpaceDN w:val="0"/>
        <w:adjustRightInd w:val="0"/>
        <w:spacing w:after="0" w:line="240" w:lineRule="auto"/>
        <w:jc w:val="both"/>
        <w:rPr>
          <w:rFonts w:ascii="Arial" w:hAnsi="Arial" w:cs="Arial"/>
          <w:sz w:val="20"/>
          <w:szCs w:val="20"/>
        </w:rPr>
      </w:pPr>
      <w:r w:rsidRPr="00DD319C">
        <w:rPr>
          <w:rFonts w:ascii="Arial" w:hAnsi="Arial" w:cs="Arial"/>
          <w:sz w:val="20"/>
          <w:szCs w:val="20"/>
        </w:rPr>
        <w:t>1.</w:t>
      </w:r>
      <w:r>
        <w:rPr>
          <w:rFonts w:ascii="Arial" w:hAnsi="Arial" w:cs="Arial"/>
          <w:sz w:val="20"/>
          <w:szCs w:val="20"/>
        </w:rPr>
        <w:t xml:space="preserve"> </w:t>
      </w:r>
      <w:r w:rsidRPr="00DD319C">
        <w:rPr>
          <w:rFonts w:ascii="Arial" w:hAnsi="Arial" w:cs="Arial"/>
          <w:sz w:val="20"/>
          <w:szCs w:val="20"/>
        </w:rPr>
        <w:t>Pirms būvdarbu uzsākšanas sagatavot darba veikšanas projektu (DVP) atbilstoši Ministru kabineta noteikumu Nr.253 “Atsevišķu</w:t>
      </w:r>
      <w:r>
        <w:rPr>
          <w:rFonts w:ascii="Arial" w:hAnsi="Arial" w:cs="Arial"/>
          <w:sz w:val="20"/>
          <w:szCs w:val="20"/>
        </w:rPr>
        <w:t xml:space="preserve"> </w:t>
      </w:r>
      <w:r w:rsidRPr="00DD319C">
        <w:rPr>
          <w:rFonts w:ascii="Arial" w:hAnsi="Arial" w:cs="Arial"/>
          <w:sz w:val="20"/>
          <w:szCs w:val="20"/>
        </w:rPr>
        <w:t>inženierbūvju būvnoteikumi” 6.2. daļas  prasībām. Saskaņot ar Pasūtītāja</w:t>
      </w:r>
      <w:r>
        <w:rPr>
          <w:rFonts w:ascii="Arial" w:hAnsi="Arial" w:cs="Arial"/>
          <w:sz w:val="20"/>
          <w:szCs w:val="20"/>
        </w:rPr>
        <w:t xml:space="preserve"> </w:t>
      </w:r>
      <w:r w:rsidRPr="00DD319C">
        <w:rPr>
          <w:rFonts w:ascii="Arial" w:hAnsi="Arial" w:cs="Arial"/>
          <w:sz w:val="20"/>
          <w:szCs w:val="20"/>
        </w:rPr>
        <w:t xml:space="preserve">pārstāvjiem (t.sk. ar </w:t>
      </w:r>
      <w:proofErr w:type="spellStart"/>
      <w:r w:rsidRPr="00DD319C">
        <w:rPr>
          <w:rFonts w:ascii="Arial" w:hAnsi="Arial" w:cs="Arial"/>
          <w:sz w:val="20"/>
          <w:szCs w:val="20"/>
        </w:rPr>
        <w:t>LDz</w:t>
      </w:r>
      <w:proofErr w:type="spellEnd"/>
      <w:r w:rsidRPr="00DD319C">
        <w:rPr>
          <w:rFonts w:ascii="Arial" w:hAnsi="Arial" w:cs="Arial"/>
          <w:sz w:val="20"/>
          <w:szCs w:val="20"/>
        </w:rPr>
        <w:t xml:space="preserve"> struktūrvienībām);  </w:t>
      </w:r>
    </w:p>
    <w:p w14:paraId="567E9AA7" w14:textId="2DC2EC99" w:rsidR="00DD319C" w:rsidRPr="00DD319C" w:rsidRDefault="00DD319C" w:rsidP="00B146C9">
      <w:pPr>
        <w:autoSpaceDE w:val="0"/>
        <w:autoSpaceDN w:val="0"/>
        <w:adjustRightInd w:val="0"/>
        <w:spacing w:after="0" w:line="240" w:lineRule="auto"/>
        <w:jc w:val="both"/>
        <w:rPr>
          <w:rFonts w:ascii="Arial" w:hAnsi="Arial" w:cs="Arial"/>
          <w:sz w:val="20"/>
          <w:szCs w:val="20"/>
        </w:rPr>
      </w:pPr>
      <w:r w:rsidRPr="00DD319C">
        <w:rPr>
          <w:rFonts w:ascii="Arial" w:hAnsi="Arial" w:cs="Arial"/>
          <w:sz w:val="20"/>
          <w:szCs w:val="20"/>
        </w:rPr>
        <w:t>2.</w:t>
      </w:r>
      <w:r>
        <w:rPr>
          <w:rFonts w:ascii="Arial" w:hAnsi="Arial" w:cs="Arial"/>
          <w:sz w:val="20"/>
          <w:szCs w:val="20"/>
        </w:rPr>
        <w:t xml:space="preserve"> </w:t>
      </w:r>
      <w:r w:rsidRPr="00DD319C">
        <w:rPr>
          <w:rFonts w:ascii="Arial" w:hAnsi="Arial" w:cs="Arial"/>
          <w:sz w:val="20"/>
          <w:szCs w:val="20"/>
        </w:rPr>
        <w:t>Būvdarbu veikšanas laikā 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51FFE2D7" w14:textId="7062CCB7" w:rsidR="00DD319C" w:rsidRPr="00DD319C" w:rsidRDefault="00DD319C" w:rsidP="00B146C9">
      <w:pPr>
        <w:autoSpaceDE w:val="0"/>
        <w:autoSpaceDN w:val="0"/>
        <w:adjustRightInd w:val="0"/>
        <w:spacing w:after="0" w:line="240" w:lineRule="auto"/>
        <w:jc w:val="both"/>
        <w:rPr>
          <w:rFonts w:ascii="Arial" w:hAnsi="Arial" w:cs="Arial"/>
          <w:sz w:val="20"/>
          <w:szCs w:val="20"/>
        </w:rPr>
      </w:pPr>
      <w:r w:rsidRPr="00DD319C">
        <w:rPr>
          <w:rFonts w:ascii="Arial" w:hAnsi="Arial" w:cs="Arial"/>
          <w:sz w:val="20"/>
          <w:szCs w:val="20"/>
        </w:rPr>
        <w:t>3.</w:t>
      </w:r>
      <w:r>
        <w:rPr>
          <w:rFonts w:ascii="Arial" w:hAnsi="Arial" w:cs="Arial"/>
          <w:sz w:val="20"/>
          <w:szCs w:val="20"/>
        </w:rPr>
        <w:t xml:space="preserve"> </w:t>
      </w:r>
      <w:r w:rsidRPr="00DD319C">
        <w:rPr>
          <w:rFonts w:ascii="Arial" w:hAnsi="Arial" w:cs="Arial"/>
          <w:sz w:val="20"/>
          <w:szCs w:val="20"/>
        </w:rPr>
        <w:t>Būvdarbu izpildes  laikā ir jāsagatavo segto darbu akti, pieaicinot uz darba vietu Pasūtītāja pārstāvjus un pieņemt darbus ar aktu parakstīšanu no abām pusēm (ja nepieciešams);</w:t>
      </w:r>
    </w:p>
    <w:p w14:paraId="6CEA3D19" w14:textId="1FA172BE" w:rsidR="00DD319C" w:rsidRDefault="00DD319C" w:rsidP="00B146C9">
      <w:pPr>
        <w:autoSpaceDE w:val="0"/>
        <w:autoSpaceDN w:val="0"/>
        <w:adjustRightInd w:val="0"/>
        <w:spacing w:after="0" w:line="240" w:lineRule="auto"/>
        <w:jc w:val="both"/>
        <w:rPr>
          <w:rFonts w:ascii="Arial" w:hAnsi="Arial" w:cs="Arial"/>
          <w:sz w:val="20"/>
          <w:szCs w:val="20"/>
        </w:rPr>
      </w:pPr>
      <w:r w:rsidRPr="00DD319C">
        <w:rPr>
          <w:rFonts w:ascii="Arial" w:hAnsi="Arial" w:cs="Arial"/>
          <w:sz w:val="20"/>
          <w:szCs w:val="20"/>
        </w:rPr>
        <w:t>4.</w:t>
      </w:r>
      <w:r>
        <w:rPr>
          <w:rFonts w:ascii="Arial" w:hAnsi="Arial" w:cs="Arial"/>
          <w:sz w:val="20"/>
          <w:szCs w:val="20"/>
        </w:rPr>
        <w:t xml:space="preserve"> </w:t>
      </w:r>
      <w:r w:rsidRPr="00DD319C">
        <w:rPr>
          <w:rFonts w:ascii="Arial" w:hAnsi="Arial" w:cs="Arial"/>
          <w:sz w:val="20"/>
          <w:szCs w:val="20"/>
        </w:rPr>
        <w:t>Darbu veikšanas laikā nodrošināt kārtību darba vietās. Pēc darbu pabeigšanas uzkopt darba vietas.</w:t>
      </w:r>
    </w:p>
    <w:p w14:paraId="0FBBB3B9" w14:textId="66915296" w:rsidR="007B5521" w:rsidRPr="007B5521" w:rsidRDefault="007B5521" w:rsidP="007B5521">
      <w:pPr>
        <w:autoSpaceDE w:val="0"/>
        <w:autoSpaceDN w:val="0"/>
        <w:adjustRightInd w:val="0"/>
        <w:spacing w:before="120" w:after="0" w:line="240" w:lineRule="auto"/>
        <w:ind w:firstLine="360"/>
        <w:jc w:val="both"/>
        <w:rPr>
          <w:rFonts w:ascii="Arial" w:hAnsi="Arial" w:cs="Arial"/>
          <w:b/>
          <w:bCs/>
          <w:sz w:val="20"/>
          <w:szCs w:val="20"/>
          <w:u w:val="single"/>
        </w:rPr>
      </w:pPr>
      <w:r w:rsidRPr="007B5521">
        <w:rPr>
          <w:rFonts w:ascii="Arial" w:hAnsi="Arial" w:cs="Arial"/>
          <w:b/>
          <w:bCs/>
          <w:sz w:val="20"/>
          <w:szCs w:val="20"/>
          <w:u w:val="single"/>
        </w:rPr>
        <w:t>Īpaši noteikumi:</w:t>
      </w:r>
    </w:p>
    <w:p w14:paraId="26E6F746" w14:textId="69875C18" w:rsidR="00156309" w:rsidRPr="00156309" w:rsidRDefault="00156309" w:rsidP="00D45BA5">
      <w:pPr>
        <w:pStyle w:val="Sarakstarindkopa"/>
        <w:numPr>
          <w:ilvl w:val="0"/>
          <w:numId w:val="6"/>
        </w:numPr>
        <w:autoSpaceDE w:val="0"/>
        <w:autoSpaceDN w:val="0"/>
        <w:adjustRightInd w:val="0"/>
        <w:spacing w:before="120" w:after="0" w:line="240" w:lineRule="auto"/>
        <w:ind w:left="284" w:hanging="284"/>
        <w:jc w:val="both"/>
        <w:rPr>
          <w:rFonts w:ascii="Arial" w:hAnsi="Arial" w:cs="Arial"/>
          <w:sz w:val="20"/>
          <w:szCs w:val="20"/>
        </w:rPr>
      </w:pPr>
      <w:r w:rsidRPr="00156309">
        <w:rPr>
          <w:rFonts w:ascii="Arial" w:hAnsi="Arial" w:cs="Arial"/>
          <w:sz w:val="20"/>
          <w:szCs w:val="20"/>
        </w:rPr>
        <w:t xml:space="preserve">Būvuzņēmējam ir jābūt reģistrētam Būvkomersantu reģistrā, kā arī jābūt derīga Valsts dzelzceļa Tehniskās inspekcijas izdota drošības apliecība; </w:t>
      </w:r>
    </w:p>
    <w:p w14:paraId="3EA81B59" w14:textId="76666C63" w:rsidR="00156309" w:rsidRPr="00156309" w:rsidRDefault="00156309" w:rsidP="00156309">
      <w:pPr>
        <w:pStyle w:val="Sarakstarindkopa"/>
        <w:numPr>
          <w:ilvl w:val="0"/>
          <w:numId w:val="6"/>
        </w:numPr>
        <w:autoSpaceDE w:val="0"/>
        <w:autoSpaceDN w:val="0"/>
        <w:adjustRightInd w:val="0"/>
        <w:spacing w:before="120" w:after="0" w:line="240" w:lineRule="auto"/>
        <w:ind w:left="284" w:hanging="284"/>
        <w:jc w:val="both"/>
        <w:rPr>
          <w:rFonts w:ascii="Arial" w:hAnsi="Arial" w:cs="Arial"/>
          <w:sz w:val="20"/>
          <w:szCs w:val="20"/>
        </w:rPr>
      </w:pPr>
      <w:r w:rsidRPr="00156309">
        <w:rPr>
          <w:rFonts w:ascii="Arial" w:hAnsi="Arial" w:cs="Arial"/>
          <w:sz w:val="20"/>
          <w:szCs w:val="20"/>
        </w:rPr>
        <w:t xml:space="preserve">Atbildīgais būvdarbu vadītais - </w:t>
      </w:r>
      <w:proofErr w:type="spellStart"/>
      <w:r w:rsidRPr="00156309">
        <w:rPr>
          <w:rFonts w:ascii="Arial" w:hAnsi="Arial" w:cs="Arial"/>
          <w:sz w:val="20"/>
          <w:szCs w:val="20"/>
        </w:rPr>
        <w:t>būvspeciālists</w:t>
      </w:r>
      <w:proofErr w:type="spellEnd"/>
      <w:r w:rsidRPr="00156309">
        <w:rPr>
          <w:rFonts w:ascii="Arial" w:hAnsi="Arial" w:cs="Arial"/>
          <w:sz w:val="20"/>
          <w:szCs w:val="20"/>
        </w:rPr>
        <w:t xml:space="preserve"> ar sertifikātu “Ēku būvdarbu vadīšana”;</w:t>
      </w:r>
    </w:p>
    <w:p w14:paraId="078DD22B" w14:textId="716E1B97" w:rsidR="00156309" w:rsidRPr="00156309" w:rsidRDefault="00156309" w:rsidP="00FC582D">
      <w:pPr>
        <w:pStyle w:val="Sarakstarindkopa"/>
        <w:numPr>
          <w:ilvl w:val="0"/>
          <w:numId w:val="6"/>
        </w:numPr>
        <w:autoSpaceDE w:val="0"/>
        <w:autoSpaceDN w:val="0"/>
        <w:adjustRightInd w:val="0"/>
        <w:spacing w:before="120" w:after="0" w:line="240" w:lineRule="auto"/>
        <w:ind w:left="284" w:hanging="284"/>
        <w:jc w:val="both"/>
        <w:rPr>
          <w:rFonts w:ascii="Arial" w:hAnsi="Arial" w:cs="Arial"/>
          <w:sz w:val="20"/>
          <w:szCs w:val="20"/>
        </w:rPr>
      </w:pPr>
      <w:r w:rsidRPr="00156309">
        <w:rPr>
          <w:rFonts w:ascii="Arial" w:hAnsi="Arial" w:cs="Arial"/>
          <w:sz w:val="20"/>
          <w:szCs w:val="20"/>
        </w:rPr>
        <w:t>Būvuzņēmējam jābūt vispārējās civiltiesiskās atbildības apdrošināšanas polisei. Atbildīgām būvdarbu vadītajam jābūt profesionālās civiltiesiskās atbildības apdrošināšanas polisei;</w:t>
      </w:r>
    </w:p>
    <w:p w14:paraId="32A36B17" w14:textId="24784BA0" w:rsidR="00156309" w:rsidRPr="00156309" w:rsidRDefault="00156309" w:rsidP="00404B49">
      <w:pPr>
        <w:pStyle w:val="Sarakstarindkopa"/>
        <w:numPr>
          <w:ilvl w:val="0"/>
          <w:numId w:val="6"/>
        </w:numPr>
        <w:autoSpaceDE w:val="0"/>
        <w:autoSpaceDN w:val="0"/>
        <w:adjustRightInd w:val="0"/>
        <w:spacing w:before="120" w:after="0" w:line="240" w:lineRule="auto"/>
        <w:ind w:left="284" w:hanging="284"/>
        <w:jc w:val="both"/>
        <w:rPr>
          <w:rFonts w:ascii="Arial" w:hAnsi="Arial" w:cs="Arial"/>
          <w:sz w:val="20"/>
          <w:szCs w:val="20"/>
        </w:rPr>
      </w:pPr>
      <w:r w:rsidRPr="00156309">
        <w:rPr>
          <w:rFonts w:ascii="Arial" w:hAnsi="Arial" w:cs="Arial"/>
          <w:sz w:val="20"/>
          <w:szCs w:val="20"/>
        </w:rPr>
        <w:t>Visiem pielietotiem materiāliem jābūt ekspluatācijas īpašību deklarācijas atbilstoši ES regulas Nr. 305/2011 prasībām. Ekspluatācijas īpašību deklarācijā būvizstrādājumu raksturlielumu atbilstību un citas prasības jābūt noradītiem atbilstoši aktuāliem LVS EN standartiem, Latvijas valsts standartiem un normatīvajiem aktiem;</w:t>
      </w:r>
    </w:p>
    <w:p w14:paraId="22147B07" w14:textId="3C4A99E9" w:rsidR="00156309" w:rsidRPr="00156309" w:rsidRDefault="00156309" w:rsidP="009870DC">
      <w:pPr>
        <w:pStyle w:val="Sarakstarindkopa"/>
        <w:numPr>
          <w:ilvl w:val="0"/>
          <w:numId w:val="6"/>
        </w:numPr>
        <w:autoSpaceDE w:val="0"/>
        <w:autoSpaceDN w:val="0"/>
        <w:adjustRightInd w:val="0"/>
        <w:spacing w:before="120" w:after="0" w:line="240" w:lineRule="auto"/>
        <w:ind w:left="284" w:hanging="284"/>
        <w:jc w:val="both"/>
        <w:rPr>
          <w:rFonts w:ascii="Arial" w:hAnsi="Arial" w:cs="Arial"/>
          <w:sz w:val="20"/>
          <w:szCs w:val="20"/>
        </w:rPr>
      </w:pPr>
      <w:r w:rsidRPr="00156309">
        <w:rPr>
          <w:rFonts w:ascii="Arial" w:hAnsi="Arial" w:cs="Arial"/>
          <w:sz w:val="20"/>
          <w:szCs w:val="20"/>
        </w:rPr>
        <w:t>Garantijas periods –5 gadi, no izpildīto darbu akta parakstīšanas brīža. Garantijas perioda ietvaros Būvuzņēmējs uz sava rēķina nodrošina rampas remontētu vietu uzturēšanu, ja tas ir paredzēts to tehnisko īpašību saglabāšanai un bez īpaša uzaicinājuma veic defektu vai trūkumu novēršanu;</w:t>
      </w:r>
    </w:p>
    <w:p w14:paraId="701A3C26" w14:textId="16ACB973" w:rsidR="007B5521" w:rsidRPr="00156309" w:rsidRDefault="00156309" w:rsidP="00C90FB0">
      <w:pPr>
        <w:pStyle w:val="Sarakstarindkopa"/>
        <w:numPr>
          <w:ilvl w:val="0"/>
          <w:numId w:val="6"/>
        </w:numPr>
        <w:autoSpaceDE w:val="0"/>
        <w:autoSpaceDN w:val="0"/>
        <w:adjustRightInd w:val="0"/>
        <w:spacing w:before="120" w:after="0" w:line="240" w:lineRule="auto"/>
        <w:ind w:left="284" w:hanging="284"/>
        <w:jc w:val="both"/>
        <w:rPr>
          <w:rFonts w:ascii="Arial" w:hAnsi="Arial" w:cs="Arial"/>
          <w:sz w:val="20"/>
          <w:szCs w:val="20"/>
        </w:rPr>
      </w:pPr>
      <w:r w:rsidRPr="00156309">
        <w:rPr>
          <w:rFonts w:ascii="Arial" w:hAnsi="Arial" w:cs="Arial"/>
          <w:sz w:val="20"/>
          <w:szCs w:val="20"/>
        </w:rPr>
        <w:t>Pieslēgšanu tehniskajām komunikācijām (elektrotīkliem utt.) un to izmantošanu būvdarbu laikā veikt tikai pēc Pasūtītāja atbildīgās personas atļaujas saņemšanas. Ja Būvuzņēmējam ir nepieciešams pieslēgties pie Pasūtītāja tehniskajām komunikācijām, Būvuzņēmējam par to informē Pasūtītāju, par to nosūtot informāciju uz e-pastu uzzinas@ldz.lv. Pēc būvdarbu pabeigšanas Būvuzņēmējs apmaksa rēķinus  par izmantotiem resursiem  uz sava rēķina.</w:t>
      </w:r>
    </w:p>
    <w:p w14:paraId="44E0290E" w14:textId="77777777" w:rsidR="000D3A94" w:rsidRPr="000D3A94" w:rsidRDefault="00D57FEB" w:rsidP="00E71A91">
      <w:pPr>
        <w:autoSpaceDE w:val="0"/>
        <w:autoSpaceDN w:val="0"/>
        <w:adjustRightInd w:val="0"/>
        <w:spacing w:before="120" w:after="120" w:line="240" w:lineRule="auto"/>
        <w:jc w:val="both"/>
        <w:rPr>
          <w:rFonts w:ascii="Arial" w:hAnsi="Arial" w:cs="Arial"/>
          <w:b/>
          <w:bCs/>
          <w:sz w:val="20"/>
          <w:szCs w:val="20"/>
          <w:u w:val="single"/>
        </w:rPr>
      </w:pPr>
      <w:r w:rsidRPr="000D3A94">
        <w:rPr>
          <w:rFonts w:ascii="Arial" w:hAnsi="Arial" w:cs="Arial"/>
          <w:b/>
          <w:bCs/>
          <w:sz w:val="20"/>
          <w:szCs w:val="20"/>
          <w:u w:val="single"/>
        </w:rPr>
        <w:t>Prognozējamais līguma</w:t>
      </w:r>
      <w:r w:rsidR="000D3A94" w:rsidRPr="000D3A94">
        <w:rPr>
          <w:rFonts w:ascii="Arial" w:hAnsi="Arial" w:cs="Arial"/>
          <w:b/>
          <w:bCs/>
          <w:sz w:val="20"/>
          <w:szCs w:val="20"/>
          <w:u w:val="single"/>
        </w:rPr>
        <w:t>:</w:t>
      </w:r>
    </w:p>
    <w:p w14:paraId="19F1C702" w14:textId="4B51E4D9" w:rsidR="000D3A94" w:rsidRPr="000D3A94" w:rsidRDefault="000D3A94" w:rsidP="000D3A94">
      <w:pPr>
        <w:pStyle w:val="Sarakstarindkopa"/>
        <w:numPr>
          <w:ilvl w:val="0"/>
          <w:numId w:val="7"/>
        </w:numPr>
        <w:autoSpaceDE w:val="0"/>
        <w:autoSpaceDN w:val="0"/>
        <w:adjustRightInd w:val="0"/>
        <w:spacing w:before="120" w:after="120" w:line="240" w:lineRule="auto"/>
        <w:jc w:val="both"/>
        <w:rPr>
          <w:rFonts w:ascii="Arial" w:hAnsi="Arial" w:cs="Arial"/>
          <w:sz w:val="20"/>
          <w:szCs w:val="20"/>
        </w:rPr>
      </w:pPr>
      <w:r w:rsidRPr="000D3A94">
        <w:rPr>
          <w:rFonts w:ascii="Arial" w:hAnsi="Arial" w:cs="Arial"/>
          <w:sz w:val="20"/>
          <w:szCs w:val="20"/>
        </w:rPr>
        <w:t>T</w:t>
      </w:r>
      <w:r w:rsidR="008E2638" w:rsidRPr="000D3A94">
        <w:rPr>
          <w:rFonts w:ascii="Arial" w:hAnsi="Arial" w:cs="Arial"/>
          <w:sz w:val="20"/>
          <w:szCs w:val="20"/>
        </w:rPr>
        <w:t>ermiņš ir</w:t>
      </w:r>
      <w:r w:rsidR="00624CBB" w:rsidRPr="000D3A94">
        <w:rPr>
          <w:rFonts w:ascii="Arial" w:hAnsi="Arial" w:cs="Arial"/>
          <w:sz w:val="20"/>
          <w:szCs w:val="20"/>
        </w:rPr>
        <w:t xml:space="preserve"> </w:t>
      </w:r>
      <w:r w:rsidR="0049334C" w:rsidRPr="000D3A94">
        <w:rPr>
          <w:rFonts w:ascii="Arial" w:hAnsi="Arial" w:cs="Arial"/>
          <w:sz w:val="20"/>
          <w:szCs w:val="20"/>
        </w:rPr>
        <w:t>30</w:t>
      </w:r>
      <w:r w:rsidRPr="000D3A94">
        <w:rPr>
          <w:rFonts w:ascii="Arial" w:hAnsi="Arial" w:cs="Arial"/>
          <w:sz w:val="20"/>
          <w:szCs w:val="20"/>
        </w:rPr>
        <w:t>*</w:t>
      </w:r>
      <w:r w:rsidR="0049334C" w:rsidRPr="000D3A94">
        <w:rPr>
          <w:rFonts w:ascii="Arial" w:hAnsi="Arial" w:cs="Arial"/>
          <w:sz w:val="20"/>
          <w:szCs w:val="20"/>
        </w:rPr>
        <w:t xml:space="preserve"> (trīsdesmit) kalendārās dienas no līguma parakstīšanas dienas</w:t>
      </w:r>
      <w:r w:rsidRPr="000D3A94">
        <w:rPr>
          <w:rFonts w:ascii="Arial" w:hAnsi="Arial" w:cs="Arial"/>
          <w:sz w:val="20"/>
          <w:szCs w:val="20"/>
        </w:rPr>
        <w:t>: *- Darbu uzsākšanas un izpildes termiņi tiek pagarināti, ja iestājas Darbu izpildei nepiemēroti meteoroloģiskie laika apstākļi (Objektā vējš nav stiprāks par 12 m/s, gaisa temperatūra nepārsniedz 25°C vai arī nav zemāka par -5°C, nelīst lietus, nesnieg sniegs, nav plūdu, apledojuma uz jumta, miglas, krusas vai tml.). Nepiemērotos meteoroloģiskos laika apstākļu klātbūtni, pierādīt ar  meteoroloģisko kopsavilkumu sniegšanu.</w:t>
      </w:r>
    </w:p>
    <w:p w14:paraId="5249E610" w14:textId="0CF1BEC2" w:rsidR="00624CBB" w:rsidRPr="000D3A94" w:rsidRDefault="000D3A94" w:rsidP="0050773D">
      <w:pPr>
        <w:pStyle w:val="Sarakstarindkopa"/>
        <w:numPr>
          <w:ilvl w:val="0"/>
          <w:numId w:val="7"/>
        </w:numPr>
        <w:autoSpaceDE w:val="0"/>
        <w:autoSpaceDN w:val="0"/>
        <w:adjustRightInd w:val="0"/>
        <w:spacing w:before="240" w:after="120" w:line="240" w:lineRule="auto"/>
        <w:jc w:val="both"/>
        <w:rPr>
          <w:rFonts w:ascii="Arial" w:hAnsi="Arial" w:cs="Arial"/>
          <w:sz w:val="20"/>
          <w:szCs w:val="20"/>
        </w:rPr>
      </w:pPr>
      <w:r w:rsidRPr="000D3A94">
        <w:rPr>
          <w:rFonts w:ascii="Arial" w:hAnsi="Arial" w:cs="Arial"/>
          <w:sz w:val="20"/>
          <w:szCs w:val="20"/>
        </w:rPr>
        <w:t>5</w:t>
      </w:r>
      <w:r>
        <w:rPr>
          <w:rFonts w:ascii="Arial" w:hAnsi="Arial" w:cs="Arial"/>
          <w:sz w:val="20"/>
          <w:szCs w:val="20"/>
        </w:rPr>
        <w:t xml:space="preserve"> (piecu)</w:t>
      </w:r>
      <w:r w:rsidRPr="000D3A94">
        <w:rPr>
          <w:rFonts w:ascii="Arial" w:hAnsi="Arial" w:cs="Arial"/>
          <w:sz w:val="20"/>
          <w:szCs w:val="20"/>
        </w:rPr>
        <w:t xml:space="preserve"> kalendāro dienu laikā pēc Līguma noslēgšanas dienas iesniegt Pasūtītajam darba veikšanas projektu (DVP) izskatīšanai un saskaņošanai.</w:t>
      </w:r>
    </w:p>
    <w:p w14:paraId="1C9B91FE" w14:textId="167B2B01" w:rsidR="007B500F" w:rsidRPr="00624CBB" w:rsidRDefault="009D01C7" w:rsidP="00504472">
      <w:pPr>
        <w:spacing w:after="120" w:line="240" w:lineRule="auto"/>
        <w:rPr>
          <w:rFonts w:ascii="Arial" w:eastAsia="Calibri" w:hAnsi="Arial" w:cs="Arial"/>
          <w:sz w:val="20"/>
          <w:szCs w:val="20"/>
        </w:rPr>
      </w:pPr>
      <w:r>
        <w:rPr>
          <w:rFonts w:ascii="Arial" w:eastAsia="Calibri" w:hAnsi="Arial" w:cs="Arial"/>
          <w:sz w:val="20"/>
          <w:szCs w:val="20"/>
        </w:rPr>
        <w:t xml:space="preserve">Finanšu </w:t>
      </w:r>
      <w:r w:rsidR="007B500F" w:rsidRPr="00624CBB">
        <w:rPr>
          <w:rFonts w:ascii="Arial" w:eastAsia="Calibri" w:hAnsi="Arial" w:cs="Arial"/>
          <w:sz w:val="20"/>
          <w:szCs w:val="20"/>
        </w:rPr>
        <w:t>piedāvājuma</w:t>
      </w:r>
      <w:r w:rsidR="006A6338">
        <w:rPr>
          <w:rFonts w:ascii="Arial" w:eastAsia="Calibri" w:hAnsi="Arial" w:cs="Arial"/>
          <w:sz w:val="20"/>
          <w:szCs w:val="20"/>
        </w:rPr>
        <w:t xml:space="preserve"> (pielikumā</w:t>
      </w:r>
      <w:r w:rsidR="0049334C">
        <w:rPr>
          <w:rFonts w:ascii="Arial" w:eastAsia="Calibri" w:hAnsi="Arial" w:cs="Arial"/>
          <w:sz w:val="20"/>
          <w:szCs w:val="20"/>
        </w:rPr>
        <w:t xml:space="preserve"> specifikācija/Finanšu piedāvājums</w:t>
      </w:r>
      <w:r w:rsidR="006A6338">
        <w:rPr>
          <w:rFonts w:ascii="Arial" w:eastAsia="Calibri" w:hAnsi="Arial" w:cs="Arial"/>
          <w:sz w:val="20"/>
          <w:szCs w:val="20"/>
        </w:rPr>
        <w:t xml:space="preserve">) </w:t>
      </w:r>
      <w:r w:rsidR="007B500F" w:rsidRPr="00624CBB">
        <w:rPr>
          <w:rFonts w:ascii="Arial" w:eastAsia="Calibri" w:hAnsi="Arial" w:cs="Arial"/>
          <w:sz w:val="20"/>
          <w:szCs w:val="20"/>
        </w:rPr>
        <w:t>cena jānorāda EUR (bez</w:t>
      </w:r>
      <w:r w:rsidR="007B500F" w:rsidRPr="00624CBB">
        <w:rPr>
          <w:rFonts w:ascii="Arial" w:eastAsia="Calibri" w:hAnsi="Arial" w:cs="Arial"/>
          <w:color w:val="000000"/>
          <w:sz w:val="20"/>
          <w:szCs w:val="20"/>
        </w:rPr>
        <w:t xml:space="preserve"> PVN).</w:t>
      </w:r>
    </w:p>
    <w:p w14:paraId="173C80F0" w14:textId="32328770" w:rsidR="007B500F" w:rsidRPr="00624CBB" w:rsidRDefault="008E2638" w:rsidP="00504472">
      <w:pPr>
        <w:spacing w:after="120" w:line="240" w:lineRule="auto"/>
        <w:ind w:right="-58"/>
        <w:rPr>
          <w:rFonts w:ascii="Arial" w:eastAsia="Calibri" w:hAnsi="Arial" w:cs="Arial"/>
          <w:sz w:val="20"/>
          <w:szCs w:val="20"/>
        </w:rPr>
      </w:pPr>
      <w:r>
        <w:rPr>
          <w:rFonts w:ascii="Arial" w:eastAsia="Calibri" w:hAnsi="Arial" w:cs="Arial"/>
          <w:sz w:val="20"/>
          <w:szCs w:val="20"/>
        </w:rPr>
        <w:t>F</w:t>
      </w:r>
      <w:r w:rsidR="009D01C7">
        <w:rPr>
          <w:rFonts w:ascii="Arial" w:eastAsia="Calibri" w:hAnsi="Arial" w:cs="Arial"/>
          <w:sz w:val="20"/>
          <w:szCs w:val="20"/>
        </w:rPr>
        <w:t xml:space="preserve">inanšu </w:t>
      </w:r>
      <w:r w:rsidR="007B500F" w:rsidRPr="00624CBB">
        <w:rPr>
          <w:rFonts w:ascii="Arial" w:eastAsia="Calibri" w:hAnsi="Arial" w:cs="Arial"/>
          <w:sz w:val="20"/>
          <w:szCs w:val="20"/>
        </w:rPr>
        <w:t xml:space="preserve">piedāvājuma cenā jābūt iekļautiem visiem Pretendenta </w:t>
      </w:r>
      <w:r w:rsidR="00DE6569">
        <w:rPr>
          <w:rFonts w:ascii="Arial" w:eastAsia="Calibri" w:hAnsi="Arial" w:cs="Arial"/>
          <w:sz w:val="20"/>
          <w:szCs w:val="20"/>
        </w:rPr>
        <w:t>i</w:t>
      </w:r>
      <w:r w:rsidR="007B500F" w:rsidRPr="00624CBB">
        <w:rPr>
          <w:rFonts w:ascii="Arial" w:eastAsia="Calibri" w:hAnsi="Arial" w:cs="Arial"/>
          <w:sz w:val="20"/>
          <w:szCs w:val="20"/>
        </w:rPr>
        <w:t>zdevumiem</w:t>
      </w:r>
      <w:r>
        <w:rPr>
          <w:rFonts w:ascii="Arial" w:eastAsia="Calibri" w:hAnsi="Arial" w:cs="Arial"/>
          <w:sz w:val="20"/>
          <w:szCs w:val="20"/>
        </w:rPr>
        <w:t>.</w:t>
      </w:r>
    </w:p>
    <w:p w14:paraId="072B427F" w14:textId="24514120" w:rsidR="007B500F" w:rsidRPr="00624CBB" w:rsidRDefault="007B500F" w:rsidP="00504472">
      <w:pPr>
        <w:spacing w:after="120" w:line="240" w:lineRule="auto"/>
        <w:ind w:right="-58"/>
        <w:rPr>
          <w:rFonts w:ascii="Arial" w:eastAsia="Times New Roman" w:hAnsi="Arial" w:cs="Arial"/>
          <w:sz w:val="20"/>
          <w:szCs w:val="20"/>
          <w:lang w:eastAsia="lv-LV"/>
        </w:rPr>
      </w:pPr>
      <w:r w:rsidRPr="00624CBB">
        <w:rPr>
          <w:rFonts w:ascii="Arial" w:eastAsia="Times New Roman" w:hAnsi="Arial" w:cs="Arial"/>
          <w:sz w:val="20"/>
          <w:szCs w:val="20"/>
          <w:lang w:eastAsia="lv-LV"/>
        </w:rPr>
        <w:t xml:space="preserve">Jūs varat iesniegt savu </w:t>
      </w:r>
      <w:r w:rsidR="008E2638">
        <w:rPr>
          <w:rFonts w:ascii="Arial" w:eastAsia="Times New Roman" w:hAnsi="Arial" w:cs="Arial"/>
          <w:sz w:val="20"/>
          <w:szCs w:val="20"/>
          <w:lang w:eastAsia="lv-LV"/>
        </w:rPr>
        <w:t xml:space="preserve">Finanšu </w:t>
      </w:r>
      <w:r w:rsidRPr="00624CBB">
        <w:rPr>
          <w:rFonts w:ascii="Arial" w:eastAsia="Times New Roman" w:hAnsi="Arial" w:cs="Arial"/>
          <w:sz w:val="20"/>
          <w:szCs w:val="20"/>
          <w:lang w:eastAsia="lv-LV"/>
        </w:rPr>
        <w:t>piedāvājumu tikai par visu Iepirkuma priekšmetu kopumā.</w:t>
      </w:r>
    </w:p>
    <w:p w14:paraId="77861794" w14:textId="334ADA5D" w:rsidR="007B500F" w:rsidRPr="00624CBB" w:rsidRDefault="007B500F" w:rsidP="00504472">
      <w:pPr>
        <w:autoSpaceDE w:val="0"/>
        <w:autoSpaceDN w:val="0"/>
        <w:adjustRightInd w:val="0"/>
        <w:spacing w:after="120" w:line="240" w:lineRule="auto"/>
        <w:ind w:firstLine="360"/>
        <w:jc w:val="both"/>
        <w:rPr>
          <w:rFonts w:ascii="Arial" w:hAnsi="Arial" w:cs="Arial"/>
          <w:b/>
          <w:bCs/>
          <w:sz w:val="20"/>
          <w:szCs w:val="20"/>
        </w:rPr>
      </w:pPr>
      <w:r w:rsidRPr="00624CBB">
        <w:rPr>
          <w:rFonts w:ascii="Arial" w:hAnsi="Arial" w:cs="Arial"/>
          <w:sz w:val="20"/>
          <w:szCs w:val="20"/>
        </w:rPr>
        <w:lastRenderedPageBreak/>
        <w:t xml:space="preserve">Lūdzam Jūs līdz </w:t>
      </w:r>
      <w:r w:rsidRPr="00624CBB">
        <w:rPr>
          <w:rFonts w:ascii="Arial" w:hAnsi="Arial" w:cs="Arial"/>
          <w:b/>
          <w:bCs/>
          <w:sz w:val="20"/>
          <w:szCs w:val="20"/>
        </w:rPr>
        <w:t xml:space="preserve">2022.gada </w:t>
      </w:r>
      <w:r w:rsidR="0049334C">
        <w:rPr>
          <w:rFonts w:ascii="Arial" w:hAnsi="Arial" w:cs="Arial"/>
          <w:b/>
          <w:bCs/>
          <w:sz w:val="20"/>
          <w:szCs w:val="20"/>
        </w:rPr>
        <w:t>7</w:t>
      </w:r>
      <w:r w:rsidR="008E2638">
        <w:rPr>
          <w:rFonts w:ascii="Arial" w:hAnsi="Arial" w:cs="Arial"/>
          <w:b/>
          <w:bCs/>
          <w:sz w:val="20"/>
          <w:szCs w:val="20"/>
        </w:rPr>
        <w:t>.</w:t>
      </w:r>
      <w:r w:rsidR="007C54E2">
        <w:rPr>
          <w:rFonts w:ascii="Arial" w:hAnsi="Arial" w:cs="Arial"/>
          <w:b/>
          <w:bCs/>
          <w:sz w:val="20"/>
          <w:szCs w:val="20"/>
        </w:rPr>
        <w:t>jū</w:t>
      </w:r>
      <w:r w:rsidR="0049334C">
        <w:rPr>
          <w:rFonts w:ascii="Arial" w:hAnsi="Arial" w:cs="Arial"/>
          <w:b/>
          <w:bCs/>
          <w:sz w:val="20"/>
          <w:szCs w:val="20"/>
        </w:rPr>
        <w:t>l</w:t>
      </w:r>
      <w:r w:rsidR="007C54E2">
        <w:rPr>
          <w:rFonts w:ascii="Arial" w:hAnsi="Arial" w:cs="Arial"/>
          <w:b/>
          <w:bCs/>
          <w:sz w:val="20"/>
          <w:szCs w:val="20"/>
        </w:rPr>
        <w:t>ija</w:t>
      </w:r>
      <w:r w:rsidR="008E2638">
        <w:rPr>
          <w:rFonts w:ascii="Arial" w:hAnsi="Arial" w:cs="Arial"/>
          <w:b/>
          <w:bCs/>
          <w:sz w:val="20"/>
          <w:szCs w:val="20"/>
        </w:rPr>
        <w:t xml:space="preserve"> plkst. 13</w:t>
      </w:r>
      <w:r w:rsidR="00817848">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w:t>
      </w:r>
      <w:proofErr w:type="spellStart"/>
      <w:r w:rsidRPr="00624CBB">
        <w:rPr>
          <w:rFonts w:ascii="Arial" w:hAnsi="Arial" w:cs="Arial"/>
          <w:iCs/>
          <w:sz w:val="20"/>
          <w:szCs w:val="20"/>
        </w:rPr>
        <w:t>paraksttiesīgās</w:t>
      </w:r>
      <w:proofErr w:type="spellEnd"/>
      <w:r w:rsidRPr="00624CBB">
        <w:rPr>
          <w:rFonts w:ascii="Arial" w:hAnsi="Arial" w:cs="Arial"/>
          <w:iCs/>
          <w:sz w:val="20"/>
          <w:szCs w:val="20"/>
        </w:rPr>
        <w:t xml:space="preserve">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6E438166" w14:textId="0E0BD24E" w:rsidR="007B500F" w:rsidRDefault="008E2638" w:rsidP="00504472">
      <w:pPr>
        <w:autoSpaceDE w:val="0"/>
        <w:autoSpaceDN w:val="0"/>
        <w:adjustRightInd w:val="0"/>
        <w:spacing w:after="120" w:line="240" w:lineRule="auto"/>
        <w:ind w:firstLine="567"/>
        <w:rPr>
          <w:rFonts w:ascii="Arial" w:hAnsi="Arial" w:cs="Arial"/>
          <w:color w:val="000000"/>
          <w:sz w:val="20"/>
          <w:szCs w:val="20"/>
        </w:rPr>
      </w:pPr>
      <w:r>
        <w:rPr>
          <w:rFonts w:ascii="Arial" w:hAnsi="Arial" w:cs="Arial"/>
          <w:color w:val="000000"/>
          <w:sz w:val="20"/>
          <w:szCs w:val="20"/>
        </w:rPr>
        <w:t>K</w:t>
      </w:r>
      <w:r w:rsidRPr="008E2638">
        <w:rPr>
          <w:rFonts w:ascii="Arial" w:hAnsi="Arial" w:cs="Arial"/>
          <w:color w:val="000000"/>
          <w:sz w:val="20"/>
          <w:szCs w:val="20"/>
        </w:rPr>
        <w:t>ontaktpersona tehniskos jautājumos</w:t>
      </w:r>
      <w:r w:rsidR="006A6338">
        <w:rPr>
          <w:rFonts w:ascii="Arial" w:hAnsi="Arial" w:cs="Arial"/>
          <w:color w:val="000000"/>
          <w:sz w:val="20"/>
          <w:szCs w:val="20"/>
        </w:rPr>
        <w:t xml:space="preserve"> </w:t>
      </w:r>
      <w:r w:rsidRPr="008E2638">
        <w:rPr>
          <w:rFonts w:ascii="Arial" w:hAnsi="Arial" w:cs="Arial"/>
          <w:color w:val="000000"/>
          <w:sz w:val="20"/>
          <w:szCs w:val="20"/>
        </w:rPr>
        <w:t>–</w:t>
      </w:r>
      <w:r>
        <w:rPr>
          <w:rFonts w:ascii="Arial" w:hAnsi="Arial" w:cs="Arial"/>
          <w:color w:val="000000"/>
          <w:sz w:val="20"/>
          <w:szCs w:val="20"/>
        </w:rPr>
        <w:t xml:space="preserve"> tālr.</w:t>
      </w:r>
      <w:r w:rsidRPr="008E2638">
        <w:t xml:space="preserve"> </w:t>
      </w:r>
      <w:r w:rsidRPr="008E2638">
        <w:rPr>
          <w:rFonts w:ascii="Arial" w:hAnsi="Arial" w:cs="Arial"/>
          <w:color w:val="000000"/>
          <w:sz w:val="20"/>
          <w:szCs w:val="20"/>
        </w:rPr>
        <w:t>29</w:t>
      </w:r>
      <w:r w:rsidR="00133F52">
        <w:rPr>
          <w:rFonts w:ascii="Arial" w:hAnsi="Arial" w:cs="Arial"/>
          <w:color w:val="000000"/>
          <w:sz w:val="20"/>
          <w:szCs w:val="20"/>
        </w:rPr>
        <w:t>3</w:t>
      </w:r>
      <w:r w:rsidR="00A6022F">
        <w:rPr>
          <w:rFonts w:ascii="Arial" w:hAnsi="Arial" w:cs="Arial"/>
          <w:color w:val="000000"/>
          <w:sz w:val="20"/>
          <w:szCs w:val="20"/>
        </w:rPr>
        <w:t>64439</w:t>
      </w:r>
      <w:r w:rsidR="00066260">
        <w:rPr>
          <w:rFonts w:ascii="Arial" w:hAnsi="Arial" w:cs="Arial"/>
          <w:color w:val="000000"/>
          <w:sz w:val="20"/>
          <w:szCs w:val="20"/>
        </w:rPr>
        <w:t>.</w:t>
      </w:r>
    </w:p>
    <w:p w14:paraId="33AE9D60" w14:textId="77777777" w:rsidR="0050773D" w:rsidRDefault="0050773D" w:rsidP="00504472">
      <w:pPr>
        <w:autoSpaceDE w:val="0"/>
        <w:autoSpaceDN w:val="0"/>
        <w:adjustRightInd w:val="0"/>
        <w:spacing w:after="120" w:line="240" w:lineRule="auto"/>
        <w:ind w:firstLine="567"/>
        <w:rPr>
          <w:rFonts w:ascii="Arial" w:hAnsi="Arial" w:cs="Arial"/>
          <w:color w:val="000000"/>
          <w:sz w:val="20"/>
          <w:szCs w:val="20"/>
        </w:rPr>
      </w:pPr>
    </w:p>
    <w:p w14:paraId="2C5FFB9F" w14:textId="0E142D1A" w:rsidR="001B66DF" w:rsidRDefault="00F74616" w:rsidP="001B66DF">
      <w:pPr>
        <w:spacing w:after="0"/>
        <w:jc w:val="both"/>
        <w:rPr>
          <w:rFonts w:ascii="Arial" w:hAnsi="Arial" w:cs="Arial"/>
          <w:sz w:val="20"/>
          <w:szCs w:val="20"/>
        </w:rPr>
      </w:pPr>
      <w:r>
        <w:rPr>
          <w:rFonts w:ascii="Arial" w:hAnsi="Arial" w:cs="Arial"/>
          <w:sz w:val="20"/>
          <w:szCs w:val="20"/>
        </w:rPr>
        <w:t xml:space="preserve">Pielikumā: 1. </w:t>
      </w:r>
      <w:r w:rsidR="00035A54">
        <w:rPr>
          <w:rFonts w:ascii="Arial" w:hAnsi="Arial" w:cs="Arial"/>
          <w:sz w:val="20"/>
          <w:szCs w:val="20"/>
        </w:rPr>
        <w:t>Specifikācija/</w:t>
      </w:r>
      <w:r w:rsidR="00BC1CBC" w:rsidRPr="00BC1CBC">
        <w:rPr>
          <w:rFonts w:ascii="Arial" w:hAnsi="Arial" w:cs="Arial"/>
          <w:sz w:val="20"/>
          <w:szCs w:val="20"/>
        </w:rPr>
        <w:t>Finanšu piedāvājum</w:t>
      </w:r>
      <w:r w:rsidR="00035A54">
        <w:rPr>
          <w:rFonts w:ascii="Arial" w:hAnsi="Arial" w:cs="Arial"/>
          <w:sz w:val="20"/>
          <w:szCs w:val="20"/>
        </w:rPr>
        <w:t>s</w:t>
      </w:r>
      <w:r w:rsidR="00BC1CBC">
        <w:rPr>
          <w:rFonts w:ascii="Arial" w:hAnsi="Arial" w:cs="Arial"/>
          <w:sz w:val="20"/>
          <w:szCs w:val="20"/>
        </w:rPr>
        <w:t xml:space="preserve"> uz 1 lapas</w:t>
      </w:r>
      <w:r w:rsidR="001B66DF">
        <w:rPr>
          <w:rFonts w:ascii="Arial" w:hAnsi="Arial" w:cs="Arial"/>
          <w:sz w:val="20"/>
          <w:szCs w:val="20"/>
        </w:rPr>
        <w:t>;</w:t>
      </w:r>
    </w:p>
    <w:p w14:paraId="3712E6E8" w14:textId="44369B0D" w:rsidR="001B66DF" w:rsidRDefault="001B66DF" w:rsidP="001B66DF">
      <w:pPr>
        <w:spacing w:after="0"/>
        <w:jc w:val="both"/>
        <w:rPr>
          <w:rFonts w:ascii="Arial" w:hAnsi="Arial" w:cs="Arial"/>
          <w:sz w:val="20"/>
          <w:szCs w:val="20"/>
        </w:rPr>
      </w:pPr>
      <w:r>
        <w:rPr>
          <w:rFonts w:ascii="Arial" w:hAnsi="Arial" w:cs="Arial"/>
          <w:sz w:val="20"/>
          <w:szCs w:val="20"/>
        </w:rPr>
        <w:tab/>
        <w:t xml:space="preserve">     2.Esošās rampas shēma uz 1 lapas;</w:t>
      </w:r>
    </w:p>
    <w:p w14:paraId="7DE72CF1" w14:textId="6E743A2E" w:rsidR="001B66DF" w:rsidRDefault="001B66DF" w:rsidP="001B66DF">
      <w:pPr>
        <w:spacing w:after="0"/>
        <w:jc w:val="both"/>
        <w:rPr>
          <w:rFonts w:ascii="Arial" w:hAnsi="Arial" w:cs="Arial"/>
          <w:sz w:val="20"/>
          <w:szCs w:val="20"/>
        </w:rPr>
      </w:pPr>
      <w:r>
        <w:rPr>
          <w:rFonts w:ascii="Arial" w:hAnsi="Arial" w:cs="Arial"/>
          <w:sz w:val="20"/>
          <w:szCs w:val="20"/>
        </w:rPr>
        <w:tab/>
        <w:t xml:space="preserve">     </w:t>
      </w:r>
      <w:r w:rsidR="00365CA0">
        <w:rPr>
          <w:rFonts w:ascii="Arial" w:hAnsi="Arial" w:cs="Arial"/>
          <w:sz w:val="20"/>
          <w:szCs w:val="20"/>
        </w:rPr>
        <w:t>3</w:t>
      </w:r>
      <w:r>
        <w:rPr>
          <w:rFonts w:ascii="Arial" w:hAnsi="Arial" w:cs="Arial"/>
          <w:sz w:val="20"/>
          <w:szCs w:val="20"/>
        </w:rPr>
        <w:t xml:space="preserve">.Rampas </w:t>
      </w:r>
      <w:proofErr w:type="spellStart"/>
      <w:r>
        <w:rPr>
          <w:rFonts w:ascii="Arial" w:hAnsi="Arial" w:cs="Arial"/>
          <w:sz w:val="20"/>
          <w:szCs w:val="20"/>
        </w:rPr>
        <w:t>fotofiksācija</w:t>
      </w:r>
      <w:proofErr w:type="spellEnd"/>
      <w:r>
        <w:rPr>
          <w:rFonts w:ascii="Arial" w:hAnsi="Arial" w:cs="Arial"/>
          <w:sz w:val="20"/>
          <w:szCs w:val="20"/>
        </w:rPr>
        <w:t xml:space="preserve"> uz 2 lapām;</w:t>
      </w:r>
    </w:p>
    <w:p w14:paraId="52219E29" w14:textId="33919DF7" w:rsidR="001B66DF" w:rsidRPr="001B66DF" w:rsidRDefault="001B66DF" w:rsidP="001B66DF">
      <w:pPr>
        <w:spacing w:after="0"/>
        <w:jc w:val="both"/>
        <w:rPr>
          <w:rFonts w:ascii="Arial" w:hAnsi="Arial" w:cs="Arial"/>
          <w:sz w:val="20"/>
          <w:szCs w:val="20"/>
        </w:rPr>
      </w:pPr>
      <w:r>
        <w:rPr>
          <w:rFonts w:ascii="Arial" w:hAnsi="Arial" w:cs="Arial"/>
          <w:sz w:val="20"/>
          <w:szCs w:val="20"/>
        </w:rPr>
        <w:tab/>
        <w:t xml:space="preserve">     </w:t>
      </w:r>
      <w:r w:rsidR="00365CA0">
        <w:rPr>
          <w:rFonts w:ascii="Arial" w:hAnsi="Arial" w:cs="Arial"/>
          <w:sz w:val="20"/>
          <w:szCs w:val="20"/>
        </w:rPr>
        <w:t>4</w:t>
      </w:r>
      <w:r>
        <w:rPr>
          <w:rFonts w:ascii="Arial" w:hAnsi="Arial" w:cs="Arial"/>
          <w:sz w:val="20"/>
          <w:szCs w:val="20"/>
        </w:rPr>
        <w:t>.</w:t>
      </w:r>
      <w:r w:rsidR="00365CA0">
        <w:rPr>
          <w:rFonts w:ascii="Arial" w:hAnsi="Arial" w:cs="Arial"/>
          <w:sz w:val="20"/>
          <w:szCs w:val="20"/>
        </w:rPr>
        <w:t>Tehniskās apsekošanas akts uz 1 lapas.</w:t>
      </w:r>
    </w:p>
    <w:bookmarkEnd w:id="0"/>
    <w:p w14:paraId="78380CC4" w14:textId="77777777" w:rsidR="007B500F" w:rsidRPr="00624CBB" w:rsidRDefault="007B500F" w:rsidP="004B5FAC">
      <w:pPr>
        <w:jc w:val="both"/>
        <w:rPr>
          <w:rFonts w:ascii="Arial" w:hAnsi="Arial" w:cs="Arial"/>
          <w:sz w:val="20"/>
          <w:szCs w:val="20"/>
        </w:rPr>
      </w:pPr>
    </w:p>
    <w:sectPr w:rsidR="007B500F" w:rsidRPr="00624CBB" w:rsidSect="003C1CC0">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DB6"/>
    <w:rsid w:val="000249AE"/>
    <w:rsid w:val="00035A54"/>
    <w:rsid w:val="00047DDF"/>
    <w:rsid w:val="00066260"/>
    <w:rsid w:val="00075003"/>
    <w:rsid w:val="00080D4F"/>
    <w:rsid w:val="000D1A80"/>
    <w:rsid w:val="000D3A94"/>
    <w:rsid w:val="000D426D"/>
    <w:rsid w:val="000D6435"/>
    <w:rsid w:val="000D6752"/>
    <w:rsid w:val="00106A62"/>
    <w:rsid w:val="001144A0"/>
    <w:rsid w:val="0011734E"/>
    <w:rsid w:val="001244F6"/>
    <w:rsid w:val="00133F52"/>
    <w:rsid w:val="00135E4A"/>
    <w:rsid w:val="00137D3A"/>
    <w:rsid w:val="00156309"/>
    <w:rsid w:val="001B66DF"/>
    <w:rsid w:val="001C3C44"/>
    <w:rsid w:val="001D24A4"/>
    <w:rsid w:val="001E57BD"/>
    <w:rsid w:val="00220B67"/>
    <w:rsid w:val="00222647"/>
    <w:rsid w:val="0022448E"/>
    <w:rsid w:val="0023477B"/>
    <w:rsid w:val="00245211"/>
    <w:rsid w:val="00246AFF"/>
    <w:rsid w:val="002B0807"/>
    <w:rsid w:val="002C707B"/>
    <w:rsid w:val="002E413F"/>
    <w:rsid w:val="002F3DAD"/>
    <w:rsid w:val="00302A70"/>
    <w:rsid w:val="00305FFD"/>
    <w:rsid w:val="00352342"/>
    <w:rsid w:val="00352E23"/>
    <w:rsid w:val="00364586"/>
    <w:rsid w:val="00365CA0"/>
    <w:rsid w:val="00390373"/>
    <w:rsid w:val="00391360"/>
    <w:rsid w:val="003B6A0D"/>
    <w:rsid w:val="003C1CC0"/>
    <w:rsid w:val="003C4745"/>
    <w:rsid w:val="003D2826"/>
    <w:rsid w:val="003D6EAE"/>
    <w:rsid w:val="003E143C"/>
    <w:rsid w:val="00402F3B"/>
    <w:rsid w:val="00413B24"/>
    <w:rsid w:val="004334D2"/>
    <w:rsid w:val="00482702"/>
    <w:rsid w:val="004845B8"/>
    <w:rsid w:val="0049334C"/>
    <w:rsid w:val="004B5FAC"/>
    <w:rsid w:val="004C5729"/>
    <w:rsid w:val="00504472"/>
    <w:rsid w:val="0050773D"/>
    <w:rsid w:val="00514033"/>
    <w:rsid w:val="00533C7C"/>
    <w:rsid w:val="00537571"/>
    <w:rsid w:val="005610FD"/>
    <w:rsid w:val="00565001"/>
    <w:rsid w:val="00587E56"/>
    <w:rsid w:val="005C796D"/>
    <w:rsid w:val="005F13EC"/>
    <w:rsid w:val="0061356E"/>
    <w:rsid w:val="00624CBB"/>
    <w:rsid w:val="00643C20"/>
    <w:rsid w:val="006469A6"/>
    <w:rsid w:val="00660C6B"/>
    <w:rsid w:val="00684E2D"/>
    <w:rsid w:val="0069702B"/>
    <w:rsid w:val="006A5DAD"/>
    <w:rsid w:val="006A6338"/>
    <w:rsid w:val="006B545B"/>
    <w:rsid w:val="006F67F1"/>
    <w:rsid w:val="0071543F"/>
    <w:rsid w:val="007304A1"/>
    <w:rsid w:val="00743463"/>
    <w:rsid w:val="00763D1D"/>
    <w:rsid w:val="00785510"/>
    <w:rsid w:val="007B500F"/>
    <w:rsid w:val="007B5521"/>
    <w:rsid w:val="007C54E2"/>
    <w:rsid w:val="007D0472"/>
    <w:rsid w:val="007D44A0"/>
    <w:rsid w:val="008167FB"/>
    <w:rsid w:val="00817848"/>
    <w:rsid w:val="008277D5"/>
    <w:rsid w:val="0083060C"/>
    <w:rsid w:val="00842D02"/>
    <w:rsid w:val="00844A67"/>
    <w:rsid w:val="00857FFB"/>
    <w:rsid w:val="00866CB0"/>
    <w:rsid w:val="00872791"/>
    <w:rsid w:val="00884E96"/>
    <w:rsid w:val="008C20FD"/>
    <w:rsid w:val="008E2638"/>
    <w:rsid w:val="008E524D"/>
    <w:rsid w:val="00905BB6"/>
    <w:rsid w:val="00922113"/>
    <w:rsid w:val="00934B20"/>
    <w:rsid w:val="009359B1"/>
    <w:rsid w:val="0097018F"/>
    <w:rsid w:val="0097132A"/>
    <w:rsid w:val="00992185"/>
    <w:rsid w:val="0099554A"/>
    <w:rsid w:val="009961A5"/>
    <w:rsid w:val="009B08FA"/>
    <w:rsid w:val="009B3268"/>
    <w:rsid w:val="009B6599"/>
    <w:rsid w:val="009C2C7C"/>
    <w:rsid w:val="009D01C7"/>
    <w:rsid w:val="009E1074"/>
    <w:rsid w:val="00A20868"/>
    <w:rsid w:val="00A33918"/>
    <w:rsid w:val="00A42B9E"/>
    <w:rsid w:val="00A5299C"/>
    <w:rsid w:val="00A6022F"/>
    <w:rsid w:val="00A7079F"/>
    <w:rsid w:val="00A73FE3"/>
    <w:rsid w:val="00A80AE0"/>
    <w:rsid w:val="00A81137"/>
    <w:rsid w:val="00AA3AE0"/>
    <w:rsid w:val="00B062FB"/>
    <w:rsid w:val="00B108E4"/>
    <w:rsid w:val="00B146C9"/>
    <w:rsid w:val="00B15294"/>
    <w:rsid w:val="00B32738"/>
    <w:rsid w:val="00B33D2F"/>
    <w:rsid w:val="00B35A5B"/>
    <w:rsid w:val="00B376FB"/>
    <w:rsid w:val="00B73195"/>
    <w:rsid w:val="00B807B3"/>
    <w:rsid w:val="00B86195"/>
    <w:rsid w:val="00B9665A"/>
    <w:rsid w:val="00BA01BA"/>
    <w:rsid w:val="00BB7D02"/>
    <w:rsid w:val="00BC1CBC"/>
    <w:rsid w:val="00BC3AA4"/>
    <w:rsid w:val="00BE0910"/>
    <w:rsid w:val="00BE49F2"/>
    <w:rsid w:val="00C17DC9"/>
    <w:rsid w:val="00C248F8"/>
    <w:rsid w:val="00C6741C"/>
    <w:rsid w:val="00C77EA5"/>
    <w:rsid w:val="00C87463"/>
    <w:rsid w:val="00CB22E1"/>
    <w:rsid w:val="00CE42E5"/>
    <w:rsid w:val="00D069F3"/>
    <w:rsid w:val="00D40519"/>
    <w:rsid w:val="00D54B2B"/>
    <w:rsid w:val="00D57FEB"/>
    <w:rsid w:val="00D6442B"/>
    <w:rsid w:val="00D82EEB"/>
    <w:rsid w:val="00D83213"/>
    <w:rsid w:val="00DB61A4"/>
    <w:rsid w:val="00DD319C"/>
    <w:rsid w:val="00DE6569"/>
    <w:rsid w:val="00E21021"/>
    <w:rsid w:val="00E66E6A"/>
    <w:rsid w:val="00E71A91"/>
    <w:rsid w:val="00E71D10"/>
    <w:rsid w:val="00E93D29"/>
    <w:rsid w:val="00EB6415"/>
    <w:rsid w:val="00EC6210"/>
    <w:rsid w:val="00F05A36"/>
    <w:rsid w:val="00F15D30"/>
    <w:rsid w:val="00F24E9D"/>
    <w:rsid w:val="00F370A5"/>
    <w:rsid w:val="00F45BD8"/>
    <w:rsid w:val="00F61D58"/>
    <w:rsid w:val="00F74616"/>
    <w:rsid w:val="00F769C1"/>
    <w:rsid w:val="00F8313F"/>
    <w:rsid w:val="00F95C82"/>
    <w:rsid w:val="00F95DE2"/>
    <w:rsid w:val="00FC636B"/>
    <w:rsid w:val="00FC6E27"/>
    <w:rsid w:val="00FF16B8"/>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2826</Words>
  <Characters>1611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2022-06-20T15:40:00Z</dcterms:created>
  <dcterms:modified xsi:type="dcterms:W3CDTF">2022-06-20T15:40:00Z</dcterms:modified>
</cp:coreProperties>
</file>