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C1" w:rsidRPr="007978F0" w:rsidRDefault="001537C1" w:rsidP="001537C1">
      <w:pPr>
        <w:spacing w:line="0" w:lineRule="atLeast"/>
        <w:ind w:left="3544" w:right="-809"/>
        <w:jc w:val="right"/>
        <w:rPr>
          <w:lang w:val="lv-LV"/>
        </w:rPr>
      </w:pPr>
      <w:r w:rsidRPr="000A3B7B">
        <w:rPr>
          <w:lang w:val="lv-LV"/>
        </w:rPr>
        <w:t>VAS “Latvijas dzelzceļš” sarunu procedūras ar publikāciju “Dzelzceļa griezējinstrumentu piegāde SIA „LDZ Infrastruktūra” vajadz</w:t>
      </w:r>
      <w:bookmarkStart w:id="0" w:name="_GoBack"/>
      <w:bookmarkEnd w:id="0"/>
      <w:r w:rsidRPr="000A3B7B">
        <w:rPr>
          <w:lang w:val="lv-LV"/>
        </w:rPr>
        <w:t>ībām</w:t>
      </w:r>
      <w:r w:rsidRPr="000A3B7B">
        <w:rPr>
          <w:spacing w:val="-2"/>
          <w:lang w:val="lv-LV"/>
        </w:rPr>
        <w:t>”</w:t>
      </w:r>
      <w:r w:rsidRPr="000A3B7B">
        <w:rPr>
          <w:lang w:val="lv-LV"/>
        </w:rPr>
        <w:t xml:space="preserve"> </w:t>
      </w:r>
    </w:p>
    <w:p w:rsidR="001537C1" w:rsidRDefault="001537C1" w:rsidP="001537C1">
      <w:pPr>
        <w:jc w:val="center"/>
        <w:rPr>
          <w:b/>
          <w:lang w:val="lv-LV"/>
        </w:rPr>
      </w:pPr>
    </w:p>
    <w:p w:rsidR="001537C1" w:rsidRPr="000A3B7B" w:rsidRDefault="001537C1" w:rsidP="001537C1">
      <w:pPr>
        <w:jc w:val="center"/>
        <w:rPr>
          <w:b/>
          <w:lang w:val="lv-LV"/>
        </w:rPr>
      </w:pPr>
      <w:r w:rsidRPr="000A3B7B">
        <w:rPr>
          <w:b/>
          <w:lang w:val="lv-LV"/>
        </w:rPr>
        <w:t>Tehniskā specifikācija</w:t>
      </w:r>
    </w:p>
    <w:p w:rsidR="001537C1" w:rsidRPr="000A3B7B" w:rsidRDefault="001537C1" w:rsidP="001537C1">
      <w:pPr>
        <w:ind w:left="-426"/>
        <w:jc w:val="both"/>
        <w:rPr>
          <w:b/>
          <w:lang w:val="lv-LV"/>
        </w:rPr>
      </w:pPr>
    </w:p>
    <w:tbl>
      <w:tblPr>
        <w:tblW w:w="9923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3798"/>
        <w:gridCol w:w="1163"/>
      </w:tblGrid>
      <w:tr w:rsidR="001537C1" w:rsidRPr="00A3318E" w:rsidTr="00CB2369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0A3B7B">
              <w:rPr>
                <w:b/>
                <w:lang w:val="lv-LV"/>
              </w:rPr>
              <w:br w:type="page"/>
            </w:r>
            <w:r w:rsidRPr="00A3318E">
              <w:rPr>
                <w:color w:val="000000"/>
                <w:sz w:val="22"/>
                <w:szCs w:val="22"/>
                <w:lang w:val="lv-LV" w:eastAsia="ru-RU"/>
              </w:rPr>
              <w:t>Nr. p.k.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Preces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Mērv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Tehnisko prasību apraksts precei</w:t>
            </w:r>
          </w:p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(tehniskie parametri)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Daudzums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18"/>
                <w:szCs w:val="18"/>
                <w:lang w:val="lv-LV" w:eastAsia="ru-RU"/>
              </w:rPr>
            </w:pPr>
            <w:r w:rsidRPr="00A3318E">
              <w:rPr>
                <w:color w:val="000000"/>
                <w:sz w:val="18"/>
                <w:szCs w:val="18"/>
                <w:lang w:val="lv-LV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18"/>
                <w:szCs w:val="18"/>
                <w:lang w:val="lv-LV" w:eastAsia="ru-RU"/>
              </w:rPr>
            </w:pPr>
            <w:r w:rsidRPr="00A3318E">
              <w:rPr>
                <w:color w:val="000000"/>
                <w:sz w:val="18"/>
                <w:szCs w:val="18"/>
                <w:lang w:val="lv-LV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18"/>
                <w:szCs w:val="18"/>
                <w:lang w:val="lv-LV" w:eastAsia="ru-RU"/>
              </w:rPr>
            </w:pPr>
            <w:r w:rsidRPr="00A3318E">
              <w:rPr>
                <w:color w:val="000000"/>
                <w:sz w:val="18"/>
                <w:szCs w:val="18"/>
                <w:lang w:val="lv-LV" w:eastAsia="ru-RU"/>
              </w:rPr>
              <w:t>3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18"/>
                <w:szCs w:val="18"/>
                <w:lang w:val="lv-LV" w:eastAsia="ru-RU"/>
              </w:rPr>
            </w:pPr>
            <w:r w:rsidRPr="00A3318E">
              <w:rPr>
                <w:color w:val="000000"/>
                <w:sz w:val="18"/>
                <w:szCs w:val="18"/>
                <w:lang w:val="lv-LV"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18"/>
                <w:szCs w:val="18"/>
                <w:lang w:val="lv-LV" w:eastAsia="ru-RU"/>
              </w:rPr>
            </w:pPr>
            <w:r w:rsidRPr="00A3318E">
              <w:rPr>
                <w:color w:val="000000"/>
                <w:sz w:val="18"/>
                <w:szCs w:val="18"/>
                <w:lang w:val="lv-LV" w:eastAsia="ru-RU"/>
              </w:rPr>
              <w:t>5</w:t>
            </w:r>
          </w:p>
        </w:tc>
      </w:tr>
      <w:tr w:rsidR="001537C1" w:rsidRPr="00A3318E" w:rsidTr="00CB2369">
        <w:trPr>
          <w:trHeight w:val="27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Virpošanas griežņi: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 </w:t>
            </w:r>
          </w:p>
        </w:tc>
      </w:tr>
      <w:tr w:rsidR="001537C1" w:rsidRPr="00A3318E" w:rsidTr="00CB2369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Noduršanas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16 x 25 x 140mm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Apvirpošanas atliektie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 x 32 x 170mm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Apvirpošanas taisnie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 x 32 x 170mm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Apvirpošanas atliektie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 x 25 x 200mm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Pievirpošanas atliektie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16 x 25 x 140mm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Izvirpošanas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necaurejošiem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urbumiem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 x 20 x 170mm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Vītnes, iekšējai vītnei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 x 20 x 200mm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Vītnes, ārējai vītnei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16 x 25 x 140mm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ind w:right="-155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Instrumenti: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37C1" w:rsidRPr="00A3318E" w:rsidRDefault="001537C1" w:rsidP="00CB2369">
            <w:pPr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 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Leņķa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slīpmašīna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ar disku.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d= 125mm, 800W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Akumulatora skrūvgriezis "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makita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 w:eastAsia="ru-RU"/>
              </w:rPr>
              <w:t>Litija baterija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Mērlente (rulete)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5m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Mērlente (rulete)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3m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Lineāls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0 ÷ 1000mm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Mērlente (rulete)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10 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Mērlente (rulete)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30 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Mērlente (rulete)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3 m x 19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8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Mērlente (rulete)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5 m x 19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Veseris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5,0 kg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Veseris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3,0 kg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Atslēdznieka āmurs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0,8 kg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8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Atslēdznieka āmurs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1 kg.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Galviņatslēga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(mm)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6mm; 10mm; 13mm; 14mm; 15mm; 17mm; 19mm; 21mm; 22mm; 24mm; 27mm; 32mm;36mm; 41mm; 46mm. (no katra pa 30 gab.)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450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Divgalvu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uzgriežņu atslēga (hromēta)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 mm – 50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Kombinēta uzgriežņu atslēga (hromēta)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 mm – 32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Sešskaldņu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atslēga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ind w:right="81"/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Kompl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 mm – 19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Sešskaldņu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atslēga, spals SW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SW 1,5 – SW 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7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Plakans skrūvgriezis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3,5/90 – 12/165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Krusta skrūvgriezis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0/60 – 4/200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15</w:t>
            </w:r>
          </w:p>
        </w:tc>
      </w:tr>
      <w:tr w:rsidR="001537C1" w:rsidRPr="00A3318E" w:rsidTr="00CB2369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Viengalu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uzgriežņu atslēga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55 mm; 60 mm; 70 mm; 80 mm; 90 mm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(no katra pa 2 gab.)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Kombinētas plakanknaibles atslēdznieku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160 mm ÷ 200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Kombinētas plakanknaibles (1000V)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dubultizolāciju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160 mm ÷ 200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Asknaibles atslēdznieka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145 mm ÷ 180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Asknaibles (1000V)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dubultizolāciju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145 mm ÷ 180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lang w:val="lv-LV" w:eastAsia="ru-RU"/>
              </w:rPr>
            </w:pPr>
            <w:r w:rsidRPr="00A3318E">
              <w:rPr>
                <w:color w:val="000000"/>
                <w:lang w:val="lv-LV" w:eastAsia="ru-RU"/>
              </w:rPr>
              <w:t>Skrūvspīles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250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</w:t>
            </w:r>
          </w:p>
        </w:tc>
      </w:tr>
      <w:tr w:rsidR="001537C1" w:rsidRPr="00A3318E" w:rsidTr="00CB2369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lang w:val="lv-LV" w:eastAsia="ru-RU"/>
              </w:rPr>
            </w:pPr>
            <w:r w:rsidRPr="00A3318E">
              <w:rPr>
                <w:color w:val="000000"/>
                <w:lang w:val="lv-LV" w:eastAsia="ru-RU"/>
              </w:rPr>
              <w:t xml:space="preserve">Urbji (ar cilindrisko kātu)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Ø 1 mm; 3 mm; 5 mm; 6 mm; 8 mm; 10 mm;12 mm (katrs pa 40 gab.)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280</w:t>
            </w:r>
          </w:p>
        </w:tc>
      </w:tr>
      <w:tr w:rsidR="001537C1" w:rsidRPr="00A3318E" w:rsidTr="00CB2369">
        <w:trPr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lang w:val="lv-LV" w:eastAsia="ru-RU"/>
              </w:rPr>
            </w:pPr>
            <w:r w:rsidRPr="00A3318E">
              <w:rPr>
                <w:color w:val="000000"/>
                <w:lang w:val="lv-LV" w:eastAsia="ru-RU"/>
              </w:rPr>
              <w:t>Urbji ar (konisko) cilindrisko kātu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Ø 6mm; 9mm; 10mm; 12mm; 14mm; 16mm;19mm (katrs pa 70 gab.)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490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Centra urbji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Ø 3mm; 4mm; 5mm;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Frēzes pirksti</w:t>
            </w:r>
            <w:r w:rsidRPr="00A3318E">
              <w:rPr>
                <w:color w:val="000000"/>
                <w:lang w:val="lv-LV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5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ch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; 10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ch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; 14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ch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; 16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ch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; 20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ch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; 26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ch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; 32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ch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; 42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ch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. (katrs pa 3 gab.)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24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urbji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6,0 x 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urbji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8,0 x 1,25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urbji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12,0 x 1,75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3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urbji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14,0 x 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urbji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18,0 x 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urbji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20,0 x 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ripa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 4 x 0,7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ripa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 5 x 0,8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13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ripa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 6 x 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18"/>
                <w:szCs w:val="18"/>
                <w:lang w:val="lv-LV" w:eastAsia="ru-RU"/>
              </w:rPr>
            </w:pPr>
            <w:r w:rsidRPr="00A3318E">
              <w:rPr>
                <w:color w:val="000000"/>
                <w:sz w:val="18"/>
                <w:szCs w:val="18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ripa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 10 x 1.5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ripa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 12 x 1.75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ripa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 14 x 2.00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ripa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 18 x 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Vītņu ripa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 20 x 2.5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Vīle (plakana)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kvadrāta, pusapaļa (katrs pa 8 gab.)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16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Vīle (trīsstūra)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Pusapaļa, apaļa (katrs pa 8 gab.)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16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Ripa griežama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EHT 125-1.0A60P PSF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800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Ripa griežama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125mm x 6mm x 22.2mm A24R-BF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700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Ripa griežama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A36T-BF 125 x 2 x 22.23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400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Ripa griežama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20A46SBF F41 230 x 2 x 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Ripa griežama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400 x 4 x 32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Zāģu asināmie diski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76 x 8 x 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Griezējripa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300 x 32 x 76 A96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8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Slīpripa (akmens)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600 x 80 x 305 25A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Slīpripa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220 x 32 x 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Slīpripa (akmens)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400 x 40 x 127 25A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Slīpripa (akmens)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350 x 40 x 127 25A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Smilšaudums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(platums 120 mm)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Metrs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60;80;100;120;graudainība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(katrs pa 100 m)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sz w:val="22"/>
                <w:szCs w:val="22"/>
                <w:lang w:val="lv-LV" w:eastAsia="ru-RU"/>
              </w:rPr>
            </w:pPr>
            <w:r w:rsidRPr="00A3318E">
              <w:rPr>
                <w:lang w:val="lv-LV" w:eastAsia="ru-RU"/>
              </w:rPr>
              <w:t>400</w:t>
            </w:r>
            <w:r w:rsidRPr="00A3318E">
              <w:rPr>
                <w:sz w:val="22"/>
                <w:szCs w:val="22"/>
                <w:lang w:val="lv-LV" w:eastAsia="ru-RU"/>
              </w:rPr>
              <w:t xml:space="preserve"> 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Lapiņu slīpripa d=125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60;80;100; graudainība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(katrs pa 180 m)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sz w:val="22"/>
                <w:szCs w:val="22"/>
                <w:lang w:val="lv-LV" w:eastAsia="ru-RU"/>
              </w:rPr>
            </w:pPr>
            <w:r w:rsidRPr="00A3318E">
              <w:rPr>
                <w:lang w:val="lv-LV" w:eastAsia="ru-RU"/>
              </w:rPr>
              <w:t xml:space="preserve"> 540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lastRenderedPageBreak/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Zaģa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plātne garums 300mm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RUKO 300 mm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Zāglente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3160 x 27 x 0,9 6/10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Zāglente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2480 x 27 x 0.9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Plāksnīte piecstūru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16-25 T5K10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 w:eastAsia="ru-RU"/>
              </w:rPr>
              <w:t>100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Plāksnīte piecstūru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16-25 T15K10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 w:eastAsia="ru-RU"/>
              </w:rPr>
              <w:t>150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Plāksnīte četrstūru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250158HB7035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 w:eastAsia="ru-RU"/>
              </w:rPr>
              <w:t>200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Virpošanas plāksne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CNMG-120408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 w:eastAsia="ru-RU"/>
              </w:rPr>
              <w:t>40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Urbju patrona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0 - 16 mm b16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 w:eastAsia="ru-RU"/>
              </w:rPr>
              <w:t>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Pneimoskrūvgrieznis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3/4colla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Pneimoskrūvgrieznis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1/2. colla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Reversatslēga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1/2" colla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Vinča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1.5 t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Vinča ar svīru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0,75/3m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Ūrbis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kokam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d=16 l=230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1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Urbju komplekts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kompl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1mm,1.5mm,2.0mm,2.5mm,3.0mm,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3.5mm,4.0mm,4.5mm,5.0mm,5.5mm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6.0mm,6.5mm,7.0mm,7.5mm,8.0mm,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8.5mm,9.0mm,9.5mm,10.0mm,10.5mm,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11.0mm,11.5mm,12.0mm,12.5mm,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13mm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Urbis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metalam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d=36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Urbis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metalam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d=22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Markeris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metālam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baltais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Markeris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metālam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melnais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Urbis (cilindriskais kāts)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d=9,8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Pakāpiena urbis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4 – 20  mm; 4 – 30 mm. (katrs pa 3 </w:t>
            </w: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color w:val="000000"/>
                <w:sz w:val="22"/>
                <w:szCs w:val="22"/>
                <w:lang w:val="lv-LV" w:eastAsia="ru-RU"/>
              </w:rPr>
              <w:t>Vitņurbju</w:t>
            </w:r>
            <w:proofErr w:type="spellEnd"/>
            <w:r w:rsidRPr="00A3318E">
              <w:rPr>
                <w:color w:val="000000"/>
                <w:sz w:val="22"/>
                <w:szCs w:val="22"/>
                <w:lang w:val="lv-LV" w:eastAsia="ru-RU"/>
              </w:rPr>
              <w:t xml:space="preserve"> turētājs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Tērauda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5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Armētas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slīpakmeņi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priekš sliedēm</w:t>
            </w:r>
            <w:r w:rsidRPr="00A3318E">
              <w:rPr>
                <w:rStyle w:val="FootnoteReference"/>
                <w:color w:val="000000"/>
                <w:sz w:val="22"/>
                <w:szCs w:val="22"/>
                <w:lang w:val="lv-LV" w:eastAsia="ru-RU"/>
              </w:rPr>
              <w:footnoteReference w:customMarkFollows="1" w:id="1"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/>
              </w:rPr>
              <w:t>150 x 25 x 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150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Armētas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slīpakmeņi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priekš sliedēm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/>
              </w:rPr>
              <w:t>150 x 25 x 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Armētas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slīpakmeņi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priekš sliedēm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/>
              </w:rPr>
              <w:t>230 x 7,0 x 22,5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150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Armētas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slīpakmeņi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priekš sliedēm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karborundum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electric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ČC125x63x55/SE, 4 M8,  materiāls - 40% cirkonija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mikrokorunda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>, ar 60 m\sek.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Armētas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slīpakmeņi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priekš sliedēm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karborundum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> 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electric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ČC150x72x55/SE , 4 M8 , materiāls-  40% cirkonija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mikrokorunda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>, ar 60 m\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sek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FF0000"/>
                <w:sz w:val="22"/>
                <w:szCs w:val="22"/>
                <w:lang w:val="lv-LV" w:eastAsia="ru-RU"/>
              </w:rPr>
              <w:t>120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Armētas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slīpakmeņi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priekš sliedēm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/>
              </w:rPr>
              <w:t>300 x 30 x 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Armētas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slīpakmeņi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priekš sliedēm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t>1</w:t>
            </w:r>
            <w:r w:rsidRPr="00A3318E">
              <w:rPr>
                <w:sz w:val="22"/>
                <w:szCs w:val="22"/>
                <w:lang w:val="lv-LV"/>
              </w:rPr>
              <w:t xml:space="preserve"> Tērauda ripas suka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/>
              </w:rPr>
              <w:t>Ø 125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70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Armētas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slīpakmeņi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priekš sliedēm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PFC 125 A 40 SG (ar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lamelēm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70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Zāģu asmens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t>2</w:t>
            </w:r>
            <w:r w:rsidRPr="00A3318E">
              <w:rPr>
                <w:sz w:val="22"/>
                <w:szCs w:val="22"/>
                <w:lang w:val="lv-LV"/>
              </w:rPr>
              <w:t xml:space="preserve"> 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lastRenderedPageBreak/>
              <w:t>amada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axcela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hmax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3/4P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lastRenderedPageBreak/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/>
              </w:rPr>
              <w:t>(lente) 3920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Zāģu asmens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t>2</w:t>
            </w:r>
            <w:r w:rsidRPr="00A3318E">
              <w:rPr>
                <w:sz w:val="22"/>
                <w:szCs w:val="22"/>
                <w:lang w:val="lv-LV"/>
              </w:rPr>
              <w:t xml:space="preserve"> </w:t>
            </w:r>
          </w:p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amada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axcela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hmax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3/4P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/>
              </w:rPr>
              <w:t>(lente) 4570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Heksagonalais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grieznis no “BK8” sakausējuma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sz w:val="22"/>
                <w:szCs w:val="22"/>
                <w:lang w:val="lv-LV"/>
              </w:rPr>
              <w:t>(ģeometriska forma Nr. 11114—090408) priekš Ø125 mm frēzēšanas galviņas.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80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Griešanas disks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footnoteReference w:customMarkFollows="1" w:id="2"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350x4x22, 100 m/s, EN 12413 (vai ekvivalents).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6 00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Dimanta griešanas ripa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350 x 7.5 x 25.4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6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Urbis sliežu urbšanai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footnoteReference w:customMarkFollows="1" w:id="3"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Ø 36 mm x230 mm ar ciet sakausējuma plāksnēm, koniskais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galenis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Nr.3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210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Urbis sliežu urbšanai</w:t>
            </w:r>
            <w:r w:rsidRPr="00A3318E">
              <w:rPr>
                <w:rStyle w:val="EndnoteReference"/>
                <w:sz w:val="22"/>
                <w:szCs w:val="22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Ø 22 mm x 230 mm ar ciet sakausējuma plāksnēm, koniskais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galenis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Nr.3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Kroņurbis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(frēze) sliežu urbšanai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footnoteReference w:customMarkFollows="1" w:id="4"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Ø 34 BDS HKK-Rail 034, kakliņš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Weldon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19 mm (vai ekvivalents)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Kroņurbis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(frēze) sliežu urbšanai</w:t>
            </w:r>
            <w:r w:rsidRPr="00A3318E">
              <w:rPr>
                <w:sz w:val="22"/>
                <w:szCs w:val="22"/>
                <w:vertAlign w:val="superscript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Ø 36 BDS HKK-Rail 036, kakliņš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Weldon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19 mm (vai ekvivalents)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Kroņurbis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(frēze) sliežu urbšanai</w:t>
            </w:r>
            <w:r w:rsidRPr="00A3318E">
              <w:rPr>
                <w:sz w:val="22"/>
                <w:szCs w:val="22"/>
                <w:vertAlign w:val="superscript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Ø 22 BDS HKK-Rail 022, kakliņš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Weldon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19 mm (vai ekvivalents),  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Kroņurbis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(frēze) sliežu urbšanai</w:t>
            </w:r>
            <w:r w:rsidRPr="00A3318E">
              <w:rPr>
                <w:sz w:val="22"/>
                <w:szCs w:val="22"/>
                <w:vertAlign w:val="superscript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Rail-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line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Art. 20.1430, 9.8 mm, L=75mm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proofErr w:type="spellStart"/>
            <w:r w:rsidRPr="00A3318E">
              <w:rPr>
                <w:sz w:val="22"/>
                <w:szCs w:val="22"/>
                <w:lang w:val="lv-LV"/>
              </w:rPr>
              <w:t>Kroņurbis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(frēze) sliežu urbšanai</w:t>
            </w:r>
            <w:r w:rsidRPr="00A3318E">
              <w:rPr>
                <w:sz w:val="22"/>
                <w:szCs w:val="22"/>
                <w:vertAlign w:val="superscript"/>
                <w:lang w:val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Rail-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line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Art. 20.1430, 13 mm, L=75mm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Urbis sliežu urbšanai</w:t>
            </w:r>
            <w:r w:rsidRPr="00A3318E">
              <w:rPr>
                <w:rStyle w:val="FootnoteReference"/>
                <w:sz w:val="22"/>
                <w:szCs w:val="22"/>
                <w:lang w:val="lv-LV"/>
              </w:rPr>
              <w:footnoteReference w:customMarkFollows="1" w:id="5"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9.8 mm,  cilindriskais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galenis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L=100vai 120mm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150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Urbis koka gulšņu urbšanai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18 mm x 235mm,  koniskais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galenis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Nr.2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Urbis koka gulšņu urbšanai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16 mm x 235 mm,  koniskais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galenis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 Nr.2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40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Urbis koka gulšņu urbšanai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 xml:space="preserve">2 mm x 235 mm,  koniskais </w:t>
            </w:r>
            <w:proofErr w:type="spellStart"/>
            <w:r w:rsidRPr="00A3318E">
              <w:rPr>
                <w:sz w:val="22"/>
                <w:szCs w:val="22"/>
                <w:lang w:val="lv-LV"/>
              </w:rPr>
              <w:t>galenis</w:t>
            </w:r>
            <w:proofErr w:type="spellEnd"/>
            <w:r w:rsidRPr="00A3318E">
              <w:rPr>
                <w:sz w:val="22"/>
                <w:szCs w:val="22"/>
                <w:lang w:val="lv-LV"/>
              </w:rPr>
              <w:t xml:space="preserve">  Nr.2 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2</w:t>
            </w:r>
          </w:p>
        </w:tc>
      </w:tr>
      <w:tr w:rsidR="001537C1" w:rsidRPr="00A3318E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Gremdurbis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25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</w:t>
            </w:r>
          </w:p>
        </w:tc>
      </w:tr>
      <w:tr w:rsidR="001537C1" w:rsidRPr="00F43F3A" w:rsidTr="00CB2369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0"/>
                <w:szCs w:val="20"/>
                <w:lang w:val="lv-LV" w:eastAsia="ru-RU"/>
              </w:rPr>
            </w:pPr>
            <w:r w:rsidRPr="00A3318E">
              <w:rPr>
                <w:color w:val="000000"/>
                <w:sz w:val="20"/>
                <w:szCs w:val="20"/>
                <w:lang w:val="lv-LV" w:eastAsia="ru-RU"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Gremdurbis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A3318E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GAB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7C1" w:rsidRPr="00A3318E" w:rsidRDefault="001537C1" w:rsidP="00CB2369">
            <w:pPr>
              <w:rPr>
                <w:sz w:val="22"/>
                <w:szCs w:val="22"/>
                <w:lang w:val="lv-LV"/>
              </w:rPr>
            </w:pPr>
            <w:r w:rsidRPr="00A3318E">
              <w:rPr>
                <w:sz w:val="22"/>
                <w:szCs w:val="22"/>
                <w:lang w:val="lv-LV"/>
              </w:rPr>
              <w:t>40 mm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537C1" w:rsidRPr="00F43F3A" w:rsidRDefault="001537C1" w:rsidP="00CB2369">
            <w:pPr>
              <w:jc w:val="center"/>
              <w:rPr>
                <w:color w:val="000000"/>
                <w:sz w:val="22"/>
                <w:szCs w:val="22"/>
                <w:lang w:val="lv-LV" w:eastAsia="ru-RU"/>
              </w:rPr>
            </w:pPr>
            <w:r w:rsidRPr="00A3318E">
              <w:rPr>
                <w:color w:val="000000"/>
                <w:sz w:val="22"/>
                <w:szCs w:val="22"/>
                <w:lang w:val="lv-LV" w:eastAsia="ru-RU"/>
              </w:rPr>
              <w:t>34</w:t>
            </w:r>
          </w:p>
        </w:tc>
      </w:tr>
    </w:tbl>
    <w:p w:rsidR="001537C1" w:rsidRDefault="001537C1" w:rsidP="001537C1">
      <w:pPr>
        <w:ind w:right="-709"/>
        <w:rPr>
          <w:b/>
          <w:bCs/>
          <w:lang w:val="lv-LV"/>
        </w:rPr>
      </w:pPr>
    </w:p>
    <w:p w:rsidR="001537C1" w:rsidRPr="00F43F3A" w:rsidRDefault="001537C1" w:rsidP="001537C1">
      <w:pPr>
        <w:ind w:right="-709"/>
        <w:rPr>
          <w:bCs/>
          <w:lang w:val="lv-LV"/>
        </w:rPr>
      </w:pPr>
      <w:r w:rsidRPr="00F43F3A">
        <w:rPr>
          <w:b/>
          <w:bCs/>
          <w:lang w:val="lv-LV"/>
        </w:rPr>
        <w:t>Preces piegādes adrese:</w:t>
      </w:r>
      <w:r w:rsidRPr="00F43F3A">
        <w:rPr>
          <w:bCs/>
          <w:lang w:val="lv-LV"/>
        </w:rPr>
        <w:t xml:space="preserve"> Kārklu iela 4, Daugavpils vai Augstrozes iela 1b, Rīga.</w:t>
      </w:r>
    </w:p>
    <w:p w:rsidR="001537C1" w:rsidRPr="00F43F3A" w:rsidRDefault="001537C1" w:rsidP="001537C1">
      <w:pPr>
        <w:ind w:right="-709"/>
        <w:rPr>
          <w:bCs/>
          <w:i/>
          <w:lang w:val="lv-LV"/>
        </w:rPr>
      </w:pPr>
      <w:r w:rsidRPr="00F43F3A">
        <w:rPr>
          <w:bCs/>
          <w:i/>
          <w:lang w:val="lv-LV"/>
        </w:rPr>
        <w:t>(Piegādātājam ar savu transportu jānodrošina preces piegāde 3 (trīs) darba dienu laikā pēc pircēja pieprasījuma saņemšanas.)</w:t>
      </w:r>
    </w:p>
    <w:p w:rsidR="001537C1" w:rsidRPr="005F172E" w:rsidRDefault="001537C1" w:rsidP="001537C1">
      <w:pPr>
        <w:ind w:right="-709"/>
        <w:jc w:val="both"/>
        <w:rPr>
          <w:b/>
          <w:lang w:val="lv-LV"/>
        </w:rPr>
      </w:pPr>
      <w:r w:rsidRPr="00F43F3A">
        <w:rPr>
          <w:b/>
          <w:bCs/>
          <w:lang w:val="lv-LV"/>
        </w:rPr>
        <w:t>Preces piegādes termiņš:</w:t>
      </w:r>
      <w:r w:rsidRPr="00F43F3A">
        <w:rPr>
          <w:bCs/>
          <w:lang w:val="lv-LV"/>
        </w:rPr>
        <w:t xml:space="preserve"> </w:t>
      </w:r>
      <w:r w:rsidRPr="00F43F3A">
        <w:rPr>
          <w:lang w:val="lv-LV"/>
        </w:rPr>
        <w:t xml:space="preserve">3 (trīs) darba dienu laikā no pircēja rakstveida pieprasījuma saņemšanas dienas. Prece tiek piegādāta pa preces partijām pēc pieprasījuma. Līguma maksimālais termiņš ir līdz </w:t>
      </w:r>
      <w:r>
        <w:rPr>
          <w:lang w:val="lv-LV"/>
        </w:rPr>
        <w:t>01</w:t>
      </w:r>
      <w:r w:rsidRPr="00F43F3A">
        <w:rPr>
          <w:lang w:val="lv-LV"/>
        </w:rPr>
        <w:t>.</w:t>
      </w:r>
      <w:r>
        <w:rPr>
          <w:lang w:val="lv-LV"/>
        </w:rPr>
        <w:t>06</w:t>
      </w:r>
      <w:r w:rsidRPr="00F43F3A">
        <w:rPr>
          <w:lang w:val="lv-LV"/>
        </w:rPr>
        <w:t>.201</w:t>
      </w:r>
      <w:r>
        <w:rPr>
          <w:lang w:val="lv-LV"/>
        </w:rPr>
        <w:t>8</w:t>
      </w:r>
      <w:r w:rsidRPr="00F43F3A">
        <w:rPr>
          <w:lang w:val="lv-LV"/>
        </w:rPr>
        <w:t xml:space="preserve"> vai līdz pircēja ar sarunu procedūras uzvarētāju noslēgtā līg</w:t>
      </w:r>
      <w:r>
        <w:rPr>
          <w:lang w:val="lv-LV"/>
        </w:rPr>
        <w:t>uma kopējās summas sasniegšanai</w:t>
      </w:r>
    </w:p>
    <w:p w:rsidR="00432630" w:rsidRPr="001537C1" w:rsidRDefault="001537C1" w:rsidP="001537C1">
      <w:pPr>
        <w:rPr>
          <w:lang w:val="lv-LV"/>
        </w:rPr>
      </w:pPr>
      <w:r w:rsidRPr="005F172E">
        <w:rPr>
          <w:lang w:val="lv-LV"/>
        </w:rPr>
        <w:br w:type="page"/>
      </w:r>
    </w:p>
    <w:sectPr w:rsidR="00432630" w:rsidRPr="001537C1" w:rsidSect="001537C1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88" w:rsidRDefault="003B2A88" w:rsidP="001537C1">
      <w:r>
        <w:separator/>
      </w:r>
    </w:p>
  </w:endnote>
  <w:endnote w:type="continuationSeparator" w:id="0">
    <w:p w:rsidR="003B2A88" w:rsidRDefault="003B2A88" w:rsidP="0015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88" w:rsidRDefault="003B2A88" w:rsidP="001537C1">
      <w:r>
        <w:separator/>
      </w:r>
    </w:p>
  </w:footnote>
  <w:footnote w:type="continuationSeparator" w:id="0">
    <w:p w:rsidR="003B2A88" w:rsidRDefault="003B2A88" w:rsidP="001537C1">
      <w:r>
        <w:continuationSeparator/>
      </w:r>
    </w:p>
  </w:footnote>
  <w:footnote w:id="1">
    <w:p w:rsidR="001537C1" w:rsidRPr="00F43F3A" w:rsidRDefault="001537C1" w:rsidP="001537C1">
      <w:pPr>
        <w:pStyle w:val="FootnoteText"/>
        <w:jc w:val="both"/>
        <w:rPr>
          <w:lang w:val="lv-LV"/>
        </w:rPr>
      </w:pPr>
      <w:r w:rsidRPr="00F43F3A">
        <w:rPr>
          <w:rStyle w:val="FootnoteReference"/>
          <w:lang w:val="lv-LV"/>
        </w:rPr>
        <w:t>1</w:t>
      </w:r>
      <w:r w:rsidRPr="00F43F3A">
        <w:rPr>
          <w:lang w:val="lv-LV"/>
        </w:rPr>
        <w:t xml:space="preserve"> </w:t>
      </w:r>
      <w:r w:rsidRPr="00F43F3A">
        <w:rPr>
          <w:sz w:val="18"/>
          <w:szCs w:val="18"/>
          <w:lang w:val="lv-LV"/>
        </w:rPr>
        <w:t xml:space="preserve">Ar spēju </w:t>
      </w:r>
      <w:r w:rsidRPr="00F43F3A">
        <w:rPr>
          <w:lang w:val="lv-LV"/>
        </w:rPr>
        <w:t>apstrādāt sliedes materiālu ar 560HB cietību, ne mazāk kā 60 apstrādātas sliežu metināšanas šuvju vietas.</w:t>
      </w:r>
    </w:p>
    <w:p w:rsidR="001537C1" w:rsidRPr="00F72FB4" w:rsidRDefault="001537C1" w:rsidP="001537C1">
      <w:pPr>
        <w:pStyle w:val="FootnoteText"/>
        <w:jc w:val="both"/>
        <w:rPr>
          <w:lang w:val="lv-LV"/>
        </w:rPr>
      </w:pPr>
      <w:r w:rsidRPr="00F43F3A">
        <w:rPr>
          <w:rStyle w:val="FootnoteReference"/>
          <w:sz w:val="18"/>
          <w:szCs w:val="18"/>
          <w:lang w:val="lv-LV"/>
        </w:rPr>
        <w:t>2</w:t>
      </w:r>
      <w:r w:rsidRPr="00F43F3A">
        <w:rPr>
          <w:sz w:val="18"/>
          <w:szCs w:val="18"/>
          <w:lang w:val="lv-LV"/>
        </w:rPr>
        <w:t xml:space="preserve"> Ar spēju </w:t>
      </w:r>
      <w:r w:rsidRPr="00F43F3A">
        <w:rPr>
          <w:lang w:val="lv-LV"/>
        </w:rPr>
        <w:t xml:space="preserve">griezt sliedes materiālu </w:t>
      </w:r>
      <w:r w:rsidRPr="00F72FB4">
        <w:rPr>
          <w:lang w:val="lv-LV"/>
        </w:rPr>
        <w:t>ar 55 HRC cietību, ne mazāk kā 50 griešanas reizēs.</w:t>
      </w:r>
    </w:p>
    <w:p w:rsidR="001537C1" w:rsidRPr="00F43F3A" w:rsidRDefault="001537C1" w:rsidP="001537C1">
      <w:pPr>
        <w:pStyle w:val="FootnoteText"/>
        <w:jc w:val="both"/>
        <w:rPr>
          <w:lang w:val="lv-LV"/>
        </w:rPr>
      </w:pPr>
      <w:r w:rsidRPr="00F72FB4">
        <w:rPr>
          <w:rStyle w:val="FootnoteReference"/>
          <w:sz w:val="18"/>
          <w:szCs w:val="18"/>
          <w:lang w:val="lv-LV"/>
        </w:rPr>
        <w:t>3</w:t>
      </w:r>
      <w:r w:rsidRPr="00F72FB4">
        <w:rPr>
          <w:sz w:val="18"/>
          <w:szCs w:val="18"/>
          <w:lang w:val="lv-LV"/>
        </w:rPr>
        <w:t xml:space="preserve"> Ar spēju </w:t>
      </w:r>
      <w:r w:rsidRPr="00F72FB4">
        <w:rPr>
          <w:lang w:val="lv-LV"/>
        </w:rPr>
        <w:t>veikt ne mazāk kā 4 sliežu pilnīgu pārgriešanu</w:t>
      </w:r>
      <w:r w:rsidRPr="00F43F3A">
        <w:rPr>
          <w:lang w:val="lv-LV"/>
        </w:rPr>
        <w:t>. VAI Ar spēju veikt ne mazāk kā 5 pilnus griezumus  ar vienu disku  R65 tipa sliedei.</w:t>
      </w:r>
    </w:p>
    <w:p w:rsidR="001537C1" w:rsidRPr="00F43F3A" w:rsidRDefault="001537C1" w:rsidP="001537C1">
      <w:pPr>
        <w:pStyle w:val="FootnoteText"/>
        <w:jc w:val="both"/>
        <w:rPr>
          <w:lang w:val="lv-LV"/>
        </w:rPr>
      </w:pPr>
    </w:p>
    <w:p w:rsidR="001537C1" w:rsidRPr="00F43F3A" w:rsidRDefault="001537C1" w:rsidP="001537C1">
      <w:pPr>
        <w:pStyle w:val="FootnoteText"/>
        <w:jc w:val="both"/>
        <w:rPr>
          <w:lang w:val="lv-LV"/>
        </w:rPr>
      </w:pPr>
    </w:p>
  </w:footnote>
  <w:footnote w:id="2">
    <w:p w:rsidR="001537C1" w:rsidRPr="00F43F3A" w:rsidRDefault="001537C1" w:rsidP="001537C1">
      <w:pPr>
        <w:pStyle w:val="FootnoteText"/>
        <w:rPr>
          <w:lang w:val="lv-LV"/>
        </w:rPr>
      </w:pPr>
      <w:r w:rsidRPr="00F43F3A">
        <w:rPr>
          <w:rStyle w:val="FootnoteReference"/>
          <w:lang w:val="lv-LV"/>
        </w:rPr>
        <w:t>3</w:t>
      </w:r>
      <w:r w:rsidRPr="00F43F3A">
        <w:rPr>
          <w:lang w:val="lv-LV"/>
        </w:rPr>
        <w:t xml:space="preserve"> </w:t>
      </w:r>
      <w:r w:rsidRPr="00F43F3A">
        <w:rPr>
          <w:sz w:val="18"/>
          <w:szCs w:val="18"/>
          <w:lang w:val="lv-LV"/>
        </w:rPr>
        <w:t xml:space="preserve">Ar spēju </w:t>
      </w:r>
      <w:r w:rsidRPr="00F43F3A">
        <w:rPr>
          <w:lang w:val="lv-LV"/>
        </w:rPr>
        <w:t>veikt ne mazāk kā 4 sliežu pilnīgu pārgriešanu. VAI Ar spēju veikt ne mazāk kā 5 pilnus griezumus  ar vienu disku  R65 tipa sliedei.</w:t>
      </w:r>
    </w:p>
  </w:footnote>
  <w:footnote w:id="3">
    <w:p w:rsidR="001537C1" w:rsidRPr="00F43F3A" w:rsidRDefault="001537C1" w:rsidP="001537C1">
      <w:pPr>
        <w:pStyle w:val="FootnoteText"/>
        <w:rPr>
          <w:lang w:val="lv-LV"/>
        </w:rPr>
      </w:pPr>
      <w:r w:rsidRPr="00F43F3A">
        <w:rPr>
          <w:rStyle w:val="FootnoteReference"/>
          <w:lang w:val="lv-LV"/>
        </w:rPr>
        <w:t>4</w:t>
      </w:r>
      <w:r w:rsidRPr="00F43F3A">
        <w:rPr>
          <w:lang w:val="lv-LV"/>
        </w:rPr>
        <w:t xml:space="preserve"> </w:t>
      </w:r>
      <w:r w:rsidRPr="00F43F3A">
        <w:rPr>
          <w:sz w:val="18"/>
          <w:szCs w:val="18"/>
          <w:lang w:val="lv-LV"/>
        </w:rPr>
        <w:t xml:space="preserve">Ar spēju </w:t>
      </w:r>
      <w:r w:rsidRPr="00F43F3A">
        <w:rPr>
          <w:lang w:val="lv-LV"/>
        </w:rPr>
        <w:t>izurbt ne mazāk kā 15 caurumus ar vienu urbi R65 tipa sliedēs līdz pirmajai urbja asināšanas reizei.</w:t>
      </w:r>
    </w:p>
  </w:footnote>
  <w:footnote w:id="4">
    <w:p w:rsidR="001537C1" w:rsidRPr="0013512B" w:rsidRDefault="001537C1" w:rsidP="001537C1">
      <w:pPr>
        <w:pStyle w:val="FootnoteText"/>
        <w:rPr>
          <w:lang w:val="lv-LV"/>
        </w:rPr>
      </w:pPr>
      <w:r w:rsidRPr="00F43F3A">
        <w:rPr>
          <w:rStyle w:val="FootnoteReference"/>
          <w:lang w:val="lv-LV"/>
        </w:rPr>
        <w:t>5</w:t>
      </w:r>
      <w:r w:rsidRPr="00F43F3A">
        <w:rPr>
          <w:lang w:val="lv-LV"/>
        </w:rPr>
        <w:t xml:space="preserve"> </w:t>
      </w:r>
      <w:r w:rsidRPr="00F43F3A">
        <w:rPr>
          <w:sz w:val="18"/>
          <w:szCs w:val="18"/>
          <w:lang w:val="lv-LV"/>
        </w:rPr>
        <w:t xml:space="preserve">Ar spēju </w:t>
      </w:r>
      <w:r w:rsidRPr="00F43F3A">
        <w:rPr>
          <w:lang w:val="lv-LV"/>
        </w:rPr>
        <w:t>izurbt ne mazāk kā 30 caurumus ar vienu urbi (frēzi) R65 tipa sliedēs līdz pirmajai urbja asināšanas</w:t>
      </w:r>
      <w:r w:rsidRPr="0013512B">
        <w:rPr>
          <w:lang w:val="lv-LV"/>
        </w:rPr>
        <w:t xml:space="preserve"> reizei.</w:t>
      </w:r>
    </w:p>
  </w:footnote>
  <w:footnote w:id="5">
    <w:p w:rsidR="001537C1" w:rsidRPr="00BD74F6" w:rsidRDefault="001537C1" w:rsidP="001537C1">
      <w:pPr>
        <w:pStyle w:val="FootnoteText"/>
        <w:rPr>
          <w:lang w:val="lv-LV"/>
        </w:rPr>
      </w:pPr>
      <w:r w:rsidRPr="0013512B">
        <w:rPr>
          <w:rStyle w:val="FootnoteReference"/>
          <w:lang w:val="lv-LV"/>
        </w:rPr>
        <w:t>6</w:t>
      </w:r>
      <w:r w:rsidRPr="0013512B">
        <w:rPr>
          <w:lang w:val="lv-LV"/>
        </w:rPr>
        <w:t xml:space="preserve"> </w:t>
      </w:r>
      <w:r w:rsidRPr="0013512B">
        <w:rPr>
          <w:sz w:val="18"/>
          <w:szCs w:val="18"/>
          <w:lang w:val="lv-LV"/>
        </w:rPr>
        <w:t xml:space="preserve">Ar spēju </w:t>
      </w:r>
      <w:r w:rsidRPr="0013512B">
        <w:rPr>
          <w:lang w:val="lv-LV"/>
        </w:rPr>
        <w:t>izurbt ne mazāk kā 10 caurumus ar vienu urbi R65 tipa sliedē līdz pirmajai urbja asināšanas reizei.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C1"/>
    <w:rsid w:val="001537C1"/>
    <w:rsid w:val="003B2A88"/>
    <w:rsid w:val="004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0D7650-A4A6-447D-A120-C42C3D37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1537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37C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1537C1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1537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4668</Words>
  <Characters>2662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Cielēna</dc:creator>
  <cp:keywords/>
  <dc:description/>
  <cp:lastModifiedBy>Dana Cielēna</cp:lastModifiedBy>
  <cp:revision>1</cp:revision>
  <dcterms:created xsi:type="dcterms:W3CDTF">2017-06-08T11:21:00Z</dcterms:created>
  <dcterms:modified xsi:type="dcterms:W3CDTF">2017-06-08T11:24:00Z</dcterms:modified>
</cp:coreProperties>
</file>