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63D2" w14:textId="77777777" w:rsidR="0016193C" w:rsidRDefault="0016193C" w:rsidP="00873804">
      <w:pPr>
        <w:spacing w:line="0" w:lineRule="atLeast"/>
        <w:jc w:val="center"/>
        <w:rPr>
          <w:rFonts w:ascii="Arial" w:hAnsi="Arial" w:cs="Arial"/>
          <w:b/>
          <w:sz w:val="22"/>
          <w:szCs w:val="22"/>
          <w:lang w:val="lv-LV"/>
        </w:rPr>
      </w:pPr>
    </w:p>
    <w:p w14:paraId="486EA91A" w14:textId="77777777" w:rsidR="0016193C" w:rsidRPr="0016193C" w:rsidRDefault="0016193C" w:rsidP="0016193C">
      <w:pPr>
        <w:spacing w:line="0" w:lineRule="atLeast"/>
        <w:jc w:val="center"/>
        <w:rPr>
          <w:rFonts w:ascii="Arial" w:hAnsi="Arial" w:cs="Arial"/>
          <w:bCs/>
          <w:sz w:val="22"/>
          <w:szCs w:val="22"/>
          <w:u w:val="single"/>
          <w:lang w:val="en-US"/>
        </w:rPr>
      </w:pPr>
      <w:r w:rsidRPr="0016193C">
        <w:rPr>
          <w:rFonts w:ascii="Arial" w:hAnsi="Arial" w:cs="Arial"/>
          <w:bCs/>
          <w:sz w:val="22"/>
          <w:szCs w:val="22"/>
          <w:u w:val="single"/>
          <w:lang w:val="en-US"/>
        </w:rPr>
        <w:t>VAS "Latvijas dzelzceļš" negotiation procedures with publication</w:t>
      </w:r>
    </w:p>
    <w:p w14:paraId="4B987C1B" w14:textId="03DDA4E2" w:rsidR="0016193C" w:rsidRPr="0016193C" w:rsidRDefault="0016193C" w:rsidP="0016193C">
      <w:pPr>
        <w:spacing w:line="0" w:lineRule="atLeast"/>
        <w:jc w:val="center"/>
        <w:rPr>
          <w:rFonts w:ascii="Arial" w:hAnsi="Arial" w:cs="Arial"/>
          <w:bCs/>
          <w:sz w:val="22"/>
          <w:szCs w:val="22"/>
          <w:u w:val="single"/>
          <w:lang w:val="en-US"/>
        </w:rPr>
      </w:pPr>
      <w:r w:rsidRPr="0016193C">
        <w:rPr>
          <w:rFonts w:ascii="Arial" w:hAnsi="Arial" w:cs="Arial"/>
          <w:bCs/>
          <w:sz w:val="22"/>
          <w:szCs w:val="22"/>
          <w:u w:val="single"/>
          <w:lang w:val="en-US"/>
        </w:rPr>
        <w:t xml:space="preserve">"Delivery of spare parts for two-axle carriages of freight wagons for the needs of </w:t>
      </w:r>
    </w:p>
    <w:p w14:paraId="12678E2E" w14:textId="19361A37" w:rsidR="0016193C" w:rsidRPr="0016193C" w:rsidRDefault="0016193C" w:rsidP="0016193C">
      <w:pPr>
        <w:spacing w:line="0" w:lineRule="atLeast"/>
        <w:jc w:val="center"/>
        <w:rPr>
          <w:rFonts w:ascii="Arial" w:hAnsi="Arial" w:cs="Arial"/>
          <w:bCs/>
          <w:sz w:val="22"/>
          <w:szCs w:val="22"/>
          <w:u w:val="single"/>
          <w:lang w:val="en-US"/>
        </w:rPr>
      </w:pPr>
      <w:r w:rsidRPr="0016193C">
        <w:rPr>
          <w:rFonts w:ascii="Arial" w:hAnsi="Arial" w:cs="Arial"/>
          <w:bCs/>
          <w:sz w:val="22"/>
          <w:szCs w:val="22"/>
          <w:u w:val="single"/>
          <w:lang w:val="en-US"/>
        </w:rPr>
        <w:t>SIA "LDZ rolling stock service"</w:t>
      </w:r>
    </w:p>
    <w:p w14:paraId="40C1D895" w14:textId="77777777" w:rsidR="0016193C" w:rsidRDefault="0016193C" w:rsidP="00873804">
      <w:pPr>
        <w:spacing w:line="0" w:lineRule="atLeast"/>
        <w:jc w:val="center"/>
        <w:rPr>
          <w:rFonts w:ascii="Arial" w:hAnsi="Arial" w:cs="Arial"/>
          <w:b/>
          <w:sz w:val="22"/>
          <w:szCs w:val="22"/>
          <w:lang w:val="lv-LV"/>
        </w:rPr>
      </w:pPr>
    </w:p>
    <w:p w14:paraId="5788386F" w14:textId="54D9C0AF" w:rsidR="00A85A5A" w:rsidRDefault="00366A54" w:rsidP="00873804">
      <w:pPr>
        <w:spacing w:line="0" w:lineRule="atLeast"/>
        <w:jc w:val="center"/>
        <w:rPr>
          <w:rFonts w:ascii="Arial" w:hAnsi="Arial" w:cs="Arial"/>
          <w:b/>
          <w:sz w:val="22"/>
          <w:szCs w:val="22"/>
          <w:lang w:val="lv-LV"/>
        </w:rPr>
      </w:pPr>
      <w:r w:rsidRPr="00366A54">
        <w:rPr>
          <w:rFonts w:ascii="Arial" w:hAnsi="Arial" w:cs="Arial"/>
          <w:b/>
          <w:sz w:val="22"/>
          <w:szCs w:val="22"/>
          <w:lang w:val="lv-LV"/>
        </w:rPr>
        <w:t>TECHNICAL SPECIFICATION</w:t>
      </w:r>
    </w:p>
    <w:p w14:paraId="0F66D408" w14:textId="77777777" w:rsidR="00366A54" w:rsidRPr="00F14587" w:rsidRDefault="00366A54" w:rsidP="00A85A5A">
      <w:pPr>
        <w:spacing w:line="0" w:lineRule="atLeast"/>
        <w:jc w:val="center"/>
        <w:rPr>
          <w:rFonts w:ascii="Arial" w:hAnsi="Arial" w:cs="Arial"/>
          <w:b/>
          <w:sz w:val="22"/>
          <w:szCs w:val="22"/>
          <w:lang w:val="lv-LV"/>
        </w:rPr>
      </w:pPr>
    </w:p>
    <w:tbl>
      <w:tblPr>
        <w:tblW w:w="10291" w:type="dxa"/>
        <w:tblLayout w:type="fixed"/>
        <w:tblLook w:val="04A0" w:firstRow="1" w:lastRow="0" w:firstColumn="1" w:lastColumn="0" w:noHBand="0" w:noVBand="1"/>
      </w:tblPr>
      <w:tblGrid>
        <w:gridCol w:w="555"/>
        <w:gridCol w:w="1287"/>
        <w:gridCol w:w="2117"/>
        <w:gridCol w:w="1560"/>
        <w:gridCol w:w="1134"/>
        <w:gridCol w:w="1134"/>
        <w:gridCol w:w="2268"/>
        <w:gridCol w:w="236"/>
      </w:tblGrid>
      <w:tr w:rsidR="00545762" w:rsidRPr="00F14587" w14:paraId="17E0BA64" w14:textId="77777777" w:rsidTr="00545762">
        <w:trPr>
          <w:gridAfter w:val="1"/>
          <w:wAfter w:w="236" w:type="dxa"/>
          <w:trHeight w:val="1145"/>
        </w:trPr>
        <w:tc>
          <w:tcPr>
            <w:tcW w:w="555"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1FE9D5BD" w14:textId="4BDD1F38" w:rsidR="00545762" w:rsidRPr="00545762" w:rsidRDefault="00545762" w:rsidP="00306BB7">
            <w:pPr>
              <w:jc w:val="center"/>
              <w:rPr>
                <w:rFonts w:ascii="Arial" w:hAnsi="Arial" w:cs="Arial"/>
                <w:b/>
                <w:bCs/>
                <w:sz w:val="18"/>
                <w:szCs w:val="18"/>
                <w:lang w:val="en-US" w:eastAsia="lv-LV"/>
              </w:rPr>
            </w:pPr>
            <w:r w:rsidRPr="00545762">
              <w:rPr>
                <w:rFonts w:ascii="Arial" w:hAnsi="Arial" w:cs="Arial"/>
                <w:b/>
                <w:bCs/>
                <w:sz w:val="18"/>
                <w:szCs w:val="18"/>
                <w:lang w:val="en-US" w:eastAsia="lv-LV"/>
              </w:rPr>
              <w:t>Nr.</w:t>
            </w:r>
          </w:p>
        </w:tc>
        <w:tc>
          <w:tcPr>
            <w:tcW w:w="128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68B97E36" w14:textId="2AF2CCA6" w:rsidR="00545762" w:rsidRPr="00545762" w:rsidRDefault="00545762" w:rsidP="00306BB7">
            <w:pPr>
              <w:jc w:val="center"/>
              <w:rPr>
                <w:rFonts w:ascii="Arial" w:hAnsi="Arial" w:cs="Arial"/>
                <w:b/>
                <w:bCs/>
                <w:sz w:val="18"/>
                <w:szCs w:val="18"/>
                <w:lang w:val="en-US" w:eastAsia="lv-LV"/>
              </w:rPr>
            </w:pPr>
            <w:r w:rsidRPr="00545762">
              <w:rPr>
                <w:rFonts w:ascii="Arial" w:hAnsi="Arial" w:cs="Arial"/>
                <w:b/>
                <w:bCs/>
                <w:sz w:val="18"/>
                <w:szCs w:val="18"/>
                <w:lang w:val="en-US" w:eastAsia="lv-LV"/>
              </w:rPr>
              <w:t>Spare parts</w:t>
            </w:r>
          </w:p>
        </w:tc>
        <w:tc>
          <w:tcPr>
            <w:tcW w:w="211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F2BD38E" w14:textId="6328E602" w:rsidR="00545762" w:rsidRPr="00545762" w:rsidRDefault="00545762" w:rsidP="00306BB7">
            <w:pPr>
              <w:jc w:val="center"/>
              <w:rPr>
                <w:rFonts w:ascii="Arial" w:hAnsi="Arial" w:cs="Arial"/>
                <w:b/>
                <w:bCs/>
                <w:sz w:val="18"/>
                <w:szCs w:val="18"/>
                <w:lang w:val="en-US" w:eastAsia="lv-LV"/>
              </w:rPr>
            </w:pPr>
            <w:r w:rsidRPr="00545762">
              <w:rPr>
                <w:rFonts w:ascii="Arial" w:hAnsi="Arial" w:cs="Arial"/>
                <w:b/>
                <w:bCs/>
                <w:sz w:val="18"/>
                <w:szCs w:val="18"/>
                <w:lang w:val="en-US" w:eastAsia="lv-LV"/>
              </w:rPr>
              <w:t>Technical characteristics of the product, drawings</w:t>
            </w:r>
          </w:p>
        </w:tc>
        <w:tc>
          <w:tcPr>
            <w:tcW w:w="1560" w:type="dxa"/>
            <w:vMerge w:val="restart"/>
            <w:tcBorders>
              <w:top w:val="single" w:sz="8" w:space="0" w:color="auto"/>
              <w:left w:val="single" w:sz="4" w:space="0" w:color="auto"/>
              <w:right w:val="single" w:sz="4" w:space="0" w:color="auto"/>
            </w:tcBorders>
            <w:shd w:val="clear" w:color="000000" w:fill="F2F2F2"/>
            <w:vAlign w:val="center"/>
          </w:tcPr>
          <w:p w14:paraId="5CDB94B8" w14:textId="45902B91" w:rsidR="00734CFD" w:rsidRPr="00734CFD" w:rsidRDefault="00734CFD" w:rsidP="00734CFD">
            <w:pPr>
              <w:jc w:val="center"/>
              <w:rPr>
                <w:rFonts w:ascii="Arial" w:hAnsi="Arial" w:cs="Arial"/>
                <w:b/>
                <w:bCs/>
                <w:sz w:val="18"/>
                <w:szCs w:val="18"/>
                <w:lang w:val="en-US" w:eastAsia="lv-LV"/>
              </w:rPr>
            </w:pPr>
            <w:r w:rsidRPr="00734CFD">
              <w:rPr>
                <w:rFonts w:ascii="Arial" w:hAnsi="Arial" w:cs="Arial"/>
                <w:b/>
                <w:bCs/>
                <w:sz w:val="18"/>
                <w:szCs w:val="18"/>
                <w:lang w:val="en-US" w:eastAsia="lv-LV"/>
              </w:rPr>
              <w:t>Product's original manufacturing plants number</w:t>
            </w:r>
          </w:p>
          <w:p w14:paraId="18975DC8" w14:textId="77018295" w:rsidR="00545762" w:rsidRPr="00545762" w:rsidRDefault="00545762" w:rsidP="00734CFD">
            <w:pPr>
              <w:jc w:val="center"/>
              <w:rPr>
                <w:rFonts w:ascii="Arial" w:hAnsi="Arial" w:cs="Arial"/>
                <w:b/>
                <w:bCs/>
                <w:sz w:val="18"/>
                <w:szCs w:val="18"/>
                <w:lang w:val="en-US" w:eastAsia="lv-LV"/>
              </w:rPr>
            </w:pP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3F5FC4AE" w14:textId="1714EB66" w:rsidR="00545762" w:rsidRPr="00545762" w:rsidRDefault="00545762" w:rsidP="00306BB7">
            <w:pPr>
              <w:jc w:val="center"/>
              <w:rPr>
                <w:rFonts w:ascii="Arial" w:hAnsi="Arial" w:cs="Arial"/>
                <w:b/>
                <w:bCs/>
                <w:sz w:val="18"/>
                <w:szCs w:val="18"/>
                <w:lang w:val="en-US" w:eastAsia="lv-LV"/>
              </w:rPr>
            </w:pPr>
            <w:r w:rsidRPr="00545762">
              <w:rPr>
                <w:rFonts w:ascii="Arial" w:hAnsi="Arial" w:cs="Arial"/>
                <w:b/>
                <w:bCs/>
                <w:sz w:val="18"/>
                <w:szCs w:val="18"/>
                <w:lang w:val="en-US" w:eastAsia="lv-LV"/>
              </w:rPr>
              <w:t>Product unit of measure</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80915BC" w14:textId="16E75262" w:rsidR="00545762" w:rsidRPr="00545762" w:rsidRDefault="00545762" w:rsidP="00306BB7">
            <w:pPr>
              <w:jc w:val="center"/>
              <w:rPr>
                <w:rFonts w:ascii="Arial" w:hAnsi="Arial" w:cs="Arial"/>
                <w:b/>
                <w:bCs/>
                <w:sz w:val="18"/>
                <w:szCs w:val="18"/>
                <w:lang w:val="en-US" w:eastAsia="lv-LV"/>
              </w:rPr>
            </w:pPr>
            <w:r w:rsidRPr="00545762">
              <w:rPr>
                <w:rFonts w:ascii="Arial" w:hAnsi="Arial" w:cs="Arial"/>
                <w:b/>
                <w:bCs/>
                <w:sz w:val="18"/>
                <w:szCs w:val="18"/>
                <w:lang w:val="en-US" w:eastAsia="lv-LV"/>
              </w:rPr>
              <w:t>Total amount</w:t>
            </w:r>
          </w:p>
        </w:tc>
        <w:tc>
          <w:tcPr>
            <w:tcW w:w="2268"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1090A398" w14:textId="38A9A330" w:rsidR="00545762" w:rsidRPr="00545762" w:rsidRDefault="00545762" w:rsidP="00306BB7">
            <w:pPr>
              <w:jc w:val="center"/>
              <w:rPr>
                <w:rFonts w:ascii="Arial" w:hAnsi="Arial" w:cs="Arial"/>
                <w:b/>
                <w:bCs/>
                <w:sz w:val="18"/>
                <w:szCs w:val="18"/>
                <w:lang w:val="en-US" w:eastAsia="lv-LV"/>
              </w:rPr>
            </w:pPr>
            <w:r w:rsidRPr="00545762">
              <w:rPr>
                <w:rFonts w:ascii="Arial" w:hAnsi="Arial" w:cs="Arial"/>
                <w:b/>
                <w:bCs/>
                <w:color w:val="000000"/>
                <w:sz w:val="18"/>
                <w:szCs w:val="18"/>
                <w:lang w:val="en-US" w:eastAsia="lv-LV"/>
              </w:rPr>
              <w:t>The name of the product manufacturer and a reference to the manufacturer's document certifying compliance with the technical specification, indicating the exact page of the offer</w:t>
            </w:r>
          </w:p>
        </w:tc>
      </w:tr>
      <w:tr w:rsidR="00545762" w:rsidRPr="00F14587" w14:paraId="0A157D66" w14:textId="77777777" w:rsidTr="00046751">
        <w:trPr>
          <w:trHeight w:val="1163"/>
        </w:trPr>
        <w:tc>
          <w:tcPr>
            <w:tcW w:w="555" w:type="dxa"/>
            <w:vMerge/>
            <w:tcBorders>
              <w:top w:val="single" w:sz="8" w:space="0" w:color="auto"/>
              <w:left w:val="single" w:sz="8" w:space="0" w:color="auto"/>
              <w:bottom w:val="single" w:sz="8" w:space="0" w:color="000000"/>
              <w:right w:val="single" w:sz="4" w:space="0" w:color="auto"/>
            </w:tcBorders>
            <w:vAlign w:val="center"/>
            <w:hideMark/>
          </w:tcPr>
          <w:p w14:paraId="235B3C56" w14:textId="77777777" w:rsidR="00545762" w:rsidRPr="00F14587" w:rsidRDefault="00545762" w:rsidP="00306BB7">
            <w:pPr>
              <w:rPr>
                <w:rFonts w:ascii="Arial" w:hAnsi="Arial" w:cs="Arial"/>
                <w:b/>
                <w:bCs/>
                <w:sz w:val="18"/>
                <w:szCs w:val="18"/>
                <w:lang w:val="lv-LV" w:eastAsia="lv-LV"/>
              </w:rPr>
            </w:pPr>
          </w:p>
        </w:tc>
        <w:tc>
          <w:tcPr>
            <w:tcW w:w="1287" w:type="dxa"/>
            <w:vMerge/>
            <w:tcBorders>
              <w:top w:val="single" w:sz="8" w:space="0" w:color="auto"/>
              <w:left w:val="single" w:sz="4" w:space="0" w:color="auto"/>
              <w:bottom w:val="single" w:sz="8" w:space="0" w:color="000000"/>
              <w:right w:val="single" w:sz="4" w:space="0" w:color="auto"/>
            </w:tcBorders>
            <w:vAlign w:val="center"/>
            <w:hideMark/>
          </w:tcPr>
          <w:p w14:paraId="7E2676F2" w14:textId="77777777" w:rsidR="00545762" w:rsidRPr="00F14587" w:rsidRDefault="00545762" w:rsidP="00306BB7">
            <w:pPr>
              <w:rPr>
                <w:rFonts w:ascii="Arial" w:hAnsi="Arial" w:cs="Arial"/>
                <w:b/>
                <w:bCs/>
                <w:sz w:val="18"/>
                <w:szCs w:val="18"/>
                <w:lang w:val="lv-LV" w:eastAsia="lv-LV"/>
              </w:rPr>
            </w:pPr>
          </w:p>
        </w:tc>
        <w:tc>
          <w:tcPr>
            <w:tcW w:w="2117" w:type="dxa"/>
            <w:vMerge/>
            <w:tcBorders>
              <w:top w:val="single" w:sz="8" w:space="0" w:color="auto"/>
              <w:left w:val="single" w:sz="4" w:space="0" w:color="auto"/>
              <w:bottom w:val="single" w:sz="8" w:space="0" w:color="000000"/>
              <w:right w:val="single" w:sz="4" w:space="0" w:color="auto"/>
            </w:tcBorders>
            <w:vAlign w:val="center"/>
            <w:hideMark/>
          </w:tcPr>
          <w:p w14:paraId="24AE1B99" w14:textId="77777777" w:rsidR="00545762" w:rsidRPr="00F14587" w:rsidRDefault="00545762" w:rsidP="00306BB7">
            <w:pPr>
              <w:rPr>
                <w:rFonts w:ascii="Arial" w:hAnsi="Arial" w:cs="Arial"/>
                <w:b/>
                <w:bCs/>
                <w:sz w:val="18"/>
                <w:szCs w:val="18"/>
                <w:lang w:val="lv-LV" w:eastAsia="lv-LV"/>
              </w:rPr>
            </w:pPr>
          </w:p>
        </w:tc>
        <w:tc>
          <w:tcPr>
            <w:tcW w:w="1560" w:type="dxa"/>
            <w:vMerge/>
            <w:tcBorders>
              <w:left w:val="single" w:sz="4" w:space="0" w:color="auto"/>
              <w:bottom w:val="single" w:sz="8" w:space="0" w:color="000000"/>
              <w:right w:val="single" w:sz="4" w:space="0" w:color="auto"/>
            </w:tcBorders>
          </w:tcPr>
          <w:p w14:paraId="41F73B60" w14:textId="77777777" w:rsidR="00545762" w:rsidRPr="00F14587" w:rsidRDefault="00545762" w:rsidP="00306BB7">
            <w:pPr>
              <w:rPr>
                <w:rFonts w:ascii="Arial" w:hAnsi="Arial" w:cs="Arial"/>
                <w:b/>
                <w:bCs/>
                <w:sz w:val="18"/>
                <w:szCs w:val="18"/>
                <w:lang w:val="lv-LV" w:eastAsia="lv-LV"/>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466595D2" w14:textId="01F57E34" w:rsidR="00545762" w:rsidRPr="00F14587" w:rsidRDefault="00545762" w:rsidP="00306BB7">
            <w:pPr>
              <w:rPr>
                <w:rFonts w:ascii="Arial" w:hAnsi="Arial" w:cs="Arial"/>
                <w:b/>
                <w:bCs/>
                <w:sz w:val="18"/>
                <w:szCs w:val="18"/>
                <w:lang w:val="lv-LV" w:eastAsia="lv-LV"/>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42317FF1" w14:textId="77777777" w:rsidR="00545762" w:rsidRPr="00F14587" w:rsidRDefault="00545762" w:rsidP="00306BB7">
            <w:pPr>
              <w:rPr>
                <w:rFonts w:ascii="Arial" w:hAnsi="Arial" w:cs="Arial"/>
                <w:b/>
                <w:bCs/>
                <w:sz w:val="18"/>
                <w:szCs w:val="18"/>
                <w:lang w:val="lv-LV" w:eastAsia="lv-LV"/>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14:paraId="044F0A17" w14:textId="77777777" w:rsidR="00545762" w:rsidRPr="00F14587" w:rsidRDefault="00545762" w:rsidP="00306BB7">
            <w:pPr>
              <w:rPr>
                <w:rFonts w:ascii="Arial" w:hAnsi="Arial" w:cs="Arial"/>
                <w:b/>
                <w:bCs/>
                <w:sz w:val="18"/>
                <w:szCs w:val="18"/>
                <w:lang w:val="lv-LV" w:eastAsia="lv-LV"/>
              </w:rPr>
            </w:pPr>
          </w:p>
        </w:tc>
        <w:tc>
          <w:tcPr>
            <w:tcW w:w="236" w:type="dxa"/>
            <w:tcBorders>
              <w:top w:val="nil"/>
              <w:left w:val="nil"/>
              <w:bottom w:val="nil"/>
              <w:right w:val="nil"/>
            </w:tcBorders>
            <w:shd w:val="clear" w:color="auto" w:fill="auto"/>
            <w:noWrap/>
            <w:vAlign w:val="bottom"/>
            <w:hideMark/>
          </w:tcPr>
          <w:p w14:paraId="6742D5EB" w14:textId="77777777" w:rsidR="00545762" w:rsidRPr="00F14587" w:rsidRDefault="00545762" w:rsidP="00306BB7">
            <w:pPr>
              <w:jc w:val="center"/>
              <w:rPr>
                <w:rFonts w:ascii="Arial" w:hAnsi="Arial" w:cs="Arial"/>
                <w:b/>
                <w:bCs/>
                <w:sz w:val="18"/>
                <w:szCs w:val="18"/>
                <w:lang w:val="lv-LV" w:eastAsia="lv-LV"/>
              </w:rPr>
            </w:pPr>
          </w:p>
        </w:tc>
      </w:tr>
      <w:tr w:rsidR="00545762" w:rsidRPr="00F14587" w14:paraId="6500CE85" w14:textId="77777777" w:rsidTr="00E00DB3">
        <w:trPr>
          <w:trHeight w:val="330"/>
        </w:trPr>
        <w:tc>
          <w:tcPr>
            <w:tcW w:w="10055" w:type="dxa"/>
            <w:gridSpan w:val="7"/>
            <w:tcBorders>
              <w:top w:val="nil"/>
              <w:left w:val="single" w:sz="8" w:space="0" w:color="auto"/>
              <w:bottom w:val="nil"/>
              <w:right w:val="nil"/>
            </w:tcBorders>
            <w:shd w:val="clear" w:color="000000" w:fill="FFFFFF"/>
          </w:tcPr>
          <w:p w14:paraId="757857F7" w14:textId="36DB75A2" w:rsidR="00545762" w:rsidRPr="00F14587" w:rsidRDefault="00545762" w:rsidP="00306BB7">
            <w:pPr>
              <w:jc w:val="center"/>
              <w:rPr>
                <w:rFonts w:ascii="Arial" w:hAnsi="Arial" w:cs="Arial"/>
                <w:b/>
                <w:bCs/>
                <w:sz w:val="18"/>
                <w:szCs w:val="18"/>
                <w:lang w:val="lv-LV" w:eastAsia="lv-LV"/>
              </w:rPr>
            </w:pPr>
            <w:r w:rsidRPr="00430C28">
              <w:rPr>
                <w:rFonts w:ascii="Arial" w:hAnsi="Arial" w:cs="Arial"/>
                <w:b/>
                <w:bCs/>
                <w:sz w:val="18"/>
                <w:szCs w:val="18"/>
                <w:lang w:val="lv-LV" w:eastAsia="lv-LV"/>
              </w:rPr>
              <w:t xml:space="preserve">Spare </w:t>
            </w:r>
            <w:proofErr w:type="spellStart"/>
            <w:r w:rsidRPr="00430C28">
              <w:rPr>
                <w:rFonts w:ascii="Arial" w:hAnsi="Arial" w:cs="Arial"/>
                <w:b/>
                <w:bCs/>
                <w:sz w:val="18"/>
                <w:szCs w:val="18"/>
                <w:lang w:val="lv-LV" w:eastAsia="lv-LV"/>
              </w:rPr>
              <w:t>parts</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for</w:t>
            </w:r>
            <w:proofErr w:type="spellEnd"/>
            <w:r w:rsidRPr="00430C28">
              <w:rPr>
                <w:rFonts w:ascii="Arial" w:hAnsi="Arial" w:cs="Arial"/>
                <w:b/>
                <w:bCs/>
                <w:sz w:val="18"/>
                <w:szCs w:val="18"/>
                <w:lang w:val="lv-LV" w:eastAsia="lv-LV"/>
              </w:rPr>
              <w:t xml:space="preserve"> 2-axle </w:t>
            </w:r>
            <w:proofErr w:type="spellStart"/>
            <w:r w:rsidRPr="00430C28">
              <w:rPr>
                <w:rFonts w:ascii="Arial" w:hAnsi="Arial" w:cs="Arial"/>
                <w:b/>
                <w:bCs/>
                <w:sz w:val="18"/>
                <w:szCs w:val="18"/>
                <w:lang w:val="lv-LV" w:eastAsia="lv-LV"/>
              </w:rPr>
              <w:t>carts</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type</w:t>
            </w:r>
            <w:proofErr w:type="spellEnd"/>
            <w:r w:rsidRPr="00430C28">
              <w:rPr>
                <w:rFonts w:ascii="Arial" w:hAnsi="Arial" w:cs="Arial"/>
                <w:b/>
                <w:bCs/>
                <w:sz w:val="18"/>
                <w:szCs w:val="18"/>
                <w:lang w:val="lv-LV" w:eastAsia="lv-LV"/>
              </w:rPr>
              <w:t xml:space="preserve"> 2, GOST 9246) </w:t>
            </w:r>
            <w:proofErr w:type="spellStart"/>
            <w:r w:rsidRPr="00430C28">
              <w:rPr>
                <w:rFonts w:ascii="Arial" w:hAnsi="Arial" w:cs="Arial"/>
                <w:b/>
                <w:bCs/>
                <w:sz w:val="18"/>
                <w:szCs w:val="18"/>
                <w:lang w:val="lv-LV" w:eastAsia="lv-LV"/>
              </w:rPr>
              <w:t>of</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freight</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wagons</w:t>
            </w:r>
            <w:proofErr w:type="spellEnd"/>
          </w:p>
        </w:tc>
        <w:tc>
          <w:tcPr>
            <w:tcW w:w="236" w:type="dxa"/>
            <w:vAlign w:val="center"/>
            <w:hideMark/>
          </w:tcPr>
          <w:p w14:paraId="24D39B7D" w14:textId="77777777" w:rsidR="00545762" w:rsidRPr="00F14587" w:rsidRDefault="00545762" w:rsidP="00306BB7">
            <w:pPr>
              <w:rPr>
                <w:rFonts w:ascii="Arial" w:hAnsi="Arial" w:cs="Arial"/>
                <w:sz w:val="18"/>
                <w:szCs w:val="18"/>
                <w:lang w:val="lv-LV" w:eastAsia="lv-LV"/>
              </w:rPr>
            </w:pPr>
          </w:p>
        </w:tc>
      </w:tr>
      <w:tr w:rsidR="00545762" w:rsidRPr="00F14587" w14:paraId="6A51291E" w14:textId="77777777" w:rsidTr="00545762">
        <w:trPr>
          <w:trHeight w:val="2000"/>
        </w:trPr>
        <w:tc>
          <w:tcPr>
            <w:tcW w:w="55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FFA26D" w14:textId="77777777" w:rsidR="00545762" w:rsidRPr="00F14587" w:rsidRDefault="00545762" w:rsidP="00F14587">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1</w:t>
            </w:r>
          </w:p>
        </w:tc>
        <w:tc>
          <w:tcPr>
            <w:tcW w:w="1287" w:type="dxa"/>
            <w:tcBorders>
              <w:top w:val="single" w:sz="8" w:space="0" w:color="auto"/>
              <w:left w:val="nil"/>
              <w:bottom w:val="single" w:sz="4" w:space="0" w:color="auto"/>
              <w:right w:val="single" w:sz="4" w:space="0" w:color="auto"/>
            </w:tcBorders>
            <w:shd w:val="clear" w:color="000000" w:fill="FFFFFF"/>
            <w:vAlign w:val="center"/>
            <w:hideMark/>
          </w:tcPr>
          <w:p w14:paraId="6C070ED4" w14:textId="5A75F195" w:rsidR="00545762" w:rsidRPr="00430C28" w:rsidRDefault="00545762" w:rsidP="00430C28">
            <w:pPr>
              <w:rPr>
                <w:rFonts w:ascii="Arial" w:hAnsi="Arial" w:cs="Arial"/>
                <w:sz w:val="18"/>
                <w:szCs w:val="18"/>
                <w:lang w:val="en-US" w:eastAsia="lv-LV"/>
              </w:rPr>
            </w:pPr>
            <w:r w:rsidRPr="00430C28">
              <w:rPr>
                <w:rFonts w:ascii="Arial" w:hAnsi="Arial" w:cs="Arial"/>
                <w:sz w:val="18"/>
                <w:szCs w:val="18"/>
                <w:lang w:val="en-US" w:eastAsia="lv-LV"/>
              </w:rPr>
              <w:t>External spring</w:t>
            </w:r>
          </w:p>
        </w:tc>
        <w:tc>
          <w:tcPr>
            <w:tcW w:w="2117" w:type="dxa"/>
            <w:tcBorders>
              <w:top w:val="single" w:sz="8" w:space="0" w:color="auto"/>
              <w:left w:val="nil"/>
              <w:bottom w:val="single" w:sz="4" w:space="0" w:color="auto"/>
              <w:right w:val="single" w:sz="4" w:space="0" w:color="auto"/>
            </w:tcBorders>
            <w:shd w:val="clear" w:color="000000" w:fill="FFFFFF"/>
            <w:vAlign w:val="center"/>
            <w:hideMark/>
          </w:tcPr>
          <w:p w14:paraId="65D0D61F" w14:textId="77777777" w:rsidR="00545762" w:rsidRPr="00F14587" w:rsidRDefault="00545762" w:rsidP="00F14587">
            <w:pPr>
              <w:rPr>
                <w:rFonts w:ascii="Arial" w:hAnsi="Arial" w:cs="Arial"/>
                <w:sz w:val="18"/>
                <w:szCs w:val="18"/>
                <w:lang w:val="lv-LV" w:eastAsia="lv-LV"/>
              </w:rPr>
            </w:pPr>
            <w:r w:rsidRPr="00F14587">
              <w:rPr>
                <w:rFonts w:ascii="Arial" w:hAnsi="Arial" w:cs="Arial"/>
                <w:sz w:val="18"/>
                <w:szCs w:val="18"/>
                <w:lang w:val="lv-LV" w:eastAsia="lv-LV"/>
              </w:rPr>
              <w:t xml:space="preserve">100.30.018-0; </w:t>
            </w:r>
            <w:r w:rsidRPr="00F14587">
              <w:rPr>
                <w:rFonts w:ascii="Arial" w:hAnsi="Arial" w:cs="Arial"/>
                <w:sz w:val="18"/>
                <w:szCs w:val="18"/>
                <w:lang w:val="lv-LV" w:eastAsia="lv-LV"/>
              </w:rPr>
              <w:br/>
              <w:t xml:space="preserve">100.30.021-0;  </w:t>
            </w:r>
            <w:r w:rsidRPr="00F14587">
              <w:rPr>
                <w:rFonts w:ascii="Arial" w:hAnsi="Arial" w:cs="Arial"/>
                <w:sz w:val="18"/>
                <w:szCs w:val="18"/>
                <w:lang w:val="lv-LV" w:eastAsia="lv-LV"/>
              </w:rPr>
              <w:br/>
              <w:t xml:space="preserve">7055.30.004-0; </w:t>
            </w:r>
            <w:r w:rsidRPr="00F14587">
              <w:rPr>
                <w:rFonts w:ascii="Arial" w:hAnsi="Arial" w:cs="Arial"/>
                <w:sz w:val="18"/>
                <w:szCs w:val="18"/>
                <w:lang w:val="lv-LV" w:eastAsia="lv-LV"/>
              </w:rPr>
              <w:br/>
              <w:t xml:space="preserve">9801.30.018;  </w:t>
            </w:r>
            <w:r w:rsidRPr="00F14587">
              <w:rPr>
                <w:rFonts w:ascii="Arial" w:hAnsi="Arial" w:cs="Arial"/>
                <w:sz w:val="18"/>
                <w:szCs w:val="18"/>
                <w:lang w:val="lv-LV" w:eastAsia="lv-LV"/>
              </w:rPr>
              <w:br/>
              <w:t xml:space="preserve">1750.30.002; </w:t>
            </w:r>
            <w:r w:rsidRPr="00F14587">
              <w:rPr>
                <w:rFonts w:ascii="Arial" w:hAnsi="Arial" w:cs="Arial"/>
                <w:sz w:val="18"/>
                <w:szCs w:val="18"/>
                <w:lang w:val="lv-LV" w:eastAsia="lv-LV"/>
              </w:rPr>
              <w:br/>
              <w:t xml:space="preserve">ЧЛЗ-100.50.002;     </w:t>
            </w:r>
            <w:r w:rsidRPr="00F14587">
              <w:rPr>
                <w:rFonts w:ascii="Arial" w:hAnsi="Arial" w:cs="Arial"/>
                <w:sz w:val="18"/>
                <w:szCs w:val="18"/>
                <w:lang w:val="lv-LV" w:eastAsia="lv-LV"/>
              </w:rPr>
              <w:br/>
              <w:t xml:space="preserve">2128-07.50.00.002; </w:t>
            </w:r>
            <w:r w:rsidRPr="00F14587">
              <w:rPr>
                <w:rFonts w:ascii="Arial" w:hAnsi="Arial" w:cs="Arial"/>
                <w:sz w:val="18"/>
                <w:szCs w:val="18"/>
                <w:lang w:val="lv-LV" w:eastAsia="lv-LV"/>
              </w:rPr>
              <w:br/>
              <w:t xml:space="preserve">1272.304585.008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580F999" w14:textId="77777777" w:rsidR="00545762" w:rsidRDefault="00545762" w:rsidP="00366A54">
            <w:pPr>
              <w:jc w:val="center"/>
              <w:rPr>
                <w:rFonts w:ascii="Arial" w:hAnsi="Arial" w:cs="Arial"/>
                <w:sz w:val="18"/>
                <w:szCs w:val="18"/>
                <w:lang w:val="lv-LV" w:eastAsia="lv-LV"/>
              </w:rPr>
            </w:pPr>
          </w:p>
        </w:tc>
        <w:tc>
          <w:tcPr>
            <w:tcW w:w="1134" w:type="dxa"/>
            <w:tcBorders>
              <w:top w:val="single" w:sz="8" w:space="0" w:color="auto"/>
              <w:left w:val="single" w:sz="4" w:space="0" w:color="auto"/>
              <w:bottom w:val="single" w:sz="4" w:space="0" w:color="auto"/>
              <w:right w:val="nil"/>
            </w:tcBorders>
            <w:shd w:val="clear" w:color="000000" w:fill="FFFFFF"/>
            <w:noWrap/>
            <w:vAlign w:val="center"/>
            <w:hideMark/>
          </w:tcPr>
          <w:p w14:paraId="17B34DE3" w14:textId="0691E168" w:rsidR="00545762" w:rsidRPr="00F14587" w:rsidRDefault="00545762" w:rsidP="00366A54">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134"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54BFC326" w14:textId="77777777" w:rsidR="00545762" w:rsidRPr="00F14587" w:rsidRDefault="00545762" w:rsidP="00F14587">
            <w:pPr>
              <w:jc w:val="center"/>
              <w:rPr>
                <w:rFonts w:ascii="Arial" w:hAnsi="Arial" w:cs="Arial"/>
                <w:sz w:val="18"/>
                <w:szCs w:val="18"/>
                <w:lang w:val="lv-LV" w:eastAsia="lv-LV"/>
              </w:rPr>
            </w:pPr>
            <w:r w:rsidRPr="00F14587">
              <w:rPr>
                <w:rFonts w:ascii="Arial" w:hAnsi="Arial" w:cs="Arial"/>
                <w:sz w:val="18"/>
                <w:szCs w:val="18"/>
                <w:lang w:val="lv-LV" w:eastAsia="lv-LV"/>
              </w:rPr>
              <w:t>750</w:t>
            </w:r>
          </w:p>
        </w:tc>
        <w:tc>
          <w:tcPr>
            <w:tcW w:w="2268" w:type="dxa"/>
            <w:tcBorders>
              <w:top w:val="single" w:sz="8" w:space="0" w:color="auto"/>
              <w:left w:val="nil"/>
              <w:bottom w:val="single" w:sz="4" w:space="0" w:color="auto"/>
              <w:right w:val="single" w:sz="8" w:space="0" w:color="auto"/>
            </w:tcBorders>
            <w:shd w:val="clear" w:color="000000" w:fill="FFFFFF"/>
            <w:noWrap/>
            <w:vAlign w:val="center"/>
            <w:hideMark/>
          </w:tcPr>
          <w:p w14:paraId="4B9DEA87" w14:textId="77777777" w:rsidR="00545762" w:rsidRPr="00F14587" w:rsidRDefault="00545762" w:rsidP="00F14587">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043B1995" w14:textId="77777777" w:rsidR="00545762" w:rsidRPr="00F14587" w:rsidRDefault="00545762" w:rsidP="00F14587">
            <w:pPr>
              <w:rPr>
                <w:rFonts w:ascii="Arial" w:hAnsi="Arial" w:cs="Arial"/>
                <w:sz w:val="18"/>
                <w:szCs w:val="18"/>
                <w:lang w:val="lv-LV" w:eastAsia="lv-LV"/>
              </w:rPr>
            </w:pPr>
          </w:p>
        </w:tc>
      </w:tr>
      <w:tr w:rsidR="00545762" w:rsidRPr="00F14587" w14:paraId="4FA23E99" w14:textId="77777777" w:rsidTr="00545762">
        <w:trPr>
          <w:trHeight w:val="20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46A34262"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2</w:t>
            </w:r>
          </w:p>
        </w:tc>
        <w:tc>
          <w:tcPr>
            <w:tcW w:w="1287" w:type="dxa"/>
            <w:tcBorders>
              <w:top w:val="nil"/>
              <w:left w:val="nil"/>
              <w:bottom w:val="single" w:sz="4" w:space="0" w:color="auto"/>
              <w:right w:val="single" w:sz="4" w:space="0" w:color="auto"/>
            </w:tcBorders>
            <w:shd w:val="clear" w:color="000000" w:fill="FFFFFF"/>
            <w:vAlign w:val="center"/>
            <w:hideMark/>
          </w:tcPr>
          <w:p w14:paraId="00368551" w14:textId="6B569DCB"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Internal spring</w:t>
            </w:r>
          </w:p>
        </w:tc>
        <w:tc>
          <w:tcPr>
            <w:tcW w:w="2117" w:type="dxa"/>
            <w:tcBorders>
              <w:top w:val="nil"/>
              <w:left w:val="nil"/>
              <w:bottom w:val="single" w:sz="4" w:space="0" w:color="auto"/>
              <w:right w:val="single" w:sz="4" w:space="0" w:color="auto"/>
            </w:tcBorders>
            <w:shd w:val="clear" w:color="000000" w:fill="FFFFFF"/>
            <w:vAlign w:val="center"/>
            <w:hideMark/>
          </w:tcPr>
          <w:p w14:paraId="46A5347D"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 xml:space="preserve">100.30.019-0; </w:t>
            </w:r>
            <w:r w:rsidRPr="00F14587">
              <w:rPr>
                <w:rFonts w:ascii="Arial" w:hAnsi="Arial" w:cs="Arial"/>
                <w:sz w:val="18"/>
                <w:szCs w:val="18"/>
                <w:lang w:val="lv-LV" w:eastAsia="lv-LV"/>
              </w:rPr>
              <w:br/>
              <w:t xml:space="preserve">100.30.022-0;  </w:t>
            </w:r>
            <w:r w:rsidRPr="00F14587">
              <w:rPr>
                <w:rFonts w:ascii="Arial" w:hAnsi="Arial" w:cs="Arial"/>
                <w:sz w:val="18"/>
                <w:szCs w:val="18"/>
                <w:lang w:val="lv-LV" w:eastAsia="lv-LV"/>
              </w:rPr>
              <w:br/>
              <w:t xml:space="preserve">7055.30.005-0; </w:t>
            </w:r>
            <w:r w:rsidRPr="00F14587">
              <w:rPr>
                <w:rFonts w:ascii="Arial" w:hAnsi="Arial" w:cs="Arial"/>
                <w:sz w:val="18"/>
                <w:szCs w:val="18"/>
                <w:lang w:val="lv-LV" w:eastAsia="lv-LV"/>
              </w:rPr>
              <w:br/>
              <w:t xml:space="preserve">9801.30.019;   </w:t>
            </w:r>
            <w:r w:rsidRPr="00F14587">
              <w:rPr>
                <w:rFonts w:ascii="Arial" w:hAnsi="Arial" w:cs="Arial"/>
                <w:sz w:val="18"/>
                <w:szCs w:val="18"/>
                <w:lang w:val="lv-LV" w:eastAsia="lv-LV"/>
              </w:rPr>
              <w:br/>
              <w:t xml:space="preserve">1750.30.004; </w:t>
            </w:r>
            <w:r w:rsidRPr="00F14587">
              <w:rPr>
                <w:rFonts w:ascii="Arial" w:hAnsi="Arial" w:cs="Arial"/>
                <w:sz w:val="18"/>
                <w:szCs w:val="18"/>
                <w:lang w:val="lv-LV" w:eastAsia="lv-LV"/>
              </w:rPr>
              <w:br/>
              <w:t xml:space="preserve">ЧЛЗ-100.50.003;      </w:t>
            </w:r>
            <w:r w:rsidRPr="00F14587">
              <w:rPr>
                <w:rFonts w:ascii="Arial" w:hAnsi="Arial" w:cs="Arial"/>
                <w:sz w:val="18"/>
                <w:szCs w:val="18"/>
                <w:lang w:val="lv-LV" w:eastAsia="lv-LV"/>
              </w:rPr>
              <w:br/>
              <w:t xml:space="preserve">2128-07.50.00.003; </w:t>
            </w:r>
            <w:r w:rsidRPr="00F14587">
              <w:rPr>
                <w:rFonts w:ascii="Arial" w:hAnsi="Arial" w:cs="Arial"/>
                <w:sz w:val="18"/>
                <w:szCs w:val="18"/>
                <w:lang w:val="lv-LV" w:eastAsia="lv-LV"/>
              </w:rPr>
              <w:br/>
              <w:t xml:space="preserve">1272.304585.007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283492C"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4ADB84DD" w14:textId="5FF41981"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6284F843"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750</w:t>
            </w:r>
          </w:p>
        </w:tc>
        <w:tc>
          <w:tcPr>
            <w:tcW w:w="2268" w:type="dxa"/>
            <w:tcBorders>
              <w:top w:val="nil"/>
              <w:left w:val="nil"/>
              <w:bottom w:val="single" w:sz="4" w:space="0" w:color="auto"/>
              <w:right w:val="single" w:sz="8" w:space="0" w:color="auto"/>
            </w:tcBorders>
            <w:shd w:val="clear" w:color="000000" w:fill="FFFFFF"/>
            <w:noWrap/>
            <w:vAlign w:val="center"/>
            <w:hideMark/>
          </w:tcPr>
          <w:p w14:paraId="66F49449"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4FE99913" w14:textId="77777777" w:rsidR="00545762" w:rsidRPr="00F14587" w:rsidRDefault="00545762" w:rsidP="00366A54">
            <w:pPr>
              <w:rPr>
                <w:rFonts w:ascii="Arial" w:hAnsi="Arial" w:cs="Arial"/>
                <w:sz w:val="18"/>
                <w:szCs w:val="18"/>
                <w:lang w:val="lv-LV" w:eastAsia="lv-LV"/>
              </w:rPr>
            </w:pPr>
          </w:p>
        </w:tc>
      </w:tr>
      <w:tr w:rsidR="00545762" w:rsidRPr="00F14587" w14:paraId="05DEBA87"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1E48657A"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3</w:t>
            </w:r>
          </w:p>
        </w:tc>
        <w:tc>
          <w:tcPr>
            <w:tcW w:w="1287" w:type="dxa"/>
            <w:tcBorders>
              <w:top w:val="nil"/>
              <w:left w:val="nil"/>
              <w:bottom w:val="single" w:sz="4" w:space="0" w:color="auto"/>
              <w:right w:val="single" w:sz="4" w:space="0" w:color="auto"/>
            </w:tcBorders>
            <w:shd w:val="clear" w:color="000000" w:fill="FFFFFF"/>
            <w:vAlign w:val="center"/>
            <w:hideMark/>
          </w:tcPr>
          <w:p w14:paraId="5A69B064" w14:textId="3CD06184"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Gasket</w:t>
            </w:r>
          </w:p>
        </w:tc>
        <w:tc>
          <w:tcPr>
            <w:tcW w:w="2117" w:type="dxa"/>
            <w:tcBorders>
              <w:top w:val="nil"/>
              <w:left w:val="nil"/>
              <w:bottom w:val="single" w:sz="4" w:space="0" w:color="auto"/>
              <w:right w:val="single" w:sz="4" w:space="0" w:color="auto"/>
            </w:tcBorders>
            <w:shd w:val="clear" w:color="000000" w:fill="FFFFFF"/>
            <w:vAlign w:val="center"/>
            <w:hideMark/>
          </w:tcPr>
          <w:p w14:paraId="23A0D993"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M1698.01.005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140CB38"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6CC7AFCC" w14:textId="719AF89E"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43B00551"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300</w:t>
            </w:r>
          </w:p>
        </w:tc>
        <w:tc>
          <w:tcPr>
            <w:tcW w:w="2268" w:type="dxa"/>
            <w:tcBorders>
              <w:top w:val="nil"/>
              <w:left w:val="nil"/>
              <w:bottom w:val="single" w:sz="4" w:space="0" w:color="auto"/>
              <w:right w:val="single" w:sz="8" w:space="0" w:color="auto"/>
            </w:tcBorders>
            <w:shd w:val="clear" w:color="000000" w:fill="FFFFFF"/>
            <w:noWrap/>
            <w:vAlign w:val="center"/>
            <w:hideMark/>
          </w:tcPr>
          <w:p w14:paraId="7DEB495F"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466AAF95" w14:textId="77777777" w:rsidR="00545762" w:rsidRPr="00F14587" w:rsidRDefault="00545762" w:rsidP="00366A54">
            <w:pPr>
              <w:rPr>
                <w:rFonts w:ascii="Arial" w:hAnsi="Arial" w:cs="Arial"/>
                <w:sz w:val="18"/>
                <w:szCs w:val="18"/>
                <w:lang w:val="lv-LV" w:eastAsia="lv-LV"/>
              </w:rPr>
            </w:pPr>
          </w:p>
        </w:tc>
      </w:tr>
      <w:tr w:rsidR="00545762" w:rsidRPr="00F14587" w14:paraId="7F471CE1"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4CA686E3"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4</w:t>
            </w:r>
          </w:p>
        </w:tc>
        <w:tc>
          <w:tcPr>
            <w:tcW w:w="1287" w:type="dxa"/>
            <w:tcBorders>
              <w:top w:val="nil"/>
              <w:left w:val="nil"/>
              <w:bottom w:val="single" w:sz="4" w:space="0" w:color="auto"/>
              <w:right w:val="single" w:sz="4" w:space="0" w:color="auto"/>
            </w:tcBorders>
            <w:shd w:val="clear" w:color="000000" w:fill="FFFFFF"/>
            <w:vAlign w:val="center"/>
            <w:hideMark/>
          </w:tcPr>
          <w:p w14:paraId="2B9194FF" w14:textId="157D7911"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Sliding rim</w:t>
            </w:r>
          </w:p>
        </w:tc>
        <w:tc>
          <w:tcPr>
            <w:tcW w:w="2117" w:type="dxa"/>
            <w:tcBorders>
              <w:top w:val="nil"/>
              <w:left w:val="nil"/>
              <w:bottom w:val="single" w:sz="4" w:space="0" w:color="auto"/>
              <w:right w:val="single" w:sz="4" w:space="0" w:color="auto"/>
            </w:tcBorders>
            <w:shd w:val="clear" w:color="000000" w:fill="FFFFFF"/>
            <w:vAlign w:val="center"/>
            <w:hideMark/>
          </w:tcPr>
          <w:p w14:paraId="0B0DCF02"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M1698.01</w:t>
            </w:r>
            <w:r w:rsidRPr="00F14587">
              <w:rPr>
                <w:rFonts w:ascii="Arial" w:hAnsi="Arial" w:cs="Arial"/>
                <w:color w:val="FF0000"/>
                <w:sz w:val="18"/>
                <w:szCs w:val="18"/>
                <w:lang w:val="lv-LV" w:eastAsia="lv-LV"/>
              </w:rPr>
              <w:t>.</w:t>
            </w:r>
            <w:r w:rsidRPr="00F14587">
              <w:rPr>
                <w:rFonts w:ascii="Arial" w:hAnsi="Arial" w:cs="Arial"/>
                <w:sz w:val="18"/>
                <w:szCs w:val="18"/>
                <w:lang w:val="lv-LV" w:eastAsia="lv-LV"/>
              </w:rPr>
              <w:t>100 СБ</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21F2A54"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2BCB476F" w14:textId="0DC10D12"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308040A5"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100</w:t>
            </w:r>
          </w:p>
        </w:tc>
        <w:tc>
          <w:tcPr>
            <w:tcW w:w="2268" w:type="dxa"/>
            <w:tcBorders>
              <w:top w:val="nil"/>
              <w:left w:val="nil"/>
              <w:bottom w:val="single" w:sz="4" w:space="0" w:color="auto"/>
              <w:right w:val="single" w:sz="8" w:space="0" w:color="auto"/>
            </w:tcBorders>
            <w:shd w:val="clear" w:color="000000" w:fill="FFFFFF"/>
            <w:noWrap/>
            <w:vAlign w:val="center"/>
            <w:hideMark/>
          </w:tcPr>
          <w:p w14:paraId="0F7E725E"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00F62DC9" w14:textId="77777777" w:rsidR="00545762" w:rsidRPr="00F14587" w:rsidRDefault="00545762" w:rsidP="00366A54">
            <w:pPr>
              <w:rPr>
                <w:rFonts w:ascii="Arial" w:hAnsi="Arial" w:cs="Arial"/>
                <w:sz w:val="18"/>
                <w:szCs w:val="18"/>
                <w:lang w:val="lv-LV" w:eastAsia="lv-LV"/>
              </w:rPr>
            </w:pPr>
          </w:p>
        </w:tc>
      </w:tr>
      <w:tr w:rsidR="00545762" w:rsidRPr="00F14587" w14:paraId="03164C37" w14:textId="77777777" w:rsidTr="00545762">
        <w:trPr>
          <w:trHeight w:val="29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662BF207"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5</w:t>
            </w:r>
          </w:p>
        </w:tc>
        <w:tc>
          <w:tcPr>
            <w:tcW w:w="1287" w:type="dxa"/>
            <w:tcBorders>
              <w:top w:val="nil"/>
              <w:left w:val="nil"/>
              <w:bottom w:val="single" w:sz="4" w:space="0" w:color="auto"/>
              <w:right w:val="single" w:sz="4" w:space="0" w:color="auto"/>
            </w:tcBorders>
            <w:shd w:val="clear" w:color="000000" w:fill="FFFFFF"/>
            <w:vAlign w:val="center"/>
            <w:hideMark/>
          </w:tcPr>
          <w:p w14:paraId="3EF0D986" w14:textId="52775915"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Fixed friction plate (10mm)</w:t>
            </w:r>
          </w:p>
        </w:tc>
        <w:tc>
          <w:tcPr>
            <w:tcW w:w="2117" w:type="dxa"/>
            <w:tcBorders>
              <w:top w:val="nil"/>
              <w:left w:val="nil"/>
              <w:bottom w:val="single" w:sz="4" w:space="0" w:color="auto"/>
              <w:right w:val="single" w:sz="4" w:space="0" w:color="auto"/>
            </w:tcBorders>
            <w:shd w:val="clear" w:color="000000" w:fill="FFFFFF"/>
            <w:vAlign w:val="center"/>
            <w:hideMark/>
          </w:tcPr>
          <w:p w14:paraId="38D5C17F"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M1698.02.001</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DAE5080"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7B6CFA7A" w14:textId="40A7BA99"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1ED21641"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800</w:t>
            </w:r>
          </w:p>
        </w:tc>
        <w:tc>
          <w:tcPr>
            <w:tcW w:w="2268" w:type="dxa"/>
            <w:tcBorders>
              <w:top w:val="nil"/>
              <w:left w:val="nil"/>
              <w:bottom w:val="single" w:sz="4" w:space="0" w:color="auto"/>
              <w:right w:val="single" w:sz="8" w:space="0" w:color="auto"/>
            </w:tcBorders>
            <w:shd w:val="clear" w:color="000000" w:fill="FFFFFF"/>
            <w:noWrap/>
            <w:vAlign w:val="center"/>
            <w:hideMark/>
          </w:tcPr>
          <w:p w14:paraId="00B27A10"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5A016897" w14:textId="77777777" w:rsidR="00545762" w:rsidRPr="00F14587" w:rsidRDefault="00545762" w:rsidP="00366A54">
            <w:pPr>
              <w:rPr>
                <w:rFonts w:ascii="Arial" w:hAnsi="Arial" w:cs="Arial"/>
                <w:sz w:val="18"/>
                <w:szCs w:val="18"/>
                <w:lang w:val="lv-LV" w:eastAsia="lv-LV"/>
              </w:rPr>
            </w:pPr>
          </w:p>
        </w:tc>
      </w:tr>
      <w:tr w:rsidR="00545762" w:rsidRPr="00F14587" w14:paraId="7832D4B2"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09769361"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6</w:t>
            </w:r>
          </w:p>
        </w:tc>
        <w:tc>
          <w:tcPr>
            <w:tcW w:w="1287" w:type="dxa"/>
            <w:tcBorders>
              <w:top w:val="nil"/>
              <w:left w:val="nil"/>
              <w:bottom w:val="single" w:sz="4" w:space="0" w:color="auto"/>
              <w:right w:val="single" w:sz="4" w:space="0" w:color="auto"/>
            </w:tcBorders>
            <w:shd w:val="clear" w:color="000000" w:fill="FFFFFF"/>
            <w:vAlign w:val="center"/>
            <w:hideMark/>
          </w:tcPr>
          <w:p w14:paraId="2500A8F7" w14:textId="7531102C"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Movable friction plate (6 mm)</w:t>
            </w:r>
          </w:p>
        </w:tc>
        <w:tc>
          <w:tcPr>
            <w:tcW w:w="2117" w:type="dxa"/>
            <w:tcBorders>
              <w:top w:val="nil"/>
              <w:left w:val="nil"/>
              <w:bottom w:val="single" w:sz="4" w:space="0" w:color="auto"/>
              <w:right w:val="single" w:sz="4" w:space="0" w:color="auto"/>
            </w:tcBorders>
            <w:shd w:val="clear" w:color="000000" w:fill="FFFFFF"/>
            <w:vAlign w:val="center"/>
            <w:hideMark/>
          </w:tcPr>
          <w:p w14:paraId="255EC318"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M1698.02.004</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C9645C2"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3F6F433A" w14:textId="2353454C"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A72DF8D"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3 900</w:t>
            </w:r>
          </w:p>
        </w:tc>
        <w:tc>
          <w:tcPr>
            <w:tcW w:w="2268" w:type="dxa"/>
            <w:tcBorders>
              <w:top w:val="nil"/>
              <w:left w:val="nil"/>
              <w:bottom w:val="single" w:sz="4" w:space="0" w:color="auto"/>
              <w:right w:val="single" w:sz="8" w:space="0" w:color="auto"/>
            </w:tcBorders>
            <w:shd w:val="clear" w:color="000000" w:fill="FFFFFF"/>
            <w:noWrap/>
            <w:vAlign w:val="center"/>
            <w:hideMark/>
          </w:tcPr>
          <w:p w14:paraId="02FC7A54"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2AED99D2" w14:textId="77777777" w:rsidR="00545762" w:rsidRPr="00F14587" w:rsidRDefault="00545762" w:rsidP="00366A54">
            <w:pPr>
              <w:rPr>
                <w:rFonts w:ascii="Arial" w:hAnsi="Arial" w:cs="Arial"/>
                <w:sz w:val="18"/>
                <w:szCs w:val="18"/>
                <w:lang w:val="lv-LV" w:eastAsia="lv-LV"/>
              </w:rPr>
            </w:pPr>
          </w:p>
        </w:tc>
      </w:tr>
      <w:tr w:rsidR="00545762" w:rsidRPr="00F14587" w14:paraId="566D1182"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5116A57A"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7</w:t>
            </w:r>
          </w:p>
        </w:tc>
        <w:tc>
          <w:tcPr>
            <w:tcW w:w="1287" w:type="dxa"/>
            <w:tcBorders>
              <w:top w:val="nil"/>
              <w:left w:val="nil"/>
              <w:bottom w:val="single" w:sz="4" w:space="0" w:color="auto"/>
              <w:right w:val="single" w:sz="4" w:space="0" w:color="auto"/>
            </w:tcBorders>
            <w:shd w:val="clear" w:color="000000" w:fill="FFFFFF"/>
            <w:vAlign w:val="center"/>
            <w:hideMark/>
          </w:tcPr>
          <w:p w14:paraId="6CD71A0D" w14:textId="664164DB"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Gasket</w:t>
            </w:r>
          </w:p>
        </w:tc>
        <w:tc>
          <w:tcPr>
            <w:tcW w:w="2117" w:type="dxa"/>
            <w:tcBorders>
              <w:top w:val="nil"/>
              <w:left w:val="nil"/>
              <w:bottom w:val="single" w:sz="4" w:space="0" w:color="auto"/>
              <w:right w:val="single" w:sz="4" w:space="0" w:color="auto"/>
            </w:tcBorders>
            <w:shd w:val="clear" w:color="000000" w:fill="FFFFFF"/>
            <w:vAlign w:val="center"/>
            <w:hideMark/>
          </w:tcPr>
          <w:p w14:paraId="130F51AC"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M1698.02.100СБ</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EA810DA"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4DBCEB28" w14:textId="3BFEF274"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639635CC"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200</w:t>
            </w:r>
          </w:p>
        </w:tc>
        <w:tc>
          <w:tcPr>
            <w:tcW w:w="2268" w:type="dxa"/>
            <w:tcBorders>
              <w:top w:val="nil"/>
              <w:left w:val="nil"/>
              <w:bottom w:val="single" w:sz="4" w:space="0" w:color="auto"/>
              <w:right w:val="single" w:sz="8" w:space="0" w:color="auto"/>
            </w:tcBorders>
            <w:shd w:val="clear" w:color="000000" w:fill="FFFFFF"/>
            <w:noWrap/>
            <w:vAlign w:val="center"/>
            <w:hideMark/>
          </w:tcPr>
          <w:p w14:paraId="0CC179C3"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7568F432" w14:textId="77777777" w:rsidR="00545762" w:rsidRPr="00F14587" w:rsidRDefault="00545762" w:rsidP="00366A54">
            <w:pPr>
              <w:rPr>
                <w:rFonts w:ascii="Arial" w:hAnsi="Arial" w:cs="Arial"/>
                <w:sz w:val="18"/>
                <w:szCs w:val="18"/>
                <w:lang w:val="lv-LV" w:eastAsia="lv-LV"/>
              </w:rPr>
            </w:pPr>
          </w:p>
        </w:tc>
      </w:tr>
      <w:tr w:rsidR="00545762" w:rsidRPr="00F14587" w14:paraId="08E7E114"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31457F12" w14:textId="77777777" w:rsidR="00545762" w:rsidRPr="00F14587" w:rsidRDefault="00545762" w:rsidP="00366A54">
            <w:pPr>
              <w:jc w:val="center"/>
              <w:rPr>
                <w:rFonts w:ascii="Arial" w:hAnsi="Arial" w:cs="Arial"/>
                <w:color w:val="000000"/>
                <w:sz w:val="18"/>
                <w:szCs w:val="18"/>
                <w:lang w:val="lv-LV" w:eastAsia="lv-LV"/>
              </w:rPr>
            </w:pPr>
            <w:r w:rsidRPr="00F14587">
              <w:rPr>
                <w:rFonts w:ascii="Arial" w:hAnsi="Arial" w:cs="Arial"/>
                <w:color w:val="000000"/>
                <w:sz w:val="18"/>
                <w:szCs w:val="18"/>
                <w:lang w:val="lv-LV" w:eastAsia="lv-LV"/>
              </w:rPr>
              <w:t>8</w:t>
            </w:r>
          </w:p>
        </w:tc>
        <w:tc>
          <w:tcPr>
            <w:tcW w:w="1287" w:type="dxa"/>
            <w:tcBorders>
              <w:top w:val="nil"/>
              <w:left w:val="nil"/>
              <w:bottom w:val="single" w:sz="4" w:space="0" w:color="auto"/>
              <w:right w:val="single" w:sz="4" w:space="0" w:color="auto"/>
            </w:tcBorders>
            <w:shd w:val="clear" w:color="000000" w:fill="FFFFFF"/>
            <w:vAlign w:val="center"/>
            <w:hideMark/>
          </w:tcPr>
          <w:p w14:paraId="52289D05" w14:textId="70D5DFFB" w:rsidR="00545762" w:rsidRPr="00430C28" w:rsidRDefault="00545762" w:rsidP="00366A54">
            <w:pPr>
              <w:rPr>
                <w:rFonts w:ascii="Arial" w:hAnsi="Arial" w:cs="Arial"/>
                <w:sz w:val="18"/>
                <w:szCs w:val="18"/>
                <w:lang w:val="en-US" w:eastAsia="lv-LV"/>
              </w:rPr>
            </w:pPr>
            <w:r w:rsidRPr="00430C28">
              <w:rPr>
                <w:rFonts w:ascii="Arial" w:hAnsi="Arial" w:cs="Arial"/>
                <w:sz w:val="18"/>
                <w:szCs w:val="18"/>
                <w:lang w:val="en-US" w:eastAsia="lv-LV"/>
              </w:rPr>
              <w:t>Gasket</w:t>
            </w:r>
          </w:p>
        </w:tc>
        <w:tc>
          <w:tcPr>
            <w:tcW w:w="2117" w:type="dxa"/>
            <w:tcBorders>
              <w:top w:val="nil"/>
              <w:left w:val="nil"/>
              <w:bottom w:val="single" w:sz="4" w:space="0" w:color="auto"/>
              <w:right w:val="single" w:sz="4" w:space="0" w:color="auto"/>
            </w:tcBorders>
            <w:shd w:val="clear" w:color="000000" w:fill="FFFFFF"/>
            <w:vAlign w:val="center"/>
            <w:hideMark/>
          </w:tcPr>
          <w:p w14:paraId="7B1CAD97" w14:textId="77777777" w:rsidR="00545762" w:rsidRPr="00F14587" w:rsidRDefault="00545762" w:rsidP="00366A54">
            <w:pPr>
              <w:rPr>
                <w:rFonts w:ascii="Arial" w:hAnsi="Arial" w:cs="Arial"/>
                <w:sz w:val="18"/>
                <w:szCs w:val="18"/>
                <w:lang w:val="lv-LV" w:eastAsia="lv-LV"/>
              </w:rPr>
            </w:pPr>
            <w:r w:rsidRPr="00F14587">
              <w:rPr>
                <w:rFonts w:ascii="Arial" w:hAnsi="Arial" w:cs="Arial"/>
                <w:sz w:val="18"/>
                <w:szCs w:val="18"/>
                <w:lang w:val="lv-LV" w:eastAsia="lv-LV"/>
              </w:rPr>
              <w:t>M1698.03.100СБ</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F9908C7" w14:textId="77777777" w:rsidR="00545762" w:rsidRPr="00901A97" w:rsidRDefault="00545762" w:rsidP="00366A54">
            <w:pPr>
              <w:jc w:val="center"/>
              <w:rPr>
                <w:rFonts w:ascii="Arial" w:hAnsi="Arial" w:cs="Arial"/>
                <w:sz w:val="18"/>
                <w:szCs w:val="18"/>
                <w:lang w:val="lv-LV"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163C85D3" w14:textId="509B4453" w:rsidR="00545762" w:rsidRPr="00F14587" w:rsidRDefault="00545762" w:rsidP="00366A54">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AE6AED2"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1 100</w:t>
            </w:r>
          </w:p>
        </w:tc>
        <w:tc>
          <w:tcPr>
            <w:tcW w:w="2268" w:type="dxa"/>
            <w:tcBorders>
              <w:top w:val="nil"/>
              <w:left w:val="nil"/>
              <w:bottom w:val="single" w:sz="4" w:space="0" w:color="auto"/>
              <w:right w:val="single" w:sz="8" w:space="0" w:color="auto"/>
            </w:tcBorders>
            <w:shd w:val="clear" w:color="000000" w:fill="FFFFFF"/>
            <w:noWrap/>
            <w:vAlign w:val="center"/>
            <w:hideMark/>
          </w:tcPr>
          <w:p w14:paraId="58E185BA" w14:textId="77777777" w:rsidR="00545762" w:rsidRPr="00F14587" w:rsidRDefault="00545762" w:rsidP="00366A54">
            <w:pPr>
              <w:jc w:val="center"/>
              <w:rPr>
                <w:rFonts w:ascii="Arial" w:hAnsi="Arial" w:cs="Arial"/>
                <w:sz w:val="18"/>
                <w:szCs w:val="18"/>
                <w:lang w:val="lv-LV" w:eastAsia="lv-LV"/>
              </w:rPr>
            </w:pPr>
            <w:r w:rsidRPr="00F14587">
              <w:rPr>
                <w:rFonts w:ascii="Arial" w:hAnsi="Arial" w:cs="Arial"/>
                <w:sz w:val="18"/>
                <w:szCs w:val="18"/>
                <w:lang w:val="lv-LV" w:eastAsia="lv-LV"/>
              </w:rPr>
              <w:t> </w:t>
            </w:r>
          </w:p>
        </w:tc>
        <w:tc>
          <w:tcPr>
            <w:tcW w:w="236" w:type="dxa"/>
            <w:vAlign w:val="center"/>
            <w:hideMark/>
          </w:tcPr>
          <w:p w14:paraId="5ED412F3" w14:textId="77777777" w:rsidR="00545762" w:rsidRPr="00F14587" w:rsidRDefault="00545762" w:rsidP="00366A54">
            <w:pPr>
              <w:rPr>
                <w:rFonts w:ascii="Arial" w:hAnsi="Arial" w:cs="Arial"/>
                <w:sz w:val="18"/>
                <w:szCs w:val="18"/>
                <w:lang w:val="lv-LV" w:eastAsia="lv-LV"/>
              </w:rPr>
            </w:pPr>
          </w:p>
        </w:tc>
      </w:tr>
      <w:tr w:rsidR="00545762" w:rsidRPr="00545762" w14:paraId="39B2F49B"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42B265DA"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9</w:t>
            </w:r>
          </w:p>
        </w:tc>
        <w:tc>
          <w:tcPr>
            <w:tcW w:w="1287" w:type="dxa"/>
            <w:tcBorders>
              <w:top w:val="nil"/>
              <w:left w:val="nil"/>
              <w:bottom w:val="single" w:sz="4" w:space="0" w:color="auto"/>
              <w:right w:val="single" w:sz="4" w:space="0" w:color="auto"/>
            </w:tcBorders>
            <w:shd w:val="clear" w:color="000000" w:fill="FFFFFF"/>
            <w:vAlign w:val="center"/>
            <w:hideMark/>
          </w:tcPr>
          <w:p w14:paraId="44BF9B0E"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Gear linkage roller </w:t>
            </w:r>
          </w:p>
          <w:p w14:paraId="50FA2EC4" w14:textId="2C39E980"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30x75</w:t>
            </w:r>
          </w:p>
        </w:tc>
        <w:tc>
          <w:tcPr>
            <w:tcW w:w="2117" w:type="dxa"/>
            <w:tcBorders>
              <w:top w:val="nil"/>
              <w:left w:val="nil"/>
              <w:bottom w:val="single" w:sz="4" w:space="0" w:color="auto"/>
              <w:right w:val="single" w:sz="4" w:space="0" w:color="auto"/>
            </w:tcBorders>
            <w:shd w:val="clear" w:color="000000" w:fill="FFFFFF"/>
            <w:vAlign w:val="center"/>
            <w:hideMark/>
          </w:tcPr>
          <w:p w14:paraId="28E0F57D"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100.40.002-0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6960FB5"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59367F8B" w14:textId="5CF2B852"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1AC7EE1C"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700</w:t>
            </w:r>
          </w:p>
        </w:tc>
        <w:tc>
          <w:tcPr>
            <w:tcW w:w="2268" w:type="dxa"/>
            <w:tcBorders>
              <w:top w:val="nil"/>
              <w:left w:val="nil"/>
              <w:bottom w:val="single" w:sz="4" w:space="0" w:color="auto"/>
              <w:right w:val="single" w:sz="8" w:space="0" w:color="auto"/>
            </w:tcBorders>
            <w:shd w:val="clear" w:color="000000" w:fill="FFFFFF"/>
            <w:noWrap/>
            <w:vAlign w:val="center"/>
            <w:hideMark/>
          </w:tcPr>
          <w:p w14:paraId="290D3D6A"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7BF9D024" w14:textId="77777777" w:rsidR="00545762" w:rsidRPr="00545762" w:rsidRDefault="00545762" w:rsidP="00366A54">
            <w:pPr>
              <w:rPr>
                <w:rFonts w:ascii="Arial" w:hAnsi="Arial" w:cs="Arial"/>
                <w:sz w:val="18"/>
                <w:szCs w:val="18"/>
                <w:lang w:val="en-US" w:eastAsia="lv-LV"/>
              </w:rPr>
            </w:pPr>
          </w:p>
        </w:tc>
      </w:tr>
      <w:tr w:rsidR="00545762" w:rsidRPr="00545762" w14:paraId="123A7427"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215EBE25"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10</w:t>
            </w:r>
          </w:p>
        </w:tc>
        <w:tc>
          <w:tcPr>
            <w:tcW w:w="1287" w:type="dxa"/>
            <w:tcBorders>
              <w:top w:val="nil"/>
              <w:left w:val="nil"/>
              <w:bottom w:val="single" w:sz="4" w:space="0" w:color="auto"/>
              <w:right w:val="single" w:sz="4" w:space="0" w:color="auto"/>
            </w:tcBorders>
            <w:shd w:val="clear" w:color="000000" w:fill="FFFFFF"/>
            <w:vAlign w:val="center"/>
            <w:hideMark/>
          </w:tcPr>
          <w:p w14:paraId="5A0FD3B7"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brake linkage roller </w:t>
            </w:r>
          </w:p>
          <w:p w14:paraId="4AB15121" w14:textId="14F01986"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90x30</w:t>
            </w:r>
          </w:p>
        </w:tc>
        <w:tc>
          <w:tcPr>
            <w:tcW w:w="2117" w:type="dxa"/>
            <w:tcBorders>
              <w:top w:val="nil"/>
              <w:left w:val="nil"/>
              <w:bottom w:val="single" w:sz="4" w:space="0" w:color="auto"/>
              <w:right w:val="single" w:sz="4" w:space="0" w:color="auto"/>
            </w:tcBorders>
            <w:shd w:val="clear" w:color="000000" w:fill="FFFFFF"/>
            <w:vAlign w:val="center"/>
            <w:hideMark/>
          </w:tcPr>
          <w:p w14:paraId="0F8247F7"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100.40.003-0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032D5FB"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140F9491" w14:textId="25E57E81"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34C33D3E"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300</w:t>
            </w:r>
          </w:p>
        </w:tc>
        <w:tc>
          <w:tcPr>
            <w:tcW w:w="2268" w:type="dxa"/>
            <w:tcBorders>
              <w:top w:val="nil"/>
              <w:left w:val="nil"/>
              <w:bottom w:val="single" w:sz="4" w:space="0" w:color="auto"/>
              <w:right w:val="single" w:sz="8" w:space="0" w:color="auto"/>
            </w:tcBorders>
            <w:shd w:val="clear" w:color="000000" w:fill="FFFFFF"/>
            <w:noWrap/>
            <w:vAlign w:val="center"/>
            <w:hideMark/>
          </w:tcPr>
          <w:p w14:paraId="4DEBF050"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6F6F0C5E" w14:textId="77777777" w:rsidR="00545762" w:rsidRPr="00545762" w:rsidRDefault="00545762" w:rsidP="00366A54">
            <w:pPr>
              <w:rPr>
                <w:rFonts w:ascii="Arial" w:hAnsi="Arial" w:cs="Arial"/>
                <w:sz w:val="18"/>
                <w:szCs w:val="18"/>
                <w:lang w:val="en-US" w:eastAsia="lv-LV"/>
              </w:rPr>
            </w:pPr>
          </w:p>
        </w:tc>
      </w:tr>
      <w:tr w:rsidR="00545762" w:rsidRPr="00545762" w14:paraId="74E3ABD3"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6786B556"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11</w:t>
            </w:r>
          </w:p>
        </w:tc>
        <w:tc>
          <w:tcPr>
            <w:tcW w:w="1287" w:type="dxa"/>
            <w:tcBorders>
              <w:top w:val="nil"/>
              <w:left w:val="nil"/>
              <w:bottom w:val="single" w:sz="4" w:space="0" w:color="auto"/>
              <w:right w:val="single" w:sz="4" w:space="0" w:color="auto"/>
            </w:tcBorders>
            <w:shd w:val="clear" w:color="000000" w:fill="FFFFFF"/>
            <w:vAlign w:val="center"/>
            <w:hideMark/>
          </w:tcPr>
          <w:p w14:paraId="609A27A7"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Gear linkage roller </w:t>
            </w:r>
          </w:p>
          <w:p w14:paraId="35E794C9" w14:textId="08B69C63"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40х75</w:t>
            </w:r>
          </w:p>
        </w:tc>
        <w:tc>
          <w:tcPr>
            <w:tcW w:w="2117" w:type="dxa"/>
            <w:tcBorders>
              <w:top w:val="nil"/>
              <w:left w:val="nil"/>
              <w:bottom w:val="single" w:sz="4" w:space="0" w:color="auto"/>
              <w:right w:val="single" w:sz="4" w:space="0" w:color="auto"/>
            </w:tcBorders>
            <w:shd w:val="clear" w:color="000000" w:fill="FFFFFF"/>
            <w:vAlign w:val="center"/>
            <w:hideMark/>
          </w:tcPr>
          <w:p w14:paraId="1043B61E"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100.40.004-0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605FB09"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10AE613C" w14:textId="6947E415"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0CD50774"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1 500</w:t>
            </w:r>
          </w:p>
        </w:tc>
        <w:tc>
          <w:tcPr>
            <w:tcW w:w="2268" w:type="dxa"/>
            <w:tcBorders>
              <w:top w:val="nil"/>
              <w:left w:val="nil"/>
              <w:bottom w:val="single" w:sz="4" w:space="0" w:color="auto"/>
              <w:right w:val="single" w:sz="8" w:space="0" w:color="auto"/>
            </w:tcBorders>
            <w:shd w:val="clear" w:color="000000" w:fill="FFFFFF"/>
            <w:noWrap/>
            <w:vAlign w:val="center"/>
            <w:hideMark/>
          </w:tcPr>
          <w:p w14:paraId="7D924B18"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7057D718" w14:textId="77777777" w:rsidR="00545762" w:rsidRPr="00545762" w:rsidRDefault="00545762" w:rsidP="00366A54">
            <w:pPr>
              <w:rPr>
                <w:rFonts w:ascii="Arial" w:hAnsi="Arial" w:cs="Arial"/>
                <w:sz w:val="18"/>
                <w:szCs w:val="18"/>
                <w:lang w:val="en-US" w:eastAsia="lv-LV"/>
              </w:rPr>
            </w:pPr>
          </w:p>
        </w:tc>
      </w:tr>
      <w:tr w:rsidR="00545762" w:rsidRPr="00545762" w14:paraId="70B0AC72"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5D43C472"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12</w:t>
            </w:r>
          </w:p>
        </w:tc>
        <w:tc>
          <w:tcPr>
            <w:tcW w:w="1287" w:type="dxa"/>
            <w:tcBorders>
              <w:top w:val="nil"/>
              <w:left w:val="nil"/>
              <w:bottom w:val="single" w:sz="4" w:space="0" w:color="auto"/>
              <w:right w:val="single" w:sz="4" w:space="0" w:color="auto"/>
            </w:tcBorders>
            <w:shd w:val="clear" w:color="000000" w:fill="FFFFFF"/>
            <w:vAlign w:val="center"/>
            <w:hideMark/>
          </w:tcPr>
          <w:p w14:paraId="31CD800E"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Suspension roller </w:t>
            </w:r>
          </w:p>
          <w:p w14:paraId="0BD440EE" w14:textId="2CC58D61"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30*220</w:t>
            </w:r>
          </w:p>
        </w:tc>
        <w:tc>
          <w:tcPr>
            <w:tcW w:w="2117" w:type="dxa"/>
            <w:tcBorders>
              <w:top w:val="nil"/>
              <w:left w:val="nil"/>
              <w:bottom w:val="single" w:sz="4" w:space="0" w:color="auto"/>
              <w:right w:val="single" w:sz="4" w:space="0" w:color="auto"/>
            </w:tcBorders>
            <w:shd w:val="clear" w:color="000000" w:fill="FFFFFF"/>
            <w:vAlign w:val="center"/>
            <w:hideMark/>
          </w:tcPr>
          <w:p w14:paraId="68CB9312"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100.40.013-0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D49945C"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64D6049C" w14:textId="2E7C2FFC"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017BC42B"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700</w:t>
            </w:r>
          </w:p>
        </w:tc>
        <w:tc>
          <w:tcPr>
            <w:tcW w:w="2268" w:type="dxa"/>
            <w:tcBorders>
              <w:top w:val="nil"/>
              <w:left w:val="nil"/>
              <w:bottom w:val="single" w:sz="4" w:space="0" w:color="auto"/>
              <w:right w:val="single" w:sz="8" w:space="0" w:color="auto"/>
            </w:tcBorders>
            <w:shd w:val="clear" w:color="000000" w:fill="FFFFFF"/>
            <w:noWrap/>
            <w:vAlign w:val="center"/>
            <w:hideMark/>
          </w:tcPr>
          <w:p w14:paraId="1001D323"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310D9242" w14:textId="77777777" w:rsidR="00545762" w:rsidRPr="00545762" w:rsidRDefault="00545762" w:rsidP="00366A54">
            <w:pPr>
              <w:rPr>
                <w:rFonts w:ascii="Arial" w:hAnsi="Arial" w:cs="Arial"/>
                <w:sz w:val="18"/>
                <w:szCs w:val="18"/>
                <w:lang w:val="en-US" w:eastAsia="lv-LV"/>
              </w:rPr>
            </w:pPr>
          </w:p>
        </w:tc>
      </w:tr>
      <w:tr w:rsidR="00545762" w:rsidRPr="00545762" w14:paraId="79B1D41E"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44D485DA"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13</w:t>
            </w:r>
          </w:p>
        </w:tc>
        <w:tc>
          <w:tcPr>
            <w:tcW w:w="1287" w:type="dxa"/>
            <w:tcBorders>
              <w:top w:val="nil"/>
              <w:left w:val="nil"/>
              <w:bottom w:val="single" w:sz="4" w:space="0" w:color="auto"/>
              <w:right w:val="single" w:sz="4" w:space="0" w:color="auto"/>
            </w:tcBorders>
            <w:shd w:val="clear" w:color="000000" w:fill="FFFFFF"/>
            <w:vAlign w:val="center"/>
            <w:hideMark/>
          </w:tcPr>
          <w:p w14:paraId="281FE087" w14:textId="721E7F59"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Brake pad pin</w:t>
            </w:r>
          </w:p>
        </w:tc>
        <w:tc>
          <w:tcPr>
            <w:tcW w:w="2117" w:type="dxa"/>
            <w:tcBorders>
              <w:top w:val="nil"/>
              <w:left w:val="nil"/>
              <w:bottom w:val="single" w:sz="4" w:space="0" w:color="auto"/>
              <w:right w:val="single" w:sz="4" w:space="0" w:color="auto"/>
            </w:tcBorders>
            <w:shd w:val="clear" w:color="000000" w:fill="FFFFFF"/>
            <w:vAlign w:val="center"/>
            <w:hideMark/>
          </w:tcPr>
          <w:p w14:paraId="69F556D5"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100.40.014-0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9E76E7E"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041127A3" w14:textId="3ACD8801"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12A4E2A"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50</w:t>
            </w:r>
          </w:p>
        </w:tc>
        <w:tc>
          <w:tcPr>
            <w:tcW w:w="2268" w:type="dxa"/>
            <w:tcBorders>
              <w:top w:val="nil"/>
              <w:left w:val="nil"/>
              <w:bottom w:val="single" w:sz="4" w:space="0" w:color="auto"/>
              <w:right w:val="single" w:sz="8" w:space="0" w:color="auto"/>
            </w:tcBorders>
            <w:shd w:val="clear" w:color="000000" w:fill="FFFFFF"/>
            <w:noWrap/>
            <w:vAlign w:val="center"/>
            <w:hideMark/>
          </w:tcPr>
          <w:p w14:paraId="3F0E4E3D"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22DC54E7" w14:textId="77777777" w:rsidR="00545762" w:rsidRPr="00545762" w:rsidRDefault="00545762" w:rsidP="00366A54">
            <w:pPr>
              <w:rPr>
                <w:rFonts w:ascii="Arial" w:hAnsi="Arial" w:cs="Arial"/>
                <w:sz w:val="18"/>
                <w:szCs w:val="18"/>
                <w:lang w:val="en-US" w:eastAsia="lv-LV"/>
              </w:rPr>
            </w:pPr>
          </w:p>
        </w:tc>
      </w:tr>
      <w:tr w:rsidR="00545762" w:rsidRPr="00545762" w14:paraId="4E3597D5"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36237790"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14</w:t>
            </w:r>
          </w:p>
        </w:tc>
        <w:tc>
          <w:tcPr>
            <w:tcW w:w="1287" w:type="dxa"/>
            <w:tcBorders>
              <w:top w:val="nil"/>
              <w:left w:val="nil"/>
              <w:bottom w:val="single" w:sz="4" w:space="0" w:color="auto"/>
              <w:right w:val="single" w:sz="4" w:space="0" w:color="auto"/>
            </w:tcBorders>
            <w:shd w:val="clear" w:color="000000" w:fill="FFFFFF"/>
            <w:vAlign w:val="center"/>
            <w:hideMark/>
          </w:tcPr>
          <w:p w14:paraId="09AEA21D" w14:textId="03DCCF88"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rubber-metal element</w:t>
            </w:r>
          </w:p>
        </w:tc>
        <w:tc>
          <w:tcPr>
            <w:tcW w:w="2117" w:type="dxa"/>
            <w:tcBorders>
              <w:top w:val="nil"/>
              <w:left w:val="nil"/>
              <w:bottom w:val="single" w:sz="4" w:space="0" w:color="auto"/>
              <w:right w:val="single" w:sz="4" w:space="0" w:color="auto"/>
            </w:tcBorders>
            <w:shd w:val="clear" w:color="000000" w:fill="FFFFFF"/>
            <w:vAlign w:val="center"/>
            <w:hideMark/>
          </w:tcPr>
          <w:p w14:paraId="0B8DDB00"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100.41.010-2СБ</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65A80AB"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vAlign w:val="center"/>
            <w:hideMark/>
          </w:tcPr>
          <w:p w14:paraId="5C1745C5" w14:textId="3E86D9B3"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03DC8E4E"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500</w:t>
            </w:r>
          </w:p>
        </w:tc>
        <w:tc>
          <w:tcPr>
            <w:tcW w:w="2268" w:type="dxa"/>
            <w:tcBorders>
              <w:top w:val="nil"/>
              <w:left w:val="nil"/>
              <w:bottom w:val="single" w:sz="4" w:space="0" w:color="auto"/>
              <w:right w:val="single" w:sz="8" w:space="0" w:color="auto"/>
            </w:tcBorders>
            <w:shd w:val="clear" w:color="000000" w:fill="FFFFFF"/>
            <w:noWrap/>
            <w:vAlign w:val="center"/>
            <w:hideMark/>
          </w:tcPr>
          <w:p w14:paraId="623CA0E7"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4AF5AE89" w14:textId="77777777" w:rsidR="00545762" w:rsidRPr="00545762" w:rsidRDefault="00545762" w:rsidP="00366A54">
            <w:pPr>
              <w:rPr>
                <w:rFonts w:ascii="Arial" w:hAnsi="Arial" w:cs="Arial"/>
                <w:sz w:val="18"/>
                <w:szCs w:val="18"/>
                <w:lang w:val="en-US" w:eastAsia="lv-LV"/>
              </w:rPr>
            </w:pPr>
          </w:p>
        </w:tc>
      </w:tr>
      <w:tr w:rsidR="00545762" w:rsidRPr="00545762" w14:paraId="13E1B18E"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790EACF4"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lastRenderedPageBreak/>
              <w:t>15</w:t>
            </w:r>
          </w:p>
        </w:tc>
        <w:tc>
          <w:tcPr>
            <w:tcW w:w="1287" w:type="dxa"/>
            <w:tcBorders>
              <w:top w:val="nil"/>
              <w:left w:val="nil"/>
              <w:bottom w:val="single" w:sz="4" w:space="0" w:color="auto"/>
              <w:right w:val="single" w:sz="4" w:space="0" w:color="auto"/>
            </w:tcBorders>
            <w:shd w:val="clear" w:color="000000" w:fill="FFFFFF"/>
            <w:vAlign w:val="center"/>
            <w:hideMark/>
          </w:tcPr>
          <w:p w14:paraId="430E0008" w14:textId="691AD42C"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Persistent rod</w:t>
            </w:r>
          </w:p>
        </w:tc>
        <w:tc>
          <w:tcPr>
            <w:tcW w:w="2117" w:type="dxa"/>
            <w:tcBorders>
              <w:top w:val="nil"/>
              <w:left w:val="nil"/>
              <w:bottom w:val="single" w:sz="4" w:space="0" w:color="auto"/>
              <w:right w:val="single" w:sz="4" w:space="0" w:color="auto"/>
            </w:tcBorders>
            <w:shd w:val="clear" w:color="000000" w:fill="FFFFFF"/>
            <w:vAlign w:val="center"/>
            <w:hideMark/>
          </w:tcPr>
          <w:p w14:paraId="0B240242"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100.41.020-1СБ</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B00CBED"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hideMark/>
          </w:tcPr>
          <w:p w14:paraId="7F775F29" w14:textId="6906F563"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18AA926"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50</w:t>
            </w:r>
          </w:p>
        </w:tc>
        <w:tc>
          <w:tcPr>
            <w:tcW w:w="2268" w:type="dxa"/>
            <w:tcBorders>
              <w:top w:val="nil"/>
              <w:left w:val="nil"/>
              <w:bottom w:val="single" w:sz="4" w:space="0" w:color="auto"/>
              <w:right w:val="single" w:sz="8" w:space="0" w:color="auto"/>
            </w:tcBorders>
            <w:shd w:val="clear" w:color="000000" w:fill="FFFFFF"/>
            <w:noWrap/>
            <w:vAlign w:val="center"/>
            <w:hideMark/>
          </w:tcPr>
          <w:p w14:paraId="7950A7D7"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2643D8D2" w14:textId="77777777" w:rsidR="00545762" w:rsidRPr="00545762" w:rsidRDefault="00545762" w:rsidP="00366A54">
            <w:pPr>
              <w:rPr>
                <w:rFonts w:ascii="Arial" w:hAnsi="Arial" w:cs="Arial"/>
                <w:sz w:val="18"/>
                <w:szCs w:val="18"/>
                <w:lang w:val="en-US" w:eastAsia="lv-LV"/>
              </w:rPr>
            </w:pPr>
          </w:p>
        </w:tc>
      </w:tr>
      <w:tr w:rsidR="00545762" w:rsidRPr="00545762" w14:paraId="22EEA2DB"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54655014"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16</w:t>
            </w:r>
          </w:p>
        </w:tc>
        <w:tc>
          <w:tcPr>
            <w:tcW w:w="1287" w:type="dxa"/>
            <w:tcBorders>
              <w:top w:val="nil"/>
              <w:left w:val="nil"/>
              <w:bottom w:val="single" w:sz="4" w:space="0" w:color="auto"/>
              <w:right w:val="single" w:sz="4" w:space="0" w:color="auto"/>
            </w:tcBorders>
            <w:shd w:val="clear" w:color="000000" w:fill="FFFFFF"/>
            <w:vAlign w:val="center"/>
            <w:hideMark/>
          </w:tcPr>
          <w:p w14:paraId="4DBDF1A5" w14:textId="2EEF4E43"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Polymer inserts Ø45</w:t>
            </w:r>
          </w:p>
        </w:tc>
        <w:tc>
          <w:tcPr>
            <w:tcW w:w="2117" w:type="dxa"/>
            <w:tcBorders>
              <w:top w:val="nil"/>
              <w:left w:val="nil"/>
              <w:bottom w:val="single" w:sz="4" w:space="0" w:color="auto"/>
              <w:right w:val="single" w:sz="4" w:space="0" w:color="auto"/>
            </w:tcBorders>
            <w:shd w:val="clear" w:color="000000" w:fill="FFFFFF"/>
            <w:vAlign w:val="center"/>
            <w:hideMark/>
          </w:tcPr>
          <w:p w14:paraId="0AEC33BE"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194.00.054-0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B2B310A"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hideMark/>
          </w:tcPr>
          <w:p w14:paraId="2289A99C" w14:textId="789C31B0"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163C983F"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4 900</w:t>
            </w:r>
          </w:p>
        </w:tc>
        <w:tc>
          <w:tcPr>
            <w:tcW w:w="2268" w:type="dxa"/>
            <w:tcBorders>
              <w:top w:val="nil"/>
              <w:left w:val="nil"/>
              <w:bottom w:val="single" w:sz="4" w:space="0" w:color="auto"/>
              <w:right w:val="single" w:sz="8" w:space="0" w:color="auto"/>
            </w:tcBorders>
            <w:shd w:val="clear" w:color="000000" w:fill="FFFFFF"/>
            <w:noWrap/>
            <w:vAlign w:val="center"/>
            <w:hideMark/>
          </w:tcPr>
          <w:p w14:paraId="56406255"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7F094D7D" w14:textId="77777777" w:rsidR="00545762" w:rsidRPr="00545762" w:rsidRDefault="00545762" w:rsidP="00366A54">
            <w:pPr>
              <w:rPr>
                <w:rFonts w:ascii="Arial" w:hAnsi="Arial" w:cs="Arial"/>
                <w:sz w:val="18"/>
                <w:szCs w:val="18"/>
                <w:lang w:val="en-US" w:eastAsia="lv-LV"/>
              </w:rPr>
            </w:pPr>
          </w:p>
        </w:tc>
      </w:tr>
      <w:tr w:rsidR="00545762" w:rsidRPr="00545762" w14:paraId="23A63C43" w14:textId="77777777" w:rsidTr="00545762">
        <w:trPr>
          <w:trHeight w:val="39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37EA7B82"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17</w:t>
            </w:r>
          </w:p>
        </w:tc>
        <w:tc>
          <w:tcPr>
            <w:tcW w:w="1287" w:type="dxa"/>
            <w:tcBorders>
              <w:top w:val="nil"/>
              <w:left w:val="nil"/>
              <w:bottom w:val="single" w:sz="4" w:space="0" w:color="auto"/>
              <w:right w:val="single" w:sz="4" w:space="0" w:color="auto"/>
            </w:tcBorders>
            <w:shd w:val="clear" w:color="000000" w:fill="FFFFFF"/>
            <w:vAlign w:val="center"/>
            <w:hideMark/>
          </w:tcPr>
          <w:p w14:paraId="3990FCCC" w14:textId="3A15CCA8"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Polymer inserts Ø46</w:t>
            </w:r>
          </w:p>
        </w:tc>
        <w:tc>
          <w:tcPr>
            <w:tcW w:w="2117" w:type="dxa"/>
            <w:tcBorders>
              <w:top w:val="nil"/>
              <w:left w:val="nil"/>
              <w:bottom w:val="single" w:sz="4" w:space="0" w:color="auto"/>
              <w:right w:val="single" w:sz="4" w:space="0" w:color="auto"/>
            </w:tcBorders>
            <w:shd w:val="clear" w:color="000000" w:fill="FFFFFF"/>
            <w:vAlign w:val="center"/>
            <w:hideMark/>
          </w:tcPr>
          <w:p w14:paraId="0A3EFE65"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194.00.054-0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33AF453"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hideMark/>
          </w:tcPr>
          <w:p w14:paraId="2DB22BD4" w14:textId="63050919"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7483444"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400</w:t>
            </w:r>
          </w:p>
        </w:tc>
        <w:tc>
          <w:tcPr>
            <w:tcW w:w="2268" w:type="dxa"/>
            <w:tcBorders>
              <w:top w:val="nil"/>
              <w:left w:val="nil"/>
              <w:bottom w:val="single" w:sz="4" w:space="0" w:color="auto"/>
              <w:right w:val="single" w:sz="8" w:space="0" w:color="auto"/>
            </w:tcBorders>
            <w:shd w:val="clear" w:color="000000" w:fill="FFFFFF"/>
            <w:noWrap/>
            <w:vAlign w:val="center"/>
            <w:hideMark/>
          </w:tcPr>
          <w:p w14:paraId="4D67DAD1"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24426EED" w14:textId="77777777" w:rsidR="00545762" w:rsidRPr="00545762" w:rsidRDefault="00545762" w:rsidP="00366A54">
            <w:pPr>
              <w:rPr>
                <w:rFonts w:ascii="Arial" w:hAnsi="Arial" w:cs="Arial"/>
                <w:sz w:val="18"/>
                <w:szCs w:val="18"/>
                <w:lang w:val="en-US" w:eastAsia="lv-LV"/>
              </w:rPr>
            </w:pPr>
          </w:p>
        </w:tc>
      </w:tr>
      <w:tr w:rsidR="00545762" w:rsidRPr="00545762" w14:paraId="1AC40B0B" w14:textId="77777777" w:rsidTr="00545762">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3B6298BA"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18</w:t>
            </w:r>
          </w:p>
        </w:tc>
        <w:tc>
          <w:tcPr>
            <w:tcW w:w="1287" w:type="dxa"/>
            <w:tcBorders>
              <w:top w:val="nil"/>
              <w:left w:val="nil"/>
              <w:bottom w:val="single" w:sz="4" w:space="0" w:color="auto"/>
              <w:right w:val="single" w:sz="4" w:space="0" w:color="auto"/>
            </w:tcBorders>
            <w:shd w:val="clear" w:color="000000" w:fill="FFFFFF"/>
            <w:vAlign w:val="center"/>
            <w:hideMark/>
          </w:tcPr>
          <w:p w14:paraId="5089EEDC" w14:textId="05BB920B"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Composite brake pads</w:t>
            </w:r>
          </w:p>
        </w:tc>
        <w:tc>
          <w:tcPr>
            <w:tcW w:w="2117" w:type="dxa"/>
            <w:tcBorders>
              <w:top w:val="nil"/>
              <w:left w:val="nil"/>
              <w:bottom w:val="single" w:sz="4" w:space="0" w:color="auto"/>
              <w:right w:val="single" w:sz="4" w:space="0" w:color="auto"/>
            </w:tcBorders>
            <w:shd w:val="clear" w:color="000000" w:fill="FFFFFF"/>
            <w:vAlign w:val="center"/>
            <w:hideMark/>
          </w:tcPr>
          <w:p w14:paraId="569D5F36"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25130-03-H; 2TP-11-01</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035B47B"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4" w:space="0" w:color="auto"/>
              <w:right w:val="nil"/>
            </w:tcBorders>
            <w:shd w:val="clear" w:color="000000" w:fill="FFFFFF"/>
            <w:noWrap/>
            <w:hideMark/>
          </w:tcPr>
          <w:p w14:paraId="6E5A8D08" w14:textId="17BBF1BE"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2E153C2"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8 400</w:t>
            </w:r>
          </w:p>
        </w:tc>
        <w:tc>
          <w:tcPr>
            <w:tcW w:w="2268" w:type="dxa"/>
            <w:tcBorders>
              <w:top w:val="nil"/>
              <w:left w:val="nil"/>
              <w:bottom w:val="single" w:sz="4" w:space="0" w:color="auto"/>
              <w:right w:val="single" w:sz="8" w:space="0" w:color="auto"/>
            </w:tcBorders>
            <w:shd w:val="clear" w:color="000000" w:fill="FFFFFF"/>
            <w:noWrap/>
            <w:vAlign w:val="center"/>
            <w:hideMark/>
          </w:tcPr>
          <w:p w14:paraId="5B286C22"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38C93A08" w14:textId="77777777" w:rsidR="00545762" w:rsidRPr="00545762" w:rsidRDefault="00545762" w:rsidP="00366A54">
            <w:pPr>
              <w:rPr>
                <w:rFonts w:ascii="Arial" w:hAnsi="Arial" w:cs="Arial"/>
                <w:sz w:val="18"/>
                <w:szCs w:val="18"/>
                <w:lang w:val="en-US" w:eastAsia="lv-LV"/>
              </w:rPr>
            </w:pPr>
          </w:p>
        </w:tc>
      </w:tr>
      <w:tr w:rsidR="00545762" w:rsidRPr="00545762" w14:paraId="4733DDF4" w14:textId="77777777" w:rsidTr="00545762">
        <w:trPr>
          <w:trHeight w:val="330"/>
        </w:trPr>
        <w:tc>
          <w:tcPr>
            <w:tcW w:w="555" w:type="dxa"/>
            <w:tcBorders>
              <w:top w:val="nil"/>
              <w:left w:val="single" w:sz="8" w:space="0" w:color="auto"/>
              <w:bottom w:val="single" w:sz="8" w:space="0" w:color="auto"/>
              <w:right w:val="single" w:sz="4" w:space="0" w:color="auto"/>
            </w:tcBorders>
            <w:shd w:val="clear" w:color="auto" w:fill="auto"/>
            <w:noWrap/>
            <w:vAlign w:val="center"/>
            <w:hideMark/>
          </w:tcPr>
          <w:p w14:paraId="6DE85912" w14:textId="77777777" w:rsidR="00545762" w:rsidRPr="00545762" w:rsidRDefault="00545762" w:rsidP="00366A54">
            <w:pPr>
              <w:jc w:val="center"/>
              <w:rPr>
                <w:rFonts w:ascii="Arial" w:hAnsi="Arial" w:cs="Arial"/>
                <w:color w:val="000000"/>
                <w:sz w:val="18"/>
                <w:szCs w:val="18"/>
                <w:lang w:val="en-US" w:eastAsia="lv-LV"/>
              </w:rPr>
            </w:pPr>
            <w:r w:rsidRPr="00545762">
              <w:rPr>
                <w:rFonts w:ascii="Arial" w:hAnsi="Arial" w:cs="Arial"/>
                <w:color w:val="000000"/>
                <w:sz w:val="18"/>
                <w:szCs w:val="18"/>
                <w:lang w:val="en-US" w:eastAsia="lv-LV"/>
              </w:rPr>
              <w:t>19</w:t>
            </w:r>
          </w:p>
        </w:tc>
        <w:tc>
          <w:tcPr>
            <w:tcW w:w="1287" w:type="dxa"/>
            <w:tcBorders>
              <w:top w:val="nil"/>
              <w:left w:val="nil"/>
              <w:bottom w:val="single" w:sz="8" w:space="0" w:color="auto"/>
              <w:right w:val="single" w:sz="4" w:space="0" w:color="auto"/>
            </w:tcBorders>
            <w:shd w:val="clear" w:color="000000" w:fill="FFFFFF"/>
            <w:vAlign w:val="center"/>
            <w:hideMark/>
          </w:tcPr>
          <w:p w14:paraId="05ADEA99" w14:textId="7B15FE6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Safety brace</w:t>
            </w:r>
          </w:p>
        </w:tc>
        <w:tc>
          <w:tcPr>
            <w:tcW w:w="2117" w:type="dxa"/>
            <w:tcBorders>
              <w:top w:val="nil"/>
              <w:left w:val="nil"/>
              <w:bottom w:val="single" w:sz="8" w:space="0" w:color="auto"/>
              <w:right w:val="single" w:sz="4" w:space="0" w:color="auto"/>
            </w:tcBorders>
            <w:shd w:val="clear" w:color="000000" w:fill="FFFFFF"/>
            <w:vAlign w:val="center"/>
            <w:hideMark/>
          </w:tcPr>
          <w:p w14:paraId="7C0DA826" w14:textId="77777777" w:rsidR="00545762" w:rsidRPr="00545762" w:rsidRDefault="00545762" w:rsidP="00366A54">
            <w:pPr>
              <w:rPr>
                <w:rFonts w:ascii="Arial" w:hAnsi="Arial" w:cs="Arial"/>
                <w:sz w:val="18"/>
                <w:szCs w:val="18"/>
                <w:lang w:val="en-US" w:eastAsia="lv-LV"/>
              </w:rPr>
            </w:pPr>
            <w:r w:rsidRPr="00545762">
              <w:rPr>
                <w:rFonts w:ascii="Arial" w:hAnsi="Arial" w:cs="Arial"/>
                <w:sz w:val="18"/>
                <w:szCs w:val="18"/>
                <w:lang w:val="en-US" w:eastAsia="lv-LV"/>
              </w:rPr>
              <w:t xml:space="preserve">4384.00.00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408FBB3" w14:textId="77777777" w:rsidR="00545762" w:rsidRPr="00545762" w:rsidRDefault="00545762" w:rsidP="00366A54">
            <w:pPr>
              <w:jc w:val="center"/>
              <w:rPr>
                <w:rFonts w:ascii="Arial" w:hAnsi="Arial" w:cs="Arial"/>
                <w:sz w:val="18"/>
                <w:szCs w:val="18"/>
                <w:lang w:val="en-US" w:eastAsia="lv-LV"/>
              </w:rPr>
            </w:pPr>
          </w:p>
        </w:tc>
        <w:tc>
          <w:tcPr>
            <w:tcW w:w="1134" w:type="dxa"/>
            <w:tcBorders>
              <w:top w:val="nil"/>
              <w:left w:val="single" w:sz="4" w:space="0" w:color="auto"/>
              <w:bottom w:val="single" w:sz="8" w:space="0" w:color="auto"/>
              <w:right w:val="nil"/>
            </w:tcBorders>
            <w:shd w:val="clear" w:color="000000" w:fill="FFFFFF"/>
            <w:noWrap/>
            <w:hideMark/>
          </w:tcPr>
          <w:p w14:paraId="32F8BF54" w14:textId="47599DD6"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pieces</w:t>
            </w:r>
          </w:p>
        </w:tc>
        <w:tc>
          <w:tcPr>
            <w:tcW w:w="1134" w:type="dxa"/>
            <w:tcBorders>
              <w:top w:val="nil"/>
              <w:left w:val="single" w:sz="8" w:space="0" w:color="auto"/>
              <w:bottom w:val="single" w:sz="8" w:space="0" w:color="auto"/>
              <w:right w:val="single" w:sz="4" w:space="0" w:color="auto"/>
            </w:tcBorders>
            <w:shd w:val="clear" w:color="000000" w:fill="F2F2F2"/>
            <w:noWrap/>
            <w:vAlign w:val="center"/>
            <w:hideMark/>
          </w:tcPr>
          <w:p w14:paraId="0BD0C75F"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1 700</w:t>
            </w:r>
          </w:p>
        </w:tc>
        <w:tc>
          <w:tcPr>
            <w:tcW w:w="2268" w:type="dxa"/>
            <w:tcBorders>
              <w:top w:val="nil"/>
              <w:left w:val="nil"/>
              <w:bottom w:val="single" w:sz="8" w:space="0" w:color="auto"/>
              <w:right w:val="single" w:sz="8" w:space="0" w:color="auto"/>
            </w:tcBorders>
            <w:shd w:val="clear" w:color="000000" w:fill="FFFFFF"/>
            <w:noWrap/>
            <w:vAlign w:val="center"/>
            <w:hideMark/>
          </w:tcPr>
          <w:p w14:paraId="54B77FD1" w14:textId="77777777" w:rsidR="00545762" w:rsidRPr="00545762" w:rsidRDefault="00545762" w:rsidP="00366A54">
            <w:pPr>
              <w:jc w:val="center"/>
              <w:rPr>
                <w:rFonts w:ascii="Arial" w:hAnsi="Arial" w:cs="Arial"/>
                <w:sz w:val="18"/>
                <w:szCs w:val="18"/>
                <w:lang w:val="en-US" w:eastAsia="lv-LV"/>
              </w:rPr>
            </w:pPr>
            <w:r w:rsidRPr="00545762">
              <w:rPr>
                <w:rFonts w:ascii="Arial" w:hAnsi="Arial" w:cs="Arial"/>
                <w:sz w:val="18"/>
                <w:szCs w:val="18"/>
                <w:lang w:val="en-US" w:eastAsia="lv-LV"/>
              </w:rPr>
              <w:t> </w:t>
            </w:r>
          </w:p>
        </w:tc>
        <w:tc>
          <w:tcPr>
            <w:tcW w:w="236" w:type="dxa"/>
            <w:vAlign w:val="center"/>
            <w:hideMark/>
          </w:tcPr>
          <w:p w14:paraId="1EAF53F0" w14:textId="77777777" w:rsidR="00545762" w:rsidRPr="00545762" w:rsidRDefault="00545762" w:rsidP="00366A54">
            <w:pPr>
              <w:rPr>
                <w:rFonts w:ascii="Arial" w:hAnsi="Arial" w:cs="Arial"/>
                <w:sz w:val="18"/>
                <w:szCs w:val="18"/>
                <w:lang w:val="en-US" w:eastAsia="lv-LV"/>
              </w:rPr>
            </w:pPr>
          </w:p>
        </w:tc>
      </w:tr>
    </w:tbl>
    <w:p w14:paraId="03201AFF" w14:textId="34A61184" w:rsidR="0098236C" w:rsidRPr="00545762" w:rsidRDefault="0098236C">
      <w:pPr>
        <w:rPr>
          <w:rFonts w:ascii="Arial" w:hAnsi="Arial" w:cs="Arial"/>
          <w:lang w:val="en-US"/>
        </w:rPr>
      </w:pPr>
    </w:p>
    <w:p w14:paraId="1C09B253" w14:textId="2BDA9885" w:rsidR="00F14587" w:rsidRPr="00545762" w:rsidRDefault="00366A54" w:rsidP="00F14587">
      <w:pPr>
        <w:contextualSpacing/>
        <w:jc w:val="both"/>
        <w:rPr>
          <w:rFonts w:ascii="Arial" w:hAnsi="Arial" w:cs="Arial"/>
          <w:b/>
          <w:bCs/>
          <w:i/>
          <w:iCs/>
          <w:sz w:val="22"/>
          <w:szCs w:val="22"/>
          <w:lang w:val="en-US" w:eastAsia="lv-LV"/>
        </w:rPr>
      </w:pPr>
      <w:r w:rsidRPr="00545762">
        <w:rPr>
          <w:rFonts w:ascii="Arial" w:hAnsi="Arial" w:cs="Arial"/>
          <w:b/>
          <w:bCs/>
          <w:i/>
          <w:iCs/>
          <w:sz w:val="22"/>
          <w:szCs w:val="22"/>
          <w:lang w:val="en-US" w:eastAsia="lv-LV"/>
        </w:rPr>
        <w:t>With the offer, the applicant also submits</w:t>
      </w:r>
      <w:r w:rsidR="00F14587" w:rsidRPr="00545762">
        <w:rPr>
          <w:rFonts w:ascii="Arial" w:hAnsi="Arial" w:cs="Arial"/>
          <w:b/>
          <w:bCs/>
          <w:i/>
          <w:iCs/>
          <w:sz w:val="22"/>
          <w:szCs w:val="22"/>
          <w:lang w:val="en-US" w:eastAsia="lv-LV"/>
        </w:rPr>
        <w:t xml:space="preserve">: </w:t>
      </w:r>
    </w:p>
    <w:p w14:paraId="528B1C18" w14:textId="44E1CCE0" w:rsidR="00366A54" w:rsidRPr="00545762" w:rsidRDefault="00366A54" w:rsidP="00366A54">
      <w:pPr>
        <w:pStyle w:val="ListParagraph"/>
        <w:numPr>
          <w:ilvl w:val="0"/>
          <w:numId w:val="2"/>
        </w:numPr>
        <w:jc w:val="both"/>
        <w:rPr>
          <w:rFonts w:ascii="Arial" w:hAnsi="Arial" w:cs="Arial"/>
          <w:i/>
          <w:iCs/>
          <w:sz w:val="22"/>
          <w:szCs w:val="22"/>
          <w:lang w:val="en-US" w:eastAsia="lv-LV"/>
        </w:rPr>
      </w:pPr>
      <w:r w:rsidRPr="00545762">
        <w:rPr>
          <w:rFonts w:ascii="Arial" w:hAnsi="Arial" w:cs="Arial"/>
          <w:b/>
          <w:bCs/>
          <w:i/>
          <w:iCs/>
          <w:sz w:val="22"/>
          <w:szCs w:val="22"/>
          <w:lang w:val="en-US" w:eastAsia="lv-LV"/>
        </w:rPr>
        <w:t>for each proposed negotiation procedure - item part/position, technical description of the product or quality certificate or passport issued by the manufacturer (drawing number, standard according to which the product is manufactured),</w:t>
      </w:r>
      <w:r w:rsidRPr="00545762">
        <w:rPr>
          <w:rFonts w:ascii="Arial" w:hAnsi="Arial" w:cs="Arial"/>
          <w:i/>
          <w:iCs/>
          <w:sz w:val="22"/>
          <w:szCs w:val="22"/>
          <w:lang w:val="en-US" w:eastAsia="lv-LV"/>
        </w:rPr>
        <w:t xml:space="preserve"> certifying the compliance of the product with the Technical Specification, together with information about the manufacturer's address, website address, e-mail address and contacts. If the offered product does not meet the specified standards, the applicant must submit the manufacturer's technical documentation and/or a certificate issued by a competent institution on the test results, which proves that the offered product is equivalent to that specified in the technical specification.</w:t>
      </w:r>
    </w:p>
    <w:p w14:paraId="529F2CE5" w14:textId="39EB9EB8" w:rsidR="00873804" w:rsidRPr="00545762" w:rsidRDefault="00366A54" w:rsidP="00873804">
      <w:pPr>
        <w:pStyle w:val="ListParagraph"/>
        <w:jc w:val="both"/>
        <w:rPr>
          <w:rFonts w:ascii="Arial" w:hAnsi="Arial" w:cs="Arial"/>
          <w:i/>
          <w:iCs/>
          <w:sz w:val="22"/>
          <w:szCs w:val="22"/>
          <w:lang w:val="en-US" w:eastAsia="lv-LV"/>
        </w:rPr>
      </w:pPr>
      <w:r w:rsidRPr="00545762">
        <w:rPr>
          <w:rFonts w:ascii="Arial" w:hAnsi="Arial" w:cs="Arial"/>
          <w:i/>
          <w:iCs/>
          <w:sz w:val="22"/>
          <w:szCs w:val="22"/>
          <w:lang w:val="en-US" w:eastAsia="lv-LV"/>
        </w:rPr>
        <w:t>In the event that the product is available in the warehouse, the applicant indicates it in the technical offer, indicating the manufacturer of the relevant product (as well as attaching documents certifying the quality of the product</w:t>
      </w:r>
      <w:proofErr w:type="gramStart"/>
      <w:r w:rsidR="00545762">
        <w:rPr>
          <w:rFonts w:ascii="Arial" w:hAnsi="Arial" w:cs="Arial"/>
          <w:i/>
          <w:iCs/>
          <w:sz w:val="22"/>
          <w:szCs w:val="22"/>
          <w:lang w:val="en-US" w:eastAsia="lv-LV"/>
        </w:rPr>
        <w:t>)</w:t>
      </w:r>
      <w:r w:rsidRPr="00545762">
        <w:rPr>
          <w:rFonts w:ascii="Arial" w:hAnsi="Arial" w:cs="Arial"/>
          <w:i/>
          <w:iCs/>
          <w:sz w:val="22"/>
          <w:szCs w:val="22"/>
          <w:lang w:val="en-US" w:eastAsia="lv-LV"/>
        </w:rPr>
        <w:t>;</w:t>
      </w:r>
      <w:proofErr w:type="gramEnd"/>
    </w:p>
    <w:p w14:paraId="33DCBA80" w14:textId="77777777" w:rsidR="00873804" w:rsidRPr="00545762" w:rsidRDefault="00873804" w:rsidP="00873804">
      <w:pPr>
        <w:pStyle w:val="ListParagraph"/>
        <w:jc w:val="both"/>
        <w:rPr>
          <w:rFonts w:ascii="Arial" w:hAnsi="Arial" w:cs="Arial"/>
          <w:i/>
          <w:iCs/>
          <w:sz w:val="22"/>
          <w:szCs w:val="22"/>
          <w:lang w:val="en-US" w:eastAsia="lv-LV"/>
        </w:rPr>
      </w:pPr>
    </w:p>
    <w:p w14:paraId="278D4FCF" w14:textId="77777777" w:rsidR="00873804" w:rsidRPr="00545762" w:rsidRDefault="00873804" w:rsidP="00873804">
      <w:pPr>
        <w:pStyle w:val="ListParagraph"/>
        <w:jc w:val="both"/>
        <w:rPr>
          <w:rFonts w:ascii="Arial" w:hAnsi="Arial" w:cs="Arial"/>
          <w:i/>
          <w:iCs/>
          <w:sz w:val="22"/>
          <w:szCs w:val="22"/>
          <w:lang w:val="en-US" w:eastAsia="lv-LV"/>
        </w:rPr>
      </w:pPr>
    </w:p>
    <w:p w14:paraId="6FE5D624" w14:textId="28E75538" w:rsidR="00873804" w:rsidRPr="00545762" w:rsidRDefault="00873804" w:rsidP="00873804">
      <w:pPr>
        <w:pStyle w:val="ListParagraph"/>
        <w:numPr>
          <w:ilvl w:val="0"/>
          <w:numId w:val="2"/>
        </w:numPr>
        <w:jc w:val="both"/>
        <w:rPr>
          <w:rFonts w:ascii="Arial" w:hAnsi="Arial" w:cs="Arial"/>
          <w:i/>
          <w:iCs/>
          <w:sz w:val="22"/>
          <w:szCs w:val="22"/>
          <w:lang w:val="en-US"/>
        </w:rPr>
      </w:pPr>
      <w:r w:rsidRPr="00545762">
        <w:rPr>
          <w:rFonts w:ascii="Arial" w:hAnsi="Arial" w:cs="Arial"/>
          <w:b/>
          <w:bCs/>
          <w:i/>
          <w:iCs/>
          <w:sz w:val="22"/>
          <w:szCs w:val="22"/>
          <w:u w:val="single"/>
          <w:lang w:val="en-US"/>
        </w:rPr>
        <w:t>a copy of the certificate of conformity</w:t>
      </w:r>
      <w:r w:rsidRPr="00545762">
        <w:rPr>
          <w:rFonts w:ascii="Arial" w:hAnsi="Arial" w:cs="Arial"/>
          <w:i/>
          <w:iCs/>
          <w:sz w:val="22"/>
          <w:szCs w:val="22"/>
          <w:lang w:val="en-US"/>
        </w:rPr>
        <w:t xml:space="preserve"> for parts </w:t>
      </w:r>
      <w:r w:rsidRPr="00545762">
        <w:rPr>
          <w:rFonts w:ascii="Arial" w:hAnsi="Arial" w:cs="Arial"/>
          <w:b/>
          <w:bCs/>
          <w:i/>
          <w:iCs/>
          <w:sz w:val="22"/>
          <w:szCs w:val="22"/>
          <w:lang w:val="en-US"/>
        </w:rPr>
        <w:t>1., 2. and 18. of the subject of the negotiation</w:t>
      </w:r>
      <w:r w:rsidRPr="00545762">
        <w:rPr>
          <w:rFonts w:ascii="Arial" w:hAnsi="Arial" w:cs="Arial"/>
          <w:i/>
          <w:iCs/>
          <w:sz w:val="22"/>
          <w:szCs w:val="22"/>
          <w:lang w:val="en-US"/>
        </w:rPr>
        <w:t xml:space="preserve"> procedure separately and a </w:t>
      </w:r>
      <w:r w:rsidRPr="00545762">
        <w:rPr>
          <w:rFonts w:ascii="Arial" w:hAnsi="Arial" w:cs="Arial"/>
          <w:b/>
          <w:bCs/>
          <w:i/>
          <w:iCs/>
          <w:sz w:val="22"/>
          <w:szCs w:val="22"/>
          <w:u w:val="single"/>
          <w:lang w:val="en-US"/>
        </w:rPr>
        <w:t>copy of the declaration of conformity</w:t>
      </w:r>
      <w:r w:rsidRPr="00545762">
        <w:rPr>
          <w:rFonts w:ascii="Arial" w:hAnsi="Arial" w:cs="Arial"/>
          <w:i/>
          <w:iCs/>
          <w:sz w:val="22"/>
          <w:szCs w:val="22"/>
          <w:lang w:val="en-US"/>
        </w:rPr>
        <w:t xml:space="preserve"> for part </w:t>
      </w:r>
      <w:r w:rsidRPr="00545762">
        <w:rPr>
          <w:rFonts w:ascii="Arial" w:hAnsi="Arial" w:cs="Arial"/>
          <w:b/>
          <w:bCs/>
          <w:i/>
          <w:iCs/>
          <w:sz w:val="22"/>
          <w:szCs w:val="22"/>
          <w:lang w:val="en-US"/>
        </w:rPr>
        <w:t>13.</w:t>
      </w:r>
      <w:r w:rsidRPr="00545762">
        <w:rPr>
          <w:rFonts w:ascii="Arial" w:hAnsi="Arial" w:cs="Arial"/>
          <w:i/>
          <w:iCs/>
          <w:sz w:val="22"/>
          <w:szCs w:val="22"/>
          <w:lang w:val="en-US"/>
        </w:rPr>
        <w:t xml:space="preserve"> of the subject of the negotiation procedure separately, which confirms the compliance of the goods with the Technical Specification.</w:t>
      </w:r>
    </w:p>
    <w:p w14:paraId="494ED366" w14:textId="77777777" w:rsidR="00873804" w:rsidRPr="00545762" w:rsidRDefault="00873804" w:rsidP="00545762">
      <w:pPr>
        <w:pStyle w:val="ListParagraph"/>
        <w:jc w:val="both"/>
        <w:rPr>
          <w:rFonts w:ascii="Arial" w:hAnsi="Arial" w:cs="Arial"/>
          <w:i/>
          <w:iCs/>
          <w:sz w:val="22"/>
          <w:szCs w:val="22"/>
          <w:lang w:val="en-US" w:eastAsia="lv-LV"/>
        </w:rPr>
      </w:pPr>
    </w:p>
    <w:p w14:paraId="02787238" w14:textId="59F06498" w:rsidR="00F14587" w:rsidRPr="00545762" w:rsidRDefault="00873804" w:rsidP="00545762">
      <w:pPr>
        <w:jc w:val="both"/>
        <w:rPr>
          <w:rFonts w:ascii="Arial" w:hAnsi="Arial" w:cs="Arial"/>
          <w:bCs/>
          <w:color w:val="FF0000"/>
          <w:sz w:val="22"/>
          <w:szCs w:val="22"/>
          <w:lang w:val="en-US"/>
        </w:rPr>
      </w:pPr>
      <w:r w:rsidRPr="00545762">
        <w:rPr>
          <w:rFonts w:ascii="Arial" w:hAnsi="Arial" w:cs="Arial"/>
          <w:color w:val="FF0000"/>
          <w:sz w:val="22"/>
          <w:szCs w:val="22"/>
          <w:lang w:val="en-US"/>
        </w:rPr>
        <w:t xml:space="preserve">Conditions of other negotiation procedures and mandatory documents for participation in the procurement annex: </w:t>
      </w:r>
      <w:r w:rsidR="00545762" w:rsidRPr="00545762">
        <w:rPr>
          <w:rFonts w:ascii="Arial" w:hAnsi="Arial" w:cs="Arial"/>
          <w:color w:val="FF0000"/>
          <w:sz w:val="22"/>
          <w:szCs w:val="22"/>
          <w:lang w:val="en-US"/>
        </w:rPr>
        <w:t>“</w:t>
      </w:r>
      <w:r w:rsidR="00545762" w:rsidRPr="00545762">
        <w:rPr>
          <w:rFonts w:ascii="Arial" w:hAnsi="Arial" w:cs="Arial"/>
          <w:bCs/>
          <w:color w:val="FF0000"/>
          <w:sz w:val="22"/>
          <w:szCs w:val="22"/>
          <w:lang w:val="lv-LV"/>
        </w:rPr>
        <w:t xml:space="preserve">Kravas vagonu </w:t>
      </w:r>
      <w:proofErr w:type="spellStart"/>
      <w:r w:rsidR="00545762" w:rsidRPr="00545762">
        <w:rPr>
          <w:rFonts w:ascii="Arial" w:hAnsi="Arial" w:cs="Arial"/>
          <w:bCs/>
          <w:color w:val="FF0000"/>
          <w:sz w:val="22"/>
          <w:szCs w:val="22"/>
          <w:lang w:val="lv-LV"/>
        </w:rPr>
        <w:t>divasu</w:t>
      </w:r>
      <w:proofErr w:type="spellEnd"/>
      <w:r w:rsidR="00545762" w:rsidRPr="00545762">
        <w:rPr>
          <w:rFonts w:ascii="Arial" w:hAnsi="Arial" w:cs="Arial"/>
          <w:bCs/>
          <w:color w:val="FF0000"/>
          <w:sz w:val="22"/>
          <w:szCs w:val="22"/>
          <w:lang w:val="lv-LV"/>
        </w:rPr>
        <w:t xml:space="preserve"> ratiņu rezerves daļas piegāde SIA “LDZ ritošā sastāva serviss” vajadzībām</w:t>
      </w:r>
      <w:r w:rsidR="00545762" w:rsidRPr="00545762">
        <w:rPr>
          <w:rFonts w:ascii="Arial" w:hAnsi="Arial" w:cs="Arial"/>
          <w:bCs/>
          <w:color w:val="FF0000"/>
          <w:sz w:val="22"/>
          <w:szCs w:val="22"/>
          <w:shd w:val="clear" w:color="auto" w:fill="FFFFFF"/>
          <w:lang w:val="lv-LV"/>
        </w:rPr>
        <w:t>”</w:t>
      </w:r>
      <w:r w:rsidR="00545762" w:rsidRPr="00545762">
        <w:rPr>
          <w:rFonts w:ascii="Arial" w:hAnsi="Arial" w:cs="Arial"/>
          <w:bCs/>
          <w:color w:val="FF0000"/>
          <w:sz w:val="22"/>
          <w:szCs w:val="22"/>
          <w:lang w:val="lv-LV"/>
        </w:rPr>
        <w:t>.</w:t>
      </w:r>
    </w:p>
    <w:sectPr w:rsidR="00F14587" w:rsidRPr="00545762" w:rsidSect="0016193C">
      <w:pgSz w:w="11906" w:h="16838"/>
      <w:pgMar w:top="1134" w:right="282" w:bottom="992" w:left="1559"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3015"/>
    <w:multiLevelType w:val="multilevel"/>
    <w:tmpl w:val="890E44B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val="0"/>
        <w:strike w:val="0"/>
        <w:dstrike w:val="0"/>
        <w:color w:val="auto"/>
        <w:sz w:val="22"/>
        <w:szCs w:val="22"/>
        <w:u w:val="none"/>
        <w:effect w:val="none"/>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E2B5A89"/>
    <w:multiLevelType w:val="hybridMultilevel"/>
    <w:tmpl w:val="E9EED2F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30E52CF"/>
    <w:multiLevelType w:val="hybridMultilevel"/>
    <w:tmpl w:val="DD4A0062"/>
    <w:lvl w:ilvl="0" w:tplc="B2CA72DC">
      <w:start w:val="1"/>
      <w:numFmt w:val="decimal"/>
      <w:lvlText w:val="%1."/>
      <w:lvlJc w:val="left"/>
      <w:pPr>
        <w:ind w:left="720" w:hanging="360"/>
      </w:pPr>
      <w:rPr>
        <w:rFonts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4286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7150154">
    <w:abstractNumId w:val="2"/>
  </w:num>
  <w:num w:numId="3" w16cid:durableId="3651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5A"/>
    <w:rsid w:val="0016193C"/>
    <w:rsid w:val="003204EA"/>
    <w:rsid w:val="00366A54"/>
    <w:rsid w:val="00430C28"/>
    <w:rsid w:val="00545762"/>
    <w:rsid w:val="00734CFD"/>
    <w:rsid w:val="00873804"/>
    <w:rsid w:val="0098236C"/>
    <w:rsid w:val="00A85A5A"/>
    <w:rsid w:val="00A879C1"/>
    <w:rsid w:val="00C20434"/>
    <w:rsid w:val="00C524E3"/>
    <w:rsid w:val="00CB0F6E"/>
    <w:rsid w:val="00F1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56EF"/>
  <w15:chartTrackingRefBased/>
  <w15:docId w15:val="{A08C4645-481B-46D0-A013-69635BF3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5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587"/>
    <w:pPr>
      <w:ind w:left="720"/>
      <w:contextualSpacing/>
    </w:pPr>
  </w:style>
  <w:style w:type="character" w:styleId="CommentReference">
    <w:name w:val="annotation reference"/>
    <w:basedOn w:val="DefaultParagraphFont"/>
    <w:uiPriority w:val="99"/>
    <w:semiHidden/>
    <w:unhideWhenUsed/>
    <w:rsid w:val="00545762"/>
    <w:rPr>
      <w:sz w:val="16"/>
      <w:szCs w:val="16"/>
    </w:rPr>
  </w:style>
  <w:style w:type="paragraph" w:styleId="CommentText">
    <w:name w:val="annotation text"/>
    <w:basedOn w:val="Normal"/>
    <w:link w:val="CommentTextChar"/>
    <w:uiPriority w:val="99"/>
    <w:semiHidden/>
    <w:unhideWhenUsed/>
    <w:rsid w:val="00545762"/>
    <w:rPr>
      <w:sz w:val="20"/>
      <w:szCs w:val="20"/>
    </w:rPr>
  </w:style>
  <w:style w:type="character" w:customStyle="1" w:styleId="CommentTextChar">
    <w:name w:val="Comment Text Char"/>
    <w:basedOn w:val="DefaultParagraphFont"/>
    <w:link w:val="CommentText"/>
    <w:uiPriority w:val="99"/>
    <w:semiHidden/>
    <w:rsid w:val="005457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45762"/>
    <w:rPr>
      <w:b/>
      <w:bCs/>
    </w:rPr>
  </w:style>
  <w:style w:type="character" w:customStyle="1" w:styleId="CommentSubjectChar">
    <w:name w:val="Comment Subject Char"/>
    <w:basedOn w:val="CommentTextChar"/>
    <w:link w:val="CommentSubject"/>
    <w:uiPriority w:val="99"/>
    <w:semiHidden/>
    <w:rsid w:val="0054576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18E9-1FB0-4D2F-9C04-F148E09D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2163</Words>
  <Characters>1233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Inese Kempa</cp:lastModifiedBy>
  <cp:revision>2</cp:revision>
  <dcterms:created xsi:type="dcterms:W3CDTF">2023-07-19T07:08:00Z</dcterms:created>
  <dcterms:modified xsi:type="dcterms:W3CDTF">2023-07-19T07:08:00Z</dcterms:modified>
</cp:coreProperties>
</file>