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BFEF" w14:textId="751EED81" w:rsidR="0098236C" w:rsidRPr="00411E5D" w:rsidRDefault="00953C90" w:rsidP="00953C9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11E5D">
        <w:rPr>
          <w:rFonts w:asciiTheme="minorHAnsi" w:hAnsiTheme="minorHAnsi" w:cstheme="minorHAnsi"/>
          <w:b/>
          <w:bCs/>
          <w:sz w:val="20"/>
          <w:szCs w:val="20"/>
        </w:rPr>
        <w:t>Stacionāro gāzes ugunsdzēsības sistēmu tehniskā apkope un remont</w:t>
      </w:r>
      <w:r w:rsidR="00FA280E">
        <w:rPr>
          <w:rFonts w:asciiTheme="minorHAnsi" w:hAnsiTheme="minorHAnsi" w:cstheme="minorHAnsi"/>
          <w:b/>
          <w:bCs/>
          <w:sz w:val="20"/>
          <w:szCs w:val="20"/>
        </w:rPr>
        <w:t>s</w:t>
      </w:r>
    </w:p>
    <w:p w14:paraId="5042D5A5" w14:textId="6DDCEDD9" w:rsidR="00851944" w:rsidRPr="00411E5D" w:rsidRDefault="00851944" w:rsidP="00953C9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11E5D">
        <w:rPr>
          <w:rFonts w:asciiTheme="minorHAnsi" w:hAnsiTheme="minorHAnsi" w:cstheme="minorHAnsi"/>
          <w:b/>
          <w:bCs/>
          <w:sz w:val="20"/>
          <w:szCs w:val="20"/>
        </w:rPr>
        <w:t>SPECIFIKĀCIJA / FINANŠU PIEDĀVĀJUMS</w:t>
      </w:r>
    </w:p>
    <w:p w14:paraId="06A27376" w14:textId="21343A94" w:rsidR="00953C90" w:rsidRPr="00411E5D" w:rsidRDefault="00953C90" w:rsidP="00953C9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11F610C" w14:textId="0BDB92F6" w:rsidR="00953C90" w:rsidRPr="00411E5D" w:rsidRDefault="003F21BB" w:rsidP="00953C90">
      <w:pPr>
        <w:pStyle w:val="Sarakstarindkop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1E5D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953C90" w:rsidRPr="00411E5D">
        <w:rPr>
          <w:rFonts w:asciiTheme="minorHAnsi" w:hAnsiTheme="minorHAnsi" w:cstheme="minorHAnsi"/>
          <w:b/>
          <w:bCs/>
          <w:sz w:val="20"/>
          <w:szCs w:val="20"/>
        </w:rPr>
        <w:t>bjekt</w:t>
      </w:r>
      <w:r w:rsidRPr="00411E5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953C90" w:rsidRPr="00411E5D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BDAD03D" w14:textId="77777777" w:rsidR="00953C90" w:rsidRPr="00411E5D" w:rsidRDefault="00953C90" w:rsidP="00953C90">
      <w:pPr>
        <w:pStyle w:val="Sarakstarindkopa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864"/>
        <w:gridCol w:w="3951"/>
        <w:gridCol w:w="4961"/>
      </w:tblGrid>
      <w:tr w:rsidR="00953C90" w:rsidRPr="00411E5D" w14:paraId="78A2E1DE" w14:textId="77777777" w:rsidTr="004627CC">
        <w:tc>
          <w:tcPr>
            <w:tcW w:w="864" w:type="dxa"/>
          </w:tcPr>
          <w:p w14:paraId="1473ADEC" w14:textId="77777777" w:rsidR="00953C90" w:rsidRPr="00411E5D" w:rsidRDefault="00953C90" w:rsidP="00FF00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1489680"/>
            <w:proofErr w:type="spellStart"/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Nr.p.k</w:t>
            </w:r>
            <w:proofErr w:type="spellEnd"/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51" w:type="dxa"/>
          </w:tcPr>
          <w:p w14:paraId="34E3F0A8" w14:textId="77777777" w:rsidR="00953C90" w:rsidRPr="00411E5D" w:rsidRDefault="00953C90" w:rsidP="00FF00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Adrese</w:t>
            </w:r>
          </w:p>
        </w:tc>
        <w:tc>
          <w:tcPr>
            <w:tcW w:w="4961" w:type="dxa"/>
          </w:tcPr>
          <w:p w14:paraId="2794202B" w14:textId="77777777" w:rsidR="00953C90" w:rsidRPr="00411E5D" w:rsidRDefault="00953C90" w:rsidP="00FF00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Sistēmas parametri</w:t>
            </w:r>
          </w:p>
        </w:tc>
      </w:tr>
      <w:tr w:rsidR="00953C90" w:rsidRPr="00411E5D" w14:paraId="6FF42895" w14:textId="77777777" w:rsidTr="004627CC">
        <w:tc>
          <w:tcPr>
            <w:tcW w:w="864" w:type="dxa"/>
            <w:vAlign w:val="center"/>
          </w:tcPr>
          <w:p w14:paraId="1BBFF018" w14:textId="77777777" w:rsidR="00953C90" w:rsidRPr="00411E5D" w:rsidRDefault="00953C90" w:rsidP="004F2A4A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14:paraId="2D6A98AB" w14:textId="77777777" w:rsidR="00953C90" w:rsidRPr="00411E5D" w:rsidRDefault="00953C90" w:rsidP="00FF00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Lokomotīves ielā 65, Rīga (Šķirotavas stacijas “A” parka MRC postenis)</w:t>
            </w:r>
          </w:p>
        </w:tc>
        <w:tc>
          <w:tcPr>
            <w:tcW w:w="4961" w:type="dxa"/>
          </w:tcPr>
          <w:p w14:paraId="6D6FAAB1" w14:textId="77777777" w:rsidR="00953C90" w:rsidRPr="00411E5D" w:rsidRDefault="00953C90" w:rsidP="00E11A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Telpa 31.08 m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lv-LV"/>
              </w:rPr>
              <w:t>2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, 147 l balons 1gab., gāze NOVEC</w:t>
            </w:r>
          </w:p>
        </w:tc>
      </w:tr>
      <w:tr w:rsidR="00953C90" w:rsidRPr="00411E5D" w14:paraId="227BBDEB" w14:textId="77777777" w:rsidTr="004627CC">
        <w:tc>
          <w:tcPr>
            <w:tcW w:w="864" w:type="dxa"/>
            <w:vAlign w:val="center"/>
          </w:tcPr>
          <w:p w14:paraId="04C5C5B5" w14:textId="77777777" w:rsidR="00953C90" w:rsidRPr="00411E5D" w:rsidRDefault="00953C90" w:rsidP="004F2A4A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14:paraId="323E61AF" w14:textId="77777777" w:rsidR="00953C90" w:rsidRPr="00411E5D" w:rsidRDefault="00953C90" w:rsidP="00FF001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Krustpils iela 20, Rīga (Šķirotavas stacijas “B” parka MRC postenis)</w:t>
            </w:r>
          </w:p>
        </w:tc>
        <w:tc>
          <w:tcPr>
            <w:tcW w:w="4961" w:type="dxa"/>
          </w:tcPr>
          <w:p w14:paraId="1E364181" w14:textId="55AF1F0D" w:rsidR="00953C90" w:rsidRPr="00411E5D" w:rsidRDefault="00953C90" w:rsidP="00E11A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Telpa 19.31 m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lv-LV"/>
              </w:rPr>
              <w:t>2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, 106</w:t>
            </w:r>
            <w:r w:rsidR="00745DFB"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l balons 1gab., gāze NOVEC</w:t>
            </w:r>
          </w:p>
        </w:tc>
      </w:tr>
      <w:tr w:rsidR="004F2A4A" w:rsidRPr="00411E5D" w14:paraId="03404B23" w14:textId="77777777" w:rsidTr="004627CC">
        <w:tc>
          <w:tcPr>
            <w:tcW w:w="864" w:type="dxa"/>
            <w:vMerge w:val="restart"/>
            <w:vAlign w:val="center"/>
          </w:tcPr>
          <w:p w14:paraId="0031A1DD" w14:textId="77777777" w:rsidR="004F2A4A" w:rsidRPr="00411E5D" w:rsidRDefault="004F2A4A" w:rsidP="004F2A4A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  <w:vMerge w:val="restart"/>
            <w:vAlign w:val="center"/>
          </w:tcPr>
          <w:p w14:paraId="0B1B4553" w14:textId="4D85B030" w:rsidR="004F2A4A" w:rsidRPr="00411E5D" w:rsidRDefault="004F2A4A" w:rsidP="004F2A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Salaspils iela 1, Rīga (Šķirotavas stacijas “J” parka MRC postenis, 2. un 3.stāvs)</w:t>
            </w:r>
          </w:p>
        </w:tc>
        <w:tc>
          <w:tcPr>
            <w:tcW w:w="4961" w:type="dxa"/>
          </w:tcPr>
          <w:p w14:paraId="303F30CF" w14:textId="77777777" w:rsidR="004F2A4A" w:rsidRPr="00411E5D" w:rsidRDefault="004F2A4A" w:rsidP="00E11A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Telpa 42.77 m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lv-LV"/>
              </w:rPr>
              <w:t>2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, 52 l balons 1gab., gāze NOVEC</w:t>
            </w:r>
          </w:p>
        </w:tc>
      </w:tr>
      <w:tr w:rsidR="004F2A4A" w:rsidRPr="00411E5D" w14:paraId="183C9425" w14:textId="77777777" w:rsidTr="004627CC">
        <w:tc>
          <w:tcPr>
            <w:tcW w:w="864" w:type="dxa"/>
            <w:vMerge/>
            <w:vAlign w:val="center"/>
          </w:tcPr>
          <w:p w14:paraId="548F2F0E" w14:textId="77777777" w:rsidR="004F2A4A" w:rsidRPr="00411E5D" w:rsidRDefault="004F2A4A" w:rsidP="004F2A4A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  <w:vMerge/>
          </w:tcPr>
          <w:p w14:paraId="140D0A2A" w14:textId="2C284EC3" w:rsidR="004F2A4A" w:rsidRPr="00411E5D" w:rsidRDefault="004F2A4A" w:rsidP="00FF001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  <w:tc>
          <w:tcPr>
            <w:tcW w:w="4961" w:type="dxa"/>
          </w:tcPr>
          <w:p w14:paraId="534BA66D" w14:textId="77777777" w:rsidR="004F2A4A" w:rsidRPr="00411E5D" w:rsidRDefault="004F2A4A" w:rsidP="00E11A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Telpa 42.77 m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lv-LV"/>
              </w:rPr>
              <w:t>2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, 52 l balons 1gab., gāze NOVEC</w:t>
            </w:r>
          </w:p>
        </w:tc>
      </w:tr>
      <w:tr w:rsidR="004F2A4A" w:rsidRPr="00411E5D" w14:paraId="7E8DAFF0" w14:textId="77777777" w:rsidTr="004627CC">
        <w:tc>
          <w:tcPr>
            <w:tcW w:w="864" w:type="dxa"/>
            <w:vMerge w:val="restart"/>
            <w:vAlign w:val="center"/>
          </w:tcPr>
          <w:p w14:paraId="670BFC2C" w14:textId="77777777" w:rsidR="004F2A4A" w:rsidRPr="00411E5D" w:rsidRDefault="004F2A4A" w:rsidP="004F2A4A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  <w:vMerge w:val="restart"/>
            <w:vAlign w:val="center"/>
          </w:tcPr>
          <w:p w14:paraId="51D60EAE" w14:textId="3C3E6ECB" w:rsidR="004F2A4A" w:rsidRPr="00411E5D" w:rsidRDefault="004F2A4A" w:rsidP="004F2A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Rīgas iela 78, Daugavpils (Pārvaldes ēka, 1.stāvs)</w:t>
            </w:r>
          </w:p>
        </w:tc>
        <w:tc>
          <w:tcPr>
            <w:tcW w:w="4961" w:type="dxa"/>
          </w:tcPr>
          <w:p w14:paraId="1BFE1C3A" w14:textId="77777777" w:rsidR="004F2A4A" w:rsidRPr="00411E5D" w:rsidRDefault="004F2A4A" w:rsidP="00E11A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Telpa 31.1 m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lv-LV"/>
              </w:rPr>
              <w:t>2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, 106 l balons 1 gab., gāze NOVEC 1230</w:t>
            </w:r>
          </w:p>
        </w:tc>
      </w:tr>
      <w:tr w:rsidR="004F2A4A" w:rsidRPr="00411E5D" w14:paraId="26168E7F" w14:textId="77777777" w:rsidTr="004627CC">
        <w:tc>
          <w:tcPr>
            <w:tcW w:w="864" w:type="dxa"/>
            <w:vMerge/>
            <w:vAlign w:val="center"/>
          </w:tcPr>
          <w:p w14:paraId="1CA38659" w14:textId="77777777" w:rsidR="004F2A4A" w:rsidRPr="00411E5D" w:rsidRDefault="004F2A4A" w:rsidP="004F2A4A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  <w:vMerge/>
          </w:tcPr>
          <w:p w14:paraId="4865B70F" w14:textId="2331E64C" w:rsidR="004F2A4A" w:rsidRPr="00411E5D" w:rsidRDefault="004F2A4A" w:rsidP="00FF001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  <w:tc>
          <w:tcPr>
            <w:tcW w:w="4961" w:type="dxa"/>
          </w:tcPr>
          <w:p w14:paraId="012C932B" w14:textId="77777777" w:rsidR="004F2A4A" w:rsidRPr="00411E5D" w:rsidRDefault="004F2A4A" w:rsidP="00E11A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Telpa 29 m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lv-LV"/>
              </w:rPr>
              <w:t>2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, 106 l balons 1 gab., gāze NOVEC 1230</w:t>
            </w:r>
          </w:p>
        </w:tc>
      </w:tr>
      <w:tr w:rsidR="00953C90" w:rsidRPr="00411E5D" w14:paraId="260F9812" w14:textId="77777777" w:rsidTr="004627CC">
        <w:tc>
          <w:tcPr>
            <w:tcW w:w="864" w:type="dxa"/>
            <w:vAlign w:val="center"/>
          </w:tcPr>
          <w:p w14:paraId="4A65689E" w14:textId="77777777" w:rsidR="00953C90" w:rsidRPr="00411E5D" w:rsidRDefault="00953C90" w:rsidP="004F2A4A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14:paraId="2F6B4982" w14:textId="77777777" w:rsidR="00953C90" w:rsidRPr="00411E5D" w:rsidRDefault="00953C90" w:rsidP="00FF001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Rīgas iela 71, Liepāja (Dzelzceļa stacijas ēka - Liepāja)</w:t>
            </w:r>
          </w:p>
        </w:tc>
        <w:tc>
          <w:tcPr>
            <w:tcW w:w="4961" w:type="dxa"/>
          </w:tcPr>
          <w:p w14:paraId="41EFC2C3" w14:textId="7175F7C4" w:rsidR="00953C90" w:rsidRPr="00411E5D" w:rsidRDefault="00953C90" w:rsidP="00E11A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Telpa 103 m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lv-LV"/>
              </w:rPr>
              <w:t>2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,</w:t>
            </w:r>
            <w:r w:rsidR="005917C4"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</w:t>
            </w:r>
            <w:r w:rsidR="00745DFB"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350</w:t>
            </w:r>
            <w:r w:rsidR="005917C4"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l 1 gab.,</w:t>
            </w:r>
            <w:r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</w:t>
            </w:r>
            <w:r w:rsidR="004B2873" w:rsidRPr="00411E5D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gāze NOVEC 1230</w:t>
            </w:r>
          </w:p>
        </w:tc>
      </w:tr>
      <w:bookmarkEnd w:id="0"/>
    </w:tbl>
    <w:p w14:paraId="3F49AD3A" w14:textId="77777777" w:rsidR="00953C90" w:rsidRPr="00411E5D" w:rsidRDefault="00953C90" w:rsidP="00953C9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808E5" w14:textId="690A2D3D" w:rsidR="00953C90" w:rsidRPr="00411E5D" w:rsidRDefault="00953C90" w:rsidP="00953C90">
      <w:pPr>
        <w:pStyle w:val="Sarakstarindkopa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1E5D">
        <w:rPr>
          <w:rFonts w:asciiTheme="minorHAnsi" w:hAnsiTheme="minorHAnsi" w:cstheme="minorHAnsi"/>
          <w:b/>
          <w:bCs/>
          <w:sz w:val="20"/>
          <w:szCs w:val="20"/>
        </w:rPr>
        <w:t>Tehniskās apkopes reglaments:</w:t>
      </w:r>
    </w:p>
    <w:p w14:paraId="799ECA64" w14:textId="5BC74607" w:rsidR="00953C90" w:rsidRPr="00411E5D" w:rsidRDefault="00953C90" w:rsidP="00953C90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Reatabula"/>
        <w:tblW w:w="9810" w:type="dxa"/>
        <w:tblLook w:val="04A0" w:firstRow="1" w:lastRow="0" w:firstColumn="1" w:lastColumn="0" w:noHBand="0" w:noVBand="1"/>
      </w:tblPr>
      <w:tblGrid>
        <w:gridCol w:w="895"/>
        <w:gridCol w:w="5310"/>
        <w:gridCol w:w="1551"/>
        <w:gridCol w:w="2054"/>
      </w:tblGrid>
      <w:tr w:rsidR="00137EC3" w:rsidRPr="00411E5D" w14:paraId="1F95E638" w14:textId="1DCCFE04" w:rsidTr="00137EC3">
        <w:tc>
          <w:tcPr>
            <w:tcW w:w="895" w:type="dxa"/>
          </w:tcPr>
          <w:p w14:paraId="107B8368" w14:textId="2F7D9A6E" w:rsidR="00137EC3" w:rsidRPr="00411E5D" w:rsidRDefault="00137EC3" w:rsidP="00953C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Nr.p.k</w:t>
            </w:r>
            <w:proofErr w:type="spellEnd"/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10" w:type="dxa"/>
          </w:tcPr>
          <w:p w14:paraId="6D6CF589" w14:textId="2421A7A8" w:rsidR="00137EC3" w:rsidRPr="00411E5D" w:rsidRDefault="00137EC3" w:rsidP="00953C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Darbu nosaukums</w:t>
            </w:r>
          </w:p>
        </w:tc>
        <w:tc>
          <w:tcPr>
            <w:tcW w:w="1551" w:type="dxa"/>
          </w:tcPr>
          <w:p w14:paraId="081470EC" w14:textId="0ED2327F" w:rsidR="00137EC3" w:rsidRPr="00411E5D" w:rsidRDefault="00137EC3" w:rsidP="00953C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Darbu izpildes periodiskums</w:t>
            </w:r>
          </w:p>
        </w:tc>
        <w:tc>
          <w:tcPr>
            <w:tcW w:w="2054" w:type="dxa"/>
          </w:tcPr>
          <w:p w14:paraId="133CD3CC" w14:textId="7EB459B1" w:rsidR="00137EC3" w:rsidRPr="00411E5D" w:rsidRDefault="00137EC3" w:rsidP="00953C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Par darbu izpildi atbildīgā persona</w:t>
            </w:r>
          </w:p>
        </w:tc>
      </w:tr>
      <w:tr w:rsidR="00137EC3" w:rsidRPr="00411E5D" w14:paraId="56580035" w14:textId="0D01C49D" w:rsidTr="00137EC3">
        <w:tc>
          <w:tcPr>
            <w:tcW w:w="895" w:type="dxa"/>
            <w:vAlign w:val="center"/>
          </w:tcPr>
          <w:p w14:paraId="25BB35D8" w14:textId="5BB90138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5310" w:type="dxa"/>
            <w:vAlign w:val="center"/>
          </w:tcPr>
          <w:p w14:paraId="1A0D551F" w14:textId="5AA0BCA6" w:rsidR="00137EC3" w:rsidRPr="00411E5D" w:rsidRDefault="00137EC3" w:rsidP="00580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Kontrolpanelis</w:t>
            </w:r>
          </w:p>
        </w:tc>
        <w:tc>
          <w:tcPr>
            <w:tcW w:w="1551" w:type="dxa"/>
            <w:vAlign w:val="center"/>
          </w:tcPr>
          <w:p w14:paraId="0C873BD7" w14:textId="7021B54C" w:rsidR="00137EC3" w:rsidRPr="00411E5D" w:rsidRDefault="00137EC3" w:rsidP="00580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B0F55B6" w14:textId="5DB47CB9" w:rsidR="00137EC3" w:rsidRPr="00411E5D" w:rsidRDefault="00137EC3" w:rsidP="00580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EC3" w:rsidRPr="00411E5D" w14:paraId="1377E75D" w14:textId="77777777" w:rsidTr="00137EC3">
        <w:tc>
          <w:tcPr>
            <w:tcW w:w="895" w:type="dxa"/>
            <w:vAlign w:val="center"/>
          </w:tcPr>
          <w:p w14:paraId="598A47A9" w14:textId="5EA79514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1.1.</w:t>
            </w:r>
          </w:p>
        </w:tc>
        <w:tc>
          <w:tcPr>
            <w:tcW w:w="5310" w:type="dxa"/>
            <w:vAlign w:val="center"/>
          </w:tcPr>
          <w:p w14:paraId="28EBFAA2" w14:textId="734515A8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Veikt kontrolpaneļa un kabeļu savienojumu vizuālo apskati. Pārbaudīt gaismas indikācijas elementus dežūras režīmā. Noņemt putekļus un netīrumus no kontrolpaneļa un signāldevējiem</w:t>
            </w:r>
          </w:p>
        </w:tc>
        <w:tc>
          <w:tcPr>
            <w:tcW w:w="1551" w:type="dxa"/>
            <w:vAlign w:val="center"/>
          </w:tcPr>
          <w:p w14:paraId="7FFAE354" w14:textId="3C5CCE75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56EFFC7C" w14:textId="4F69453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751026D4" w14:textId="1641BD2E" w:rsidTr="00137EC3">
        <w:tc>
          <w:tcPr>
            <w:tcW w:w="895" w:type="dxa"/>
            <w:vAlign w:val="center"/>
          </w:tcPr>
          <w:p w14:paraId="090CC9F9" w14:textId="08D8CB36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1.2.</w:t>
            </w:r>
          </w:p>
        </w:tc>
        <w:tc>
          <w:tcPr>
            <w:tcW w:w="5310" w:type="dxa"/>
            <w:vAlign w:val="center"/>
          </w:tcPr>
          <w:p w14:paraId="4AAD0B55" w14:textId="2A29148D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 sistēmas darbaspēju manuālā un automātiskā režīmā</w:t>
            </w:r>
          </w:p>
        </w:tc>
        <w:tc>
          <w:tcPr>
            <w:tcW w:w="1551" w:type="dxa"/>
            <w:vAlign w:val="center"/>
          </w:tcPr>
          <w:p w14:paraId="6B98865B" w14:textId="2FF70A9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55674007" w14:textId="335E9C60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4481072B" w14:textId="61F67CEE" w:rsidTr="00137EC3">
        <w:tc>
          <w:tcPr>
            <w:tcW w:w="895" w:type="dxa"/>
            <w:vAlign w:val="center"/>
          </w:tcPr>
          <w:p w14:paraId="07AE8E80" w14:textId="1C387689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</w:p>
        </w:tc>
        <w:tc>
          <w:tcPr>
            <w:tcW w:w="5310" w:type="dxa"/>
            <w:vAlign w:val="center"/>
          </w:tcPr>
          <w:p w14:paraId="4E9D852A" w14:textId="16DA7AFA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Pārbaudīt, vai kontroles un signalizācijas iekārta saņem un uzrāda pareizu signālu, dod trauksmes signālu un iedarbina citas brīdinājuma vai papildus iekārtas</w:t>
            </w:r>
          </w:p>
        </w:tc>
        <w:tc>
          <w:tcPr>
            <w:tcW w:w="1551" w:type="dxa"/>
            <w:vAlign w:val="center"/>
          </w:tcPr>
          <w:p w14:paraId="0C0A6CBC" w14:textId="78F2784E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06FA1EEC" w14:textId="20FB04F0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78162511" w14:textId="1BD5F86F" w:rsidTr="00137EC3">
        <w:tc>
          <w:tcPr>
            <w:tcW w:w="895" w:type="dxa"/>
            <w:vAlign w:val="center"/>
          </w:tcPr>
          <w:p w14:paraId="24FCE8BF" w14:textId="0C658529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</w:p>
        </w:tc>
        <w:tc>
          <w:tcPr>
            <w:tcW w:w="5310" w:type="dxa"/>
            <w:vAlign w:val="center"/>
          </w:tcPr>
          <w:p w14:paraId="15799EFD" w14:textId="62E3413E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iekšējos trauksmes signālus, gaismas indikatorus un skaņas signalizācijas ierīces</w:t>
            </w:r>
          </w:p>
        </w:tc>
        <w:tc>
          <w:tcPr>
            <w:tcW w:w="1551" w:type="dxa"/>
            <w:vAlign w:val="center"/>
          </w:tcPr>
          <w:p w14:paraId="75D4FAD7" w14:textId="47E79DF3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06A80D62" w14:textId="6D0D3DF8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66986070" w14:textId="2D1E4567" w:rsidTr="00137EC3">
        <w:tc>
          <w:tcPr>
            <w:tcW w:w="895" w:type="dxa"/>
            <w:vAlign w:val="center"/>
          </w:tcPr>
          <w:p w14:paraId="0498ED6C" w14:textId="2CFF74B3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</w:p>
        </w:tc>
        <w:tc>
          <w:tcPr>
            <w:tcW w:w="5310" w:type="dxa"/>
            <w:vAlign w:val="center"/>
          </w:tcPr>
          <w:p w14:paraId="79D8FF9A" w14:textId="3EFD0554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pamata un rezerves barošanas avota spriegumu, sistēmas spēju pārslēgties uz rezerves barošanu un atpakaļ</w:t>
            </w:r>
          </w:p>
        </w:tc>
        <w:tc>
          <w:tcPr>
            <w:tcW w:w="1551" w:type="dxa"/>
            <w:vAlign w:val="center"/>
          </w:tcPr>
          <w:p w14:paraId="14D2C011" w14:textId="52B5D019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6 mēnešos</w:t>
            </w:r>
          </w:p>
        </w:tc>
        <w:tc>
          <w:tcPr>
            <w:tcW w:w="2054" w:type="dxa"/>
            <w:vAlign w:val="center"/>
          </w:tcPr>
          <w:p w14:paraId="741F0F3C" w14:textId="300F4D74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27A3D896" w14:textId="77777777" w:rsidTr="00137EC3">
        <w:tc>
          <w:tcPr>
            <w:tcW w:w="895" w:type="dxa"/>
            <w:vAlign w:val="center"/>
          </w:tcPr>
          <w:p w14:paraId="3A7469D5" w14:textId="4522D712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310" w:type="dxa"/>
            <w:vAlign w:val="center"/>
          </w:tcPr>
          <w:p w14:paraId="1F0CD6F7" w14:textId="68CB0929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Signāldevēji</w:t>
            </w:r>
          </w:p>
        </w:tc>
        <w:tc>
          <w:tcPr>
            <w:tcW w:w="1551" w:type="dxa"/>
            <w:vAlign w:val="center"/>
          </w:tcPr>
          <w:p w14:paraId="4A9F7941" w14:textId="7777777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62FB7CF1" w14:textId="7777777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EC3" w:rsidRPr="00411E5D" w14:paraId="24DF7164" w14:textId="56280403" w:rsidTr="00137EC3">
        <w:tc>
          <w:tcPr>
            <w:tcW w:w="895" w:type="dxa"/>
            <w:vAlign w:val="center"/>
          </w:tcPr>
          <w:p w14:paraId="6C16E4C2" w14:textId="5A120BD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2.1.</w:t>
            </w:r>
          </w:p>
        </w:tc>
        <w:tc>
          <w:tcPr>
            <w:tcW w:w="5310" w:type="dxa"/>
            <w:vAlign w:val="center"/>
          </w:tcPr>
          <w:p w14:paraId="4552E6E7" w14:textId="11E9EBE1" w:rsidR="00137EC3" w:rsidRPr="00411E5D" w:rsidRDefault="00137EC3" w:rsidP="00137E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Veikt signāldevēju vizuālo apskati. Jāpārbauda, vai apkārt katra signāldevēja ir vismaz 0.5 m brīvas vietas visos virzienos</w:t>
            </w:r>
          </w:p>
        </w:tc>
        <w:tc>
          <w:tcPr>
            <w:tcW w:w="1551" w:type="dxa"/>
            <w:vAlign w:val="center"/>
          </w:tcPr>
          <w:p w14:paraId="187112A6" w14:textId="435BC89C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gadā</w:t>
            </w:r>
          </w:p>
        </w:tc>
        <w:tc>
          <w:tcPr>
            <w:tcW w:w="2054" w:type="dxa"/>
            <w:vAlign w:val="center"/>
          </w:tcPr>
          <w:p w14:paraId="44E51EE8" w14:textId="561B2671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54DF2827" w14:textId="15D16EF2" w:rsidTr="00137EC3">
        <w:tc>
          <w:tcPr>
            <w:tcW w:w="895" w:type="dxa"/>
            <w:vAlign w:val="center"/>
          </w:tcPr>
          <w:p w14:paraId="5FBC7381" w14:textId="5B87FB8D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 xml:space="preserve">2.2. </w:t>
            </w:r>
          </w:p>
        </w:tc>
        <w:tc>
          <w:tcPr>
            <w:tcW w:w="5310" w:type="dxa"/>
            <w:vAlign w:val="center"/>
          </w:tcPr>
          <w:p w14:paraId="5BA8018A" w14:textId="242EDF3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katra signāldevēja darbspēju</w:t>
            </w:r>
          </w:p>
        </w:tc>
        <w:tc>
          <w:tcPr>
            <w:tcW w:w="1551" w:type="dxa"/>
            <w:vAlign w:val="center"/>
          </w:tcPr>
          <w:p w14:paraId="574FF7A1" w14:textId="6D7B9AFC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gadā</w:t>
            </w:r>
          </w:p>
        </w:tc>
        <w:tc>
          <w:tcPr>
            <w:tcW w:w="2054" w:type="dxa"/>
            <w:vAlign w:val="center"/>
          </w:tcPr>
          <w:p w14:paraId="31DBB5EE" w14:textId="6A9EABF1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4DB4E984" w14:textId="77777777" w:rsidTr="00137EC3">
        <w:trPr>
          <w:trHeight w:val="107"/>
        </w:trPr>
        <w:tc>
          <w:tcPr>
            <w:tcW w:w="895" w:type="dxa"/>
            <w:vAlign w:val="center"/>
          </w:tcPr>
          <w:p w14:paraId="062D7404" w14:textId="6FD2FE5A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5310" w:type="dxa"/>
          </w:tcPr>
          <w:p w14:paraId="18C86F35" w14:textId="5ADD1A1E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Gaismas un skaņas signalizatori “IZEJ! GĀZE!” un “NEIEIET! GĀZE!”</w:t>
            </w:r>
          </w:p>
        </w:tc>
        <w:tc>
          <w:tcPr>
            <w:tcW w:w="1551" w:type="dxa"/>
            <w:vAlign w:val="center"/>
          </w:tcPr>
          <w:p w14:paraId="5C5F0F1B" w14:textId="7777777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45D36A41" w14:textId="7777777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EC3" w:rsidRPr="00411E5D" w14:paraId="665394D5" w14:textId="3ED601CC" w:rsidTr="00137EC3">
        <w:tc>
          <w:tcPr>
            <w:tcW w:w="895" w:type="dxa"/>
            <w:vAlign w:val="center"/>
          </w:tcPr>
          <w:p w14:paraId="5C1133FB" w14:textId="79271D20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5310" w:type="dxa"/>
            <w:vAlign w:val="center"/>
          </w:tcPr>
          <w:p w14:paraId="1B0416D4" w14:textId="0CFBD071" w:rsidR="00137EC3" w:rsidRPr="00411E5D" w:rsidRDefault="00137EC3" w:rsidP="00137E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Veikt signalizatoru vizuālo apskati</w:t>
            </w:r>
          </w:p>
        </w:tc>
        <w:tc>
          <w:tcPr>
            <w:tcW w:w="1551" w:type="dxa"/>
            <w:vAlign w:val="center"/>
          </w:tcPr>
          <w:p w14:paraId="06EC730C" w14:textId="4CBD724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38065765" w14:textId="64373628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7471EC70" w14:textId="008E5917" w:rsidTr="00137EC3">
        <w:tc>
          <w:tcPr>
            <w:tcW w:w="895" w:type="dxa"/>
            <w:vAlign w:val="center"/>
          </w:tcPr>
          <w:p w14:paraId="76F0F19A" w14:textId="7D4DC1EF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5310" w:type="dxa"/>
            <w:vAlign w:val="center"/>
          </w:tcPr>
          <w:p w14:paraId="1471A9C4" w14:textId="59B77C88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signalizatoru darbaspēju</w:t>
            </w:r>
          </w:p>
        </w:tc>
        <w:tc>
          <w:tcPr>
            <w:tcW w:w="1551" w:type="dxa"/>
            <w:vAlign w:val="center"/>
          </w:tcPr>
          <w:p w14:paraId="678A91C0" w14:textId="096E0E6F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4A0672E1" w14:textId="3525952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75B08A9E" w14:textId="77777777" w:rsidTr="00137EC3">
        <w:tc>
          <w:tcPr>
            <w:tcW w:w="895" w:type="dxa"/>
            <w:vAlign w:val="center"/>
          </w:tcPr>
          <w:p w14:paraId="617FF5FF" w14:textId="2D86B54E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5310" w:type="dxa"/>
          </w:tcPr>
          <w:p w14:paraId="050D3479" w14:textId="3CF29602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Gāzes ugunsdzēsības sistēma</w:t>
            </w:r>
          </w:p>
        </w:tc>
        <w:tc>
          <w:tcPr>
            <w:tcW w:w="1551" w:type="dxa"/>
            <w:vAlign w:val="center"/>
          </w:tcPr>
          <w:p w14:paraId="66A2AA98" w14:textId="7777777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0977829B" w14:textId="7777777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EC3" w:rsidRPr="00411E5D" w14:paraId="2DFABED4" w14:textId="45FE1232" w:rsidTr="00137EC3">
        <w:tc>
          <w:tcPr>
            <w:tcW w:w="895" w:type="dxa"/>
            <w:vAlign w:val="center"/>
          </w:tcPr>
          <w:p w14:paraId="3362F511" w14:textId="77777777" w:rsidR="00137EC3" w:rsidRPr="00411E5D" w:rsidRDefault="00137EC3" w:rsidP="00137EC3">
            <w:pPr>
              <w:pStyle w:val="Sarakstarindkopa"/>
              <w:ind w:left="6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FF6384" w14:textId="2318762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4.1.</w:t>
            </w:r>
          </w:p>
        </w:tc>
        <w:tc>
          <w:tcPr>
            <w:tcW w:w="5310" w:type="dxa"/>
            <w:vAlign w:val="center"/>
          </w:tcPr>
          <w:p w14:paraId="7C999890" w14:textId="521662FA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gāzes spiedienu uz manometra</w:t>
            </w:r>
          </w:p>
        </w:tc>
        <w:tc>
          <w:tcPr>
            <w:tcW w:w="1551" w:type="dxa"/>
            <w:vAlign w:val="center"/>
          </w:tcPr>
          <w:p w14:paraId="2B7ED5CF" w14:textId="49167DE3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3BDD25AA" w14:textId="22EDCB3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585CFA58" w14:textId="6ACBA31B" w:rsidTr="00137EC3">
        <w:tc>
          <w:tcPr>
            <w:tcW w:w="895" w:type="dxa"/>
            <w:vAlign w:val="center"/>
          </w:tcPr>
          <w:p w14:paraId="0F6FCF66" w14:textId="200B8B1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4.2.</w:t>
            </w:r>
          </w:p>
        </w:tc>
        <w:tc>
          <w:tcPr>
            <w:tcW w:w="5310" w:type="dxa"/>
            <w:vAlign w:val="center"/>
          </w:tcPr>
          <w:p w14:paraId="4F744795" w14:textId="4986067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pieejamību bīstamam vietām, manuālām palaišanas stacijām, izplūdes smidzinātājiem un baloniem</w:t>
            </w:r>
          </w:p>
        </w:tc>
        <w:tc>
          <w:tcPr>
            <w:tcW w:w="1551" w:type="dxa"/>
            <w:vAlign w:val="center"/>
          </w:tcPr>
          <w:p w14:paraId="3AEAFC91" w14:textId="43046B43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63E80D8E" w14:textId="179A5E71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1B398CFE" w14:textId="417812EE" w:rsidTr="00137EC3">
        <w:tc>
          <w:tcPr>
            <w:tcW w:w="895" w:type="dxa"/>
            <w:vAlign w:val="center"/>
          </w:tcPr>
          <w:p w14:paraId="5BFE194B" w14:textId="3D93D9E4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4.3.</w:t>
            </w:r>
          </w:p>
        </w:tc>
        <w:tc>
          <w:tcPr>
            <w:tcW w:w="5310" w:type="dxa"/>
            <w:vAlign w:val="center"/>
          </w:tcPr>
          <w:p w14:paraId="3E1D4B7B" w14:textId="41292101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Veikt balonu, cauruļu, smidzinātāju, galviņu, slēdžu un savienojumu blīvumu vizuālo pārbaudi</w:t>
            </w:r>
          </w:p>
        </w:tc>
        <w:tc>
          <w:tcPr>
            <w:tcW w:w="1551" w:type="dxa"/>
            <w:vAlign w:val="center"/>
          </w:tcPr>
          <w:p w14:paraId="04E5837B" w14:textId="2921D986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73F1B855" w14:textId="1825DDE2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6FCFF871" w14:textId="297BD62C" w:rsidTr="00137EC3">
        <w:tc>
          <w:tcPr>
            <w:tcW w:w="895" w:type="dxa"/>
            <w:vAlign w:val="center"/>
          </w:tcPr>
          <w:p w14:paraId="292257DE" w14:textId="006046C4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4.4.</w:t>
            </w:r>
          </w:p>
        </w:tc>
        <w:tc>
          <w:tcPr>
            <w:tcW w:w="5310" w:type="dxa"/>
            <w:vAlign w:val="center"/>
          </w:tcPr>
          <w:p w14:paraId="2591A3D6" w14:textId="454D888E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gāzes balona zema spiediena bojājuma signālu uz kontrolpaneļa</w:t>
            </w:r>
          </w:p>
        </w:tc>
        <w:tc>
          <w:tcPr>
            <w:tcW w:w="1551" w:type="dxa"/>
            <w:vAlign w:val="center"/>
          </w:tcPr>
          <w:p w14:paraId="5F470775" w14:textId="09A6F80F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42F5EE9E" w14:textId="7FBDEFDA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44E45E25" w14:textId="7BC8B401" w:rsidTr="00137EC3">
        <w:tc>
          <w:tcPr>
            <w:tcW w:w="895" w:type="dxa"/>
            <w:vAlign w:val="center"/>
          </w:tcPr>
          <w:p w14:paraId="2F244B09" w14:textId="26BC85B8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4.5.</w:t>
            </w:r>
          </w:p>
        </w:tc>
        <w:tc>
          <w:tcPr>
            <w:tcW w:w="5310" w:type="dxa"/>
            <w:vAlign w:val="center"/>
          </w:tcPr>
          <w:p w14:paraId="1E5F5198" w14:textId="4BB4F0E4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Elektriskās kontroles galviņas darbspējas pārbaude</w:t>
            </w:r>
          </w:p>
        </w:tc>
        <w:tc>
          <w:tcPr>
            <w:tcW w:w="1551" w:type="dxa"/>
            <w:vAlign w:val="center"/>
          </w:tcPr>
          <w:p w14:paraId="49C9E5F9" w14:textId="52979F4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61884C4F" w14:textId="34A78CB6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7003D0BC" w14:textId="0B239891" w:rsidTr="00137EC3">
        <w:tc>
          <w:tcPr>
            <w:tcW w:w="895" w:type="dxa"/>
            <w:vAlign w:val="center"/>
          </w:tcPr>
          <w:p w14:paraId="502B13F8" w14:textId="76313D85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5310" w:type="dxa"/>
            <w:vAlign w:val="center"/>
          </w:tcPr>
          <w:p w14:paraId="1FA9E76A" w14:textId="3BA8E254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ventiļu stāvokļi</w:t>
            </w:r>
          </w:p>
        </w:tc>
        <w:tc>
          <w:tcPr>
            <w:tcW w:w="1551" w:type="dxa"/>
            <w:vAlign w:val="center"/>
          </w:tcPr>
          <w:p w14:paraId="541F8A93" w14:textId="74BE690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591404AA" w14:textId="1ACDE82E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64EDD991" w14:textId="03CD786B" w:rsidTr="00137EC3">
        <w:tc>
          <w:tcPr>
            <w:tcW w:w="895" w:type="dxa"/>
            <w:vAlign w:val="center"/>
          </w:tcPr>
          <w:p w14:paraId="4E4A4797" w14:textId="60823639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4.7.</w:t>
            </w:r>
          </w:p>
        </w:tc>
        <w:tc>
          <w:tcPr>
            <w:tcW w:w="5310" w:type="dxa"/>
            <w:vAlign w:val="center"/>
          </w:tcPr>
          <w:p w14:paraId="12A95DE6" w14:textId="08A72605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Pārbaudīt elektromagnētiskā vārsta darbaspēju  no pults (atvienojot no balona)</w:t>
            </w:r>
          </w:p>
        </w:tc>
        <w:tc>
          <w:tcPr>
            <w:tcW w:w="1551" w:type="dxa"/>
            <w:vAlign w:val="center"/>
          </w:tcPr>
          <w:p w14:paraId="06840591" w14:textId="0F6A3921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6 mēnešos</w:t>
            </w:r>
          </w:p>
        </w:tc>
        <w:tc>
          <w:tcPr>
            <w:tcW w:w="2054" w:type="dxa"/>
            <w:vAlign w:val="center"/>
          </w:tcPr>
          <w:p w14:paraId="11D64A52" w14:textId="6850D9D1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336F9F58" w14:textId="6DB6F381" w:rsidTr="00137EC3">
        <w:tc>
          <w:tcPr>
            <w:tcW w:w="895" w:type="dxa"/>
            <w:vAlign w:val="center"/>
          </w:tcPr>
          <w:p w14:paraId="41EF5894" w14:textId="098C59C2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4.8.</w:t>
            </w:r>
          </w:p>
        </w:tc>
        <w:tc>
          <w:tcPr>
            <w:tcW w:w="5310" w:type="dxa"/>
            <w:vAlign w:val="center"/>
          </w:tcPr>
          <w:p w14:paraId="1625ED06" w14:textId="609A2F2E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Pārbaudīt gāzes daudzumu balonā ar nosvēršanu vai līmeņa mērītāju</w:t>
            </w:r>
            <w:r w:rsidR="00411E5D" w:rsidRPr="007D5B2F">
              <w:rPr>
                <w:rFonts w:asciiTheme="minorHAnsi" w:hAnsiTheme="minorHAnsi" w:cstheme="minorHAnsi"/>
                <w:sz w:val="20"/>
                <w:szCs w:val="20"/>
              </w:rPr>
              <w:t>, ja ražotājs tādu ir noteicis</w:t>
            </w:r>
          </w:p>
        </w:tc>
        <w:tc>
          <w:tcPr>
            <w:tcW w:w="1551" w:type="dxa"/>
            <w:vAlign w:val="center"/>
          </w:tcPr>
          <w:p w14:paraId="4802CF0E" w14:textId="046B1576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gadā</w:t>
            </w:r>
          </w:p>
        </w:tc>
        <w:tc>
          <w:tcPr>
            <w:tcW w:w="2054" w:type="dxa"/>
            <w:vAlign w:val="center"/>
          </w:tcPr>
          <w:p w14:paraId="2ECE17B1" w14:textId="00C10E1B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170E5768" w14:textId="40FA3DA7" w:rsidTr="00137EC3">
        <w:tc>
          <w:tcPr>
            <w:tcW w:w="895" w:type="dxa"/>
            <w:vAlign w:val="center"/>
          </w:tcPr>
          <w:p w14:paraId="2D026196" w14:textId="79DDFCC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4.9.</w:t>
            </w:r>
          </w:p>
        </w:tc>
        <w:tc>
          <w:tcPr>
            <w:tcW w:w="5310" w:type="dxa"/>
            <w:vAlign w:val="center"/>
          </w:tcPr>
          <w:p w14:paraId="4F668A5D" w14:textId="33C1476C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Spiedienu slēdžu ķēdes darbspējas pārbaude</w:t>
            </w:r>
          </w:p>
        </w:tc>
        <w:tc>
          <w:tcPr>
            <w:tcW w:w="1551" w:type="dxa"/>
            <w:vAlign w:val="center"/>
          </w:tcPr>
          <w:p w14:paraId="2BD6E794" w14:textId="4BC8FCB2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gadā</w:t>
            </w:r>
          </w:p>
        </w:tc>
        <w:tc>
          <w:tcPr>
            <w:tcW w:w="2054" w:type="dxa"/>
            <w:vAlign w:val="center"/>
          </w:tcPr>
          <w:p w14:paraId="6E7EF1C7" w14:textId="0946D9DC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77A5670C" w14:textId="5E71A8B7" w:rsidTr="00137EC3">
        <w:tc>
          <w:tcPr>
            <w:tcW w:w="895" w:type="dxa"/>
            <w:vAlign w:val="center"/>
          </w:tcPr>
          <w:p w14:paraId="4A503DC3" w14:textId="30941869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4.10.</w:t>
            </w:r>
          </w:p>
        </w:tc>
        <w:tc>
          <w:tcPr>
            <w:tcW w:w="5310" w:type="dxa"/>
            <w:vAlign w:val="center"/>
          </w:tcPr>
          <w:p w14:paraId="035E47E5" w14:textId="18265529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Veikt balona hidraulisko pārbaudi</w:t>
            </w:r>
          </w:p>
        </w:tc>
        <w:tc>
          <w:tcPr>
            <w:tcW w:w="1551" w:type="dxa"/>
            <w:vAlign w:val="center"/>
          </w:tcPr>
          <w:p w14:paraId="52F8DECD" w14:textId="39BFA8DE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8 gados</w:t>
            </w:r>
          </w:p>
        </w:tc>
        <w:tc>
          <w:tcPr>
            <w:tcW w:w="2054" w:type="dxa"/>
            <w:vAlign w:val="center"/>
          </w:tcPr>
          <w:p w14:paraId="30884AAC" w14:textId="418E1709" w:rsidR="00137EC3" w:rsidRPr="007D5B2F" w:rsidRDefault="00411E5D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Par atsevišķu samaksu</w:t>
            </w:r>
          </w:p>
        </w:tc>
      </w:tr>
      <w:tr w:rsidR="00137EC3" w:rsidRPr="00411E5D" w14:paraId="6632A140" w14:textId="5D773989" w:rsidTr="00137EC3">
        <w:tc>
          <w:tcPr>
            <w:tcW w:w="895" w:type="dxa"/>
            <w:vAlign w:val="center"/>
          </w:tcPr>
          <w:p w14:paraId="2750A747" w14:textId="05829583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4.11.</w:t>
            </w:r>
          </w:p>
        </w:tc>
        <w:tc>
          <w:tcPr>
            <w:tcW w:w="5310" w:type="dxa"/>
            <w:vAlign w:val="center"/>
          </w:tcPr>
          <w:p w14:paraId="5C2E1AC5" w14:textId="6F83C37D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Veikt elektrisko vadu pretestības mērījumus atbilstoši MK noteikumiem Nr. 238 “Ugunsdrošības noteikumi”</w:t>
            </w:r>
          </w:p>
        </w:tc>
        <w:tc>
          <w:tcPr>
            <w:tcW w:w="1551" w:type="dxa"/>
            <w:vAlign w:val="center"/>
          </w:tcPr>
          <w:p w14:paraId="6FC5D872" w14:textId="796A77B2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10 gados</w:t>
            </w:r>
          </w:p>
        </w:tc>
        <w:tc>
          <w:tcPr>
            <w:tcW w:w="2054" w:type="dxa"/>
            <w:vAlign w:val="center"/>
          </w:tcPr>
          <w:p w14:paraId="140D884D" w14:textId="593BBBDC" w:rsidR="00137EC3" w:rsidRPr="007D5B2F" w:rsidRDefault="00411E5D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Par atsevišķu samaksu</w:t>
            </w:r>
          </w:p>
        </w:tc>
      </w:tr>
      <w:tr w:rsidR="00137EC3" w:rsidRPr="00411E5D" w14:paraId="511B54FC" w14:textId="77777777" w:rsidTr="00137EC3">
        <w:tc>
          <w:tcPr>
            <w:tcW w:w="895" w:type="dxa"/>
            <w:vAlign w:val="center"/>
          </w:tcPr>
          <w:p w14:paraId="2782522D" w14:textId="3EF20C4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5310" w:type="dxa"/>
            <w:vAlign w:val="center"/>
          </w:tcPr>
          <w:p w14:paraId="4D974CAF" w14:textId="79388164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Dokumentācijas pārbaude</w:t>
            </w:r>
          </w:p>
        </w:tc>
        <w:tc>
          <w:tcPr>
            <w:tcW w:w="1551" w:type="dxa"/>
            <w:vAlign w:val="center"/>
          </w:tcPr>
          <w:p w14:paraId="4065A23A" w14:textId="7777777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160D5DF2" w14:textId="77777777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EC3" w:rsidRPr="00411E5D" w14:paraId="705A317B" w14:textId="5E85089C" w:rsidTr="00137EC3">
        <w:tc>
          <w:tcPr>
            <w:tcW w:w="895" w:type="dxa"/>
            <w:vAlign w:val="center"/>
          </w:tcPr>
          <w:p w14:paraId="47652991" w14:textId="7099BBF8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5.1.</w:t>
            </w:r>
          </w:p>
        </w:tc>
        <w:tc>
          <w:tcPr>
            <w:tcW w:w="5310" w:type="dxa"/>
            <w:vAlign w:val="center"/>
          </w:tcPr>
          <w:p w14:paraId="0EF86A15" w14:textId="0A18F4CA" w:rsidR="00137EC3" w:rsidRPr="00411E5D" w:rsidRDefault="00137EC3" w:rsidP="00137E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Aizpildīt ugunsaizsardzības sistēmas iedarbošanās gadījumu un bojājumu uzskaites žurnālu (turpmāk - žurnāls). Visi novērojumi jāieraksta žurnālā un jāseko to izpildei</w:t>
            </w:r>
          </w:p>
        </w:tc>
        <w:tc>
          <w:tcPr>
            <w:tcW w:w="1551" w:type="dxa"/>
            <w:vAlign w:val="center"/>
          </w:tcPr>
          <w:p w14:paraId="6B0A6944" w14:textId="195D1865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</w:tc>
        <w:tc>
          <w:tcPr>
            <w:tcW w:w="2054" w:type="dxa"/>
            <w:vAlign w:val="center"/>
          </w:tcPr>
          <w:p w14:paraId="0975340B" w14:textId="7DB1D34C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411E5D" w14:paraId="3D1AFE1C" w14:textId="3E7FDEE8" w:rsidTr="00137EC3">
        <w:tc>
          <w:tcPr>
            <w:tcW w:w="895" w:type="dxa"/>
            <w:vAlign w:val="center"/>
          </w:tcPr>
          <w:p w14:paraId="53D52B6D" w14:textId="0AF4FCD6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5.2.</w:t>
            </w:r>
          </w:p>
        </w:tc>
        <w:tc>
          <w:tcPr>
            <w:tcW w:w="5310" w:type="dxa"/>
            <w:vAlign w:val="center"/>
          </w:tcPr>
          <w:p w14:paraId="33EFCC57" w14:textId="1FE42CDC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Dežurējošā personāla instrukcijas esamības pārbaude</w:t>
            </w:r>
          </w:p>
        </w:tc>
        <w:tc>
          <w:tcPr>
            <w:tcW w:w="1551" w:type="dxa"/>
            <w:vAlign w:val="center"/>
          </w:tcPr>
          <w:p w14:paraId="117EF3FC" w14:textId="238E440E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x 6 mēnešos</w:t>
            </w:r>
          </w:p>
        </w:tc>
        <w:tc>
          <w:tcPr>
            <w:tcW w:w="2054" w:type="dxa"/>
            <w:vAlign w:val="center"/>
          </w:tcPr>
          <w:p w14:paraId="4E62BDDF" w14:textId="2A03F95B" w:rsidR="00137EC3" w:rsidRPr="00411E5D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7D5B2F" w:rsidRPr="007D5B2F" w14:paraId="03F3FEAF" w14:textId="287C06AB" w:rsidTr="00137EC3">
        <w:tc>
          <w:tcPr>
            <w:tcW w:w="895" w:type="dxa"/>
            <w:vAlign w:val="center"/>
          </w:tcPr>
          <w:p w14:paraId="431CFEA3" w14:textId="465227AF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5.3.</w:t>
            </w:r>
          </w:p>
        </w:tc>
        <w:tc>
          <w:tcPr>
            <w:tcW w:w="5310" w:type="dxa"/>
            <w:vAlign w:val="center"/>
          </w:tcPr>
          <w:p w14:paraId="4A6187CF" w14:textId="2585DE7E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 xml:space="preserve">Pārbaudīt ugunsaizsardzības sistēmas </w:t>
            </w:r>
            <w:r w:rsidR="00411E5D" w:rsidRPr="007D5B2F">
              <w:rPr>
                <w:rFonts w:asciiTheme="minorHAnsi" w:hAnsiTheme="minorHAnsi" w:cstheme="minorHAnsi"/>
                <w:sz w:val="20"/>
                <w:szCs w:val="20"/>
              </w:rPr>
              <w:t>tehnisko</w:t>
            </w:r>
            <w:r w:rsidR="007D5B2F" w:rsidRPr="007D5B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dokumentāciju vai tās apliecinātas kopijas esamību</w:t>
            </w:r>
          </w:p>
        </w:tc>
        <w:tc>
          <w:tcPr>
            <w:tcW w:w="1551" w:type="dxa"/>
            <w:vAlign w:val="center"/>
          </w:tcPr>
          <w:p w14:paraId="1AA3ECD0" w14:textId="16E25454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6 mēnešos</w:t>
            </w:r>
          </w:p>
        </w:tc>
        <w:tc>
          <w:tcPr>
            <w:tcW w:w="2054" w:type="dxa"/>
            <w:vAlign w:val="center"/>
          </w:tcPr>
          <w:p w14:paraId="1DC0AE86" w14:textId="7581DD84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  <w:tr w:rsidR="00137EC3" w:rsidRPr="007D5B2F" w14:paraId="1ABF9EFE" w14:textId="7EBD1EE5" w:rsidTr="00137EC3">
        <w:tc>
          <w:tcPr>
            <w:tcW w:w="895" w:type="dxa"/>
            <w:vAlign w:val="center"/>
          </w:tcPr>
          <w:p w14:paraId="6B98F358" w14:textId="058D24C1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5.4.</w:t>
            </w:r>
          </w:p>
        </w:tc>
        <w:tc>
          <w:tcPr>
            <w:tcW w:w="5310" w:type="dxa"/>
            <w:vAlign w:val="center"/>
          </w:tcPr>
          <w:p w14:paraId="65BC6D6E" w14:textId="7DC71A5E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Pārbaudīt ugunsaizsardzības sistēmas aizsargājamo telpu (zonu) sarakstu vai grafisku aizsargājamo telpu (zonu) un sistēmas tīklu attēlojumu telpās</w:t>
            </w:r>
          </w:p>
        </w:tc>
        <w:tc>
          <w:tcPr>
            <w:tcW w:w="1551" w:type="dxa"/>
            <w:vAlign w:val="center"/>
          </w:tcPr>
          <w:p w14:paraId="08BEF58C" w14:textId="708C9506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6 mēnešos</w:t>
            </w:r>
          </w:p>
        </w:tc>
        <w:tc>
          <w:tcPr>
            <w:tcW w:w="2054" w:type="dxa"/>
            <w:vAlign w:val="center"/>
          </w:tcPr>
          <w:p w14:paraId="20DEB482" w14:textId="121BF968" w:rsidR="00137EC3" w:rsidRPr="007D5B2F" w:rsidRDefault="00137EC3" w:rsidP="00137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apkalpojošs uzņēmums</w:t>
            </w:r>
          </w:p>
        </w:tc>
      </w:tr>
    </w:tbl>
    <w:p w14:paraId="06D6635F" w14:textId="111E9B3C" w:rsidR="00953C90" w:rsidRPr="007D5B2F" w:rsidRDefault="00953C90" w:rsidP="004F2A4A">
      <w:pPr>
        <w:pStyle w:val="Sarakstarindkopa"/>
        <w:jc w:val="both"/>
        <w:rPr>
          <w:rFonts w:asciiTheme="minorHAnsi" w:hAnsiTheme="minorHAnsi" w:cstheme="minorHAnsi"/>
          <w:sz w:val="20"/>
          <w:szCs w:val="20"/>
        </w:rPr>
      </w:pPr>
    </w:p>
    <w:p w14:paraId="68594657" w14:textId="532C88C6" w:rsidR="00137EC3" w:rsidRPr="007D5B2F" w:rsidRDefault="00137EC3" w:rsidP="004F2A4A">
      <w:pPr>
        <w:pStyle w:val="Sarakstarindkopa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5B2F">
        <w:rPr>
          <w:rFonts w:asciiTheme="minorHAnsi" w:hAnsiTheme="minorHAnsi" w:cstheme="minorHAnsi"/>
          <w:b/>
          <w:bCs/>
          <w:sz w:val="20"/>
          <w:szCs w:val="20"/>
        </w:rPr>
        <w:t>Finanšu piedāvājums sistēmu apkopei</w:t>
      </w:r>
    </w:p>
    <w:p w14:paraId="6E87F901" w14:textId="77777777" w:rsidR="00137EC3" w:rsidRPr="007D5B2F" w:rsidRDefault="00137EC3" w:rsidP="00137EC3">
      <w:pPr>
        <w:pStyle w:val="Sarakstarindkopa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Reatabula"/>
        <w:tblW w:w="9805" w:type="dxa"/>
        <w:tblLook w:val="04A0" w:firstRow="1" w:lastRow="0" w:firstColumn="1" w:lastColumn="0" w:noHBand="0" w:noVBand="1"/>
      </w:tblPr>
      <w:tblGrid>
        <w:gridCol w:w="805"/>
        <w:gridCol w:w="3780"/>
        <w:gridCol w:w="1890"/>
        <w:gridCol w:w="1710"/>
        <w:gridCol w:w="1620"/>
      </w:tblGrid>
      <w:tr w:rsidR="007D5B2F" w:rsidRPr="007D5B2F" w14:paraId="5222A00B" w14:textId="4E06D560" w:rsidTr="00047A35">
        <w:tc>
          <w:tcPr>
            <w:tcW w:w="805" w:type="dxa"/>
            <w:vAlign w:val="center"/>
          </w:tcPr>
          <w:p w14:paraId="69EFF690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7D5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Nr.p.k</w:t>
            </w:r>
            <w:proofErr w:type="spellEnd"/>
            <w:r w:rsidRPr="007D5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780" w:type="dxa"/>
            <w:vAlign w:val="center"/>
          </w:tcPr>
          <w:p w14:paraId="35D2F177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Adrese</w:t>
            </w:r>
          </w:p>
        </w:tc>
        <w:tc>
          <w:tcPr>
            <w:tcW w:w="1890" w:type="dxa"/>
            <w:vAlign w:val="center"/>
          </w:tcPr>
          <w:p w14:paraId="3BD94A21" w14:textId="7518B576" w:rsidR="00411E5D" w:rsidRPr="007D5B2F" w:rsidRDefault="00411E5D" w:rsidP="00411E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</w:pPr>
            <w:r w:rsidRPr="007D5B2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>Apkopes periodiskums</w:t>
            </w:r>
          </w:p>
        </w:tc>
        <w:tc>
          <w:tcPr>
            <w:tcW w:w="1710" w:type="dxa"/>
            <w:vAlign w:val="center"/>
          </w:tcPr>
          <w:p w14:paraId="5CA47D87" w14:textId="77777777" w:rsidR="00411E5D" w:rsidRPr="007D5B2F" w:rsidRDefault="00411E5D" w:rsidP="00411E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</w:pPr>
            <w:r w:rsidRPr="007D5B2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 xml:space="preserve">KOPĀ, cena bez PVN par 1 apkopes reizi </w:t>
            </w:r>
          </w:p>
          <w:p w14:paraId="5EDEB61B" w14:textId="476A8606" w:rsidR="00411E5D" w:rsidRPr="007D5B2F" w:rsidRDefault="00411E5D" w:rsidP="00411E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</w:pPr>
            <w:r w:rsidRPr="007D5B2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>1 x 3 mēnešos</w:t>
            </w:r>
          </w:p>
        </w:tc>
        <w:tc>
          <w:tcPr>
            <w:tcW w:w="1620" w:type="dxa"/>
            <w:vAlign w:val="center"/>
          </w:tcPr>
          <w:p w14:paraId="7734B4DE" w14:textId="4439475E" w:rsidR="00411E5D" w:rsidRPr="007D5B2F" w:rsidRDefault="00411E5D" w:rsidP="00411E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</w:pPr>
            <w:r w:rsidRPr="007D5B2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 xml:space="preserve">KOPĀ cena bez PVN </w:t>
            </w:r>
            <w:r w:rsidR="00047A35" w:rsidRPr="007D5B2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>gadā</w:t>
            </w:r>
          </w:p>
        </w:tc>
      </w:tr>
      <w:tr w:rsidR="007D5B2F" w:rsidRPr="007D5B2F" w14:paraId="4935C52D" w14:textId="3C0B8D94" w:rsidTr="00047A35">
        <w:tc>
          <w:tcPr>
            <w:tcW w:w="805" w:type="dxa"/>
            <w:vAlign w:val="center"/>
          </w:tcPr>
          <w:p w14:paraId="1562B56B" w14:textId="77777777" w:rsidR="00411E5D" w:rsidRPr="007D5B2F" w:rsidRDefault="00411E5D" w:rsidP="00411E5D">
            <w:pPr>
              <w:pStyle w:val="Sarakstarindkop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6D6812C" w14:textId="3A00959E" w:rsidR="00411E5D" w:rsidRPr="007D5B2F" w:rsidRDefault="00411E5D" w:rsidP="00411E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Stacionārā gāzes ugunsdzēsības sistēma: Lokomotīves ielā 65, Rīga (Šķirotavas stacijas “A” parka MRC postenis)</w:t>
            </w:r>
          </w:p>
        </w:tc>
        <w:tc>
          <w:tcPr>
            <w:tcW w:w="1890" w:type="dxa"/>
            <w:vAlign w:val="center"/>
          </w:tcPr>
          <w:p w14:paraId="29119145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  <w:p w14:paraId="2849B0BB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6A6D90" w14:textId="442A5D4A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16"/>
                <w:szCs w:val="16"/>
              </w:rPr>
              <w:t>(saskaņā ar 2. punkta Tehniskās apkopes reglamentu</w:t>
            </w: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262B6159" w14:textId="77777777" w:rsidR="00411E5D" w:rsidRPr="007D5B2F" w:rsidRDefault="00411E5D" w:rsidP="00411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433405" w14:textId="77777777" w:rsidR="00411E5D" w:rsidRPr="007D5B2F" w:rsidRDefault="00411E5D" w:rsidP="00411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5B2F" w:rsidRPr="007D5B2F" w14:paraId="2CFCDDD1" w14:textId="072F61B6" w:rsidTr="00047A35">
        <w:tc>
          <w:tcPr>
            <w:tcW w:w="805" w:type="dxa"/>
            <w:vAlign w:val="center"/>
          </w:tcPr>
          <w:p w14:paraId="2EDA30AE" w14:textId="77777777" w:rsidR="00411E5D" w:rsidRPr="007D5B2F" w:rsidRDefault="00411E5D" w:rsidP="00411E5D">
            <w:pPr>
              <w:pStyle w:val="Sarakstarindkop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38A5B2E" w14:textId="08E40D5A" w:rsidR="00411E5D" w:rsidRPr="007D5B2F" w:rsidRDefault="00411E5D" w:rsidP="00411E5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7D5B2F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Stacionārā gāzes ugunsdzēsības sistēma: Krustpils iela 20, Rīga (Šķirotavas stacijas “B” parka MRC postenis)</w:t>
            </w:r>
          </w:p>
        </w:tc>
        <w:tc>
          <w:tcPr>
            <w:tcW w:w="1890" w:type="dxa"/>
            <w:vAlign w:val="center"/>
          </w:tcPr>
          <w:p w14:paraId="395248B9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  <w:p w14:paraId="24BCBB93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CEE1E7" w14:textId="7774AC1F" w:rsidR="00411E5D" w:rsidRPr="007D5B2F" w:rsidRDefault="00411E5D" w:rsidP="00411E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7D5B2F">
              <w:rPr>
                <w:rFonts w:asciiTheme="minorHAnsi" w:hAnsiTheme="minorHAnsi" w:cstheme="minorHAnsi"/>
                <w:sz w:val="16"/>
                <w:szCs w:val="16"/>
              </w:rPr>
              <w:t>(saskaņā ar 2. punkta Tehniskās apkopes reglamentu</w:t>
            </w: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326079CF" w14:textId="77777777" w:rsidR="00411E5D" w:rsidRPr="007D5B2F" w:rsidRDefault="00411E5D" w:rsidP="00411E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  <w:tc>
          <w:tcPr>
            <w:tcW w:w="1620" w:type="dxa"/>
            <w:vAlign w:val="center"/>
          </w:tcPr>
          <w:p w14:paraId="3FC437F1" w14:textId="77777777" w:rsidR="00411E5D" w:rsidRPr="007D5B2F" w:rsidRDefault="00411E5D" w:rsidP="00411E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</w:tr>
      <w:tr w:rsidR="007D5B2F" w:rsidRPr="007D5B2F" w14:paraId="61A76D95" w14:textId="65A2F490" w:rsidTr="00047A35">
        <w:tc>
          <w:tcPr>
            <w:tcW w:w="805" w:type="dxa"/>
            <w:vAlign w:val="center"/>
          </w:tcPr>
          <w:p w14:paraId="326FF3E9" w14:textId="77777777" w:rsidR="00411E5D" w:rsidRPr="007D5B2F" w:rsidRDefault="00411E5D" w:rsidP="00411E5D">
            <w:pPr>
              <w:pStyle w:val="Sarakstarindkop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BECF96E" w14:textId="0083BE5E" w:rsidR="00411E5D" w:rsidRPr="007D5B2F" w:rsidRDefault="00411E5D" w:rsidP="00411E5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7D5B2F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Stacionārā gāzes ugunsdzēsības sistēma: Salaspils iela 1, Rīga (Šķirotavas stacijas “J” parka MRC postenis, 2. un 3.stāvs)</w:t>
            </w:r>
          </w:p>
        </w:tc>
        <w:tc>
          <w:tcPr>
            <w:tcW w:w="1890" w:type="dxa"/>
            <w:vAlign w:val="center"/>
          </w:tcPr>
          <w:p w14:paraId="51F87441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  <w:p w14:paraId="4390BB14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AF32E2" w14:textId="2265C376" w:rsidR="00411E5D" w:rsidRPr="007D5B2F" w:rsidRDefault="00411E5D" w:rsidP="00411E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7D5B2F">
              <w:rPr>
                <w:rFonts w:asciiTheme="minorHAnsi" w:hAnsiTheme="minorHAnsi" w:cstheme="minorHAnsi"/>
                <w:sz w:val="16"/>
                <w:szCs w:val="16"/>
              </w:rPr>
              <w:t>(saskaņā ar 2. punkta Tehniskās apkopes reglamentu</w:t>
            </w: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06ABA92B" w14:textId="77777777" w:rsidR="00411E5D" w:rsidRPr="007D5B2F" w:rsidRDefault="00411E5D" w:rsidP="00411E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  <w:tc>
          <w:tcPr>
            <w:tcW w:w="1620" w:type="dxa"/>
            <w:vAlign w:val="center"/>
          </w:tcPr>
          <w:p w14:paraId="378D1440" w14:textId="77777777" w:rsidR="00411E5D" w:rsidRPr="007D5B2F" w:rsidRDefault="00411E5D" w:rsidP="00411E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</w:tr>
      <w:tr w:rsidR="007D5B2F" w:rsidRPr="007D5B2F" w14:paraId="7CEC6785" w14:textId="3A4EB038" w:rsidTr="00047A35">
        <w:tc>
          <w:tcPr>
            <w:tcW w:w="805" w:type="dxa"/>
            <w:vAlign w:val="center"/>
          </w:tcPr>
          <w:p w14:paraId="7B08D7EA" w14:textId="77777777" w:rsidR="00411E5D" w:rsidRPr="007D5B2F" w:rsidRDefault="00411E5D" w:rsidP="00411E5D">
            <w:pPr>
              <w:pStyle w:val="Sarakstarindkop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D5032CE" w14:textId="2654CCAD" w:rsidR="00411E5D" w:rsidRPr="007D5B2F" w:rsidRDefault="00411E5D" w:rsidP="00411E5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7D5B2F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Stacionārā gāzes ugunsdzēsības sistēma: Rīgas iela 78, Daugavpils (Pārvaldes ēka, 1.stāvs)</w:t>
            </w:r>
          </w:p>
        </w:tc>
        <w:tc>
          <w:tcPr>
            <w:tcW w:w="1890" w:type="dxa"/>
            <w:vAlign w:val="center"/>
          </w:tcPr>
          <w:p w14:paraId="026217F1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  <w:p w14:paraId="083D2F67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41B26E" w14:textId="2E503466" w:rsidR="00411E5D" w:rsidRPr="007D5B2F" w:rsidRDefault="00411E5D" w:rsidP="00411E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7D5B2F">
              <w:rPr>
                <w:rFonts w:asciiTheme="minorHAnsi" w:hAnsiTheme="minorHAnsi" w:cstheme="minorHAnsi"/>
                <w:sz w:val="16"/>
                <w:szCs w:val="16"/>
              </w:rPr>
              <w:t>(saskaņā ar 2. punkta Tehniskās apkopes reglamentu</w:t>
            </w: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586E8E7C" w14:textId="77777777" w:rsidR="00411E5D" w:rsidRPr="007D5B2F" w:rsidRDefault="00411E5D" w:rsidP="00411E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  <w:tc>
          <w:tcPr>
            <w:tcW w:w="1620" w:type="dxa"/>
            <w:vAlign w:val="center"/>
          </w:tcPr>
          <w:p w14:paraId="77CB2D6E" w14:textId="77777777" w:rsidR="00411E5D" w:rsidRPr="007D5B2F" w:rsidRDefault="00411E5D" w:rsidP="00411E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</w:tr>
      <w:tr w:rsidR="007D5B2F" w:rsidRPr="007D5B2F" w14:paraId="04AB4083" w14:textId="489AD40A" w:rsidTr="00047A35">
        <w:tc>
          <w:tcPr>
            <w:tcW w:w="805" w:type="dxa"/>
            <w:vAlign w:val="center"/>
          </w:tcPr>
          <w:p w14:paraId="19A6EF89" w14:textId="77777777" w:rsidR="00411E5D" w:rsidRPr="007D5B2F" w:rsidRDefault="00411E5D" w:rsidP="00411E5D">
            <w:pPr>
              <w:pStyle w:val="Sarakstarindkop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4400C13" w14:textId="14C444A0" w:rsidR="00411E5D" w:rsidRPr="007D5B2F" w:rsidRDefault="00411E5D" w:rsidP="00411E5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7D5B2F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Stacionārā gāzes ugunsdzēsības sistēma: Rīgas iela 71, Liepāja (Dzelzceļa stacijas ēka - Liepāja)</w:t>
            </w:r>
          </w:p>
        </w:tc>
        <w:tc>
          <w:tcPr>
            <w:tcW w:w="1890" w:type="dxa"/>
            <w:vAlign w:val="center"/>
          </w:tcPr>
          <w:p w14:paraId="55F6FD71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1 x 3 mēnešos</w:t>
            </w:r>
          </w:p>
          <w:p w14:paraId="7F65C52E" w14:textId="77777777" w:rsidR="00411E5D" w:rsidRPr="007D5B2F" w:rsidRDefault="00411E5D" w:rsidP="00411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44FA94" w14:textId="7E4A783C" w:rsidR="00411E5D" w:rsidRPr="007D5B2F" w:rsidRDefault="00411E5D" w:rsidP="00411E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7D5B2F">
              <w:rPr>
                <w:rFonts w:asciiTheme="minorHAnsi" w:hAnsiTheme="minorHAnsi" w:cstheme="minorHAnsi"/>
                <w:sz w:val="16"/>
                <w:szCs w:val="16"/>
              </w:rPr>
              <w:t>(saskaņā ar 2. punkta Tehniskās apkopes reglamentu</w:t>
            </w:r>
            <w:r w:rsidRPr="007D5B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221DE3C9" w14:textId="77777777" w:rsidR="00411E5D" w:rsidRPr="007D5B2F" w:rsidRDefault="00411E5D" w:rsidP="00411E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  <w:tc>
          <w:tcPr>
            <w:tcW w:w="1620" w:type="dxa"/>
            <w:vAlign w:val="center"/>
          </w:tcPr>
          <w:p w14:paraId="76C55FDE" w14:textId="77777777" w:rsidR="00411E5D" w:rsidRPr="007D5B2F" w:rsidRDefault="00411E5D" w:rsidP="00411E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</w:tr>
      <w:tr w:rsidR="00FD34AD" w:rsidRPr="007D5B2F" w14:paraId="0E883B0A" w14:textId="77777777" w:rsidTr="00C43AB9">
        <w:tc>
          <w:tcPr>
            <w:tcW w:w="6475" w:type="dxa"/>
            <w:gridSpan w:val="3"/>
            <w:vAlign w:val="center"/>
          </w:tcPr>
          <w:p w14:paraId="7ABB85CA" w14:textId="2936323D" w:rsidR="00FD34AD" w:rsidRPr="007D5B2F" w:rsidRDefault="00FD34AD" w:rsidP="00FD34A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7D5B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KOPĀ EUR bez PVN:</w:t>
            </w:r>
          </w:p>
        </w:tc>
        <w:tc>
          <w:tcPr>
            <w:tcW w:w="1710" w:type="dxa"/>
            <w:vAlign w:val="center"/>
          </w:tcPr>
          <w:p w14:paraId="07088F79" w14:textId="77777777" w:rsidR="00FD34AD" w:rsidRPr="007D5B2F" w:rsidRDefault="00FD34AD" w:rsidP="00411E5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620" w:type="dxa"/>
            <w:vAlign w:val="center"/>
          </w:tcPr>
          <w:p w14:paraId="6E74B673" w14:textId="77777777" w:rsidR="00FD34AD" w:rsidRPr="007D5B2F" w:rsidRDefault="00FD34AD" w:rsidP="00411E5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  <w:lang w:eastAsia="lv-LV"/>
              </w:rPr>
            </w:pPr>
          </w:p>
        </w:tc>
      </w:tr>
    </w:tbl>
    <w:p w14:paraId="4F8EA7F4" w14:textId="77777777" w:rsidR="00137EC3" w:rsidRPr="007D5B2F" w:rsidRDefault="00137EC3" w:rsidP="00137EC3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360CEF" w14:textId="3AC9BCB5" w:rsidR="004F2A4A" w:rsidRPr="00411E5D" w:rsidRDefault="004F2A4A" w:rsidP="004F2A4A">
      <w:pPr>
        <w:pStyle w:val="Sarakstarindkopa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1E5D">
        <w:rPr>
          <w:rFonts w:asciiTheme="minorHAnsi" w:hAnsiTheme="minorHAnsi" w:cstheme="minorHAnsi"/>
          <w:b/>
          <w:bCs/>
          <w:sz w:val="20"/>
          <w:szCs w:val="20"/>
        </w:rPr>
        <w:t>Avārijas izsaukumi</w:t>
      </w:r>
      <w:r w:rsidR="0074696D" w:rsidRPr="00411E5D">
        <w:rPr>
          <w:rFonts w:asciiTheme="minorHAnsi" w:hAnsiTheme="minorHAnsi" w:cstheme="minorHAnsi"/>
          <w:b/>
          <w:bCs/>
          <w:sz w:val="20"/>
          <w:szCs w:val="20"/>
        </w:rPr>
        <w:t xml:space="preserve"> (pretendenta piedāvātie izcenojumi)</w:t>
      </w:r>
    </w:p>
    <w:p w14:paraId="5C56DFBF" w14:textId="0BD28153" w:rsidR="009C7AFA" w:rsidRPr="00411E5D" w:rsidRDefault="009C7AFA" w:rsidP="009C7AFA">
      <w:pPr>
        <w:pStyle w:val="Sarakstarindkopa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C7AFA" w:rsidRPr="00411E5D" w14:paraId="1F88B6E5" w14:textId="77777777" w:rsidTr="001F4708">
        <w:tc>
          <w:tcPr>
            <w:tcW w:w="1604" w:type="dxa"/>
          </w:tcPr>
          <w:p w14:paraId="4DFE3648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Maksa par izsaukumu darba dienās</w:t>
            </w:r>
          </w:p>
          <w:p w14:paraId="2C75522E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(8:00-17:00)</w:t>
            </w:r>
          </w:p>
        </w:tc>
        <w:tc>
          <w:tcPr>
            <w:tcW w:w="1604" w:type="dxa"/>
          </w:tcPr>
          <w:p w14:paraId="2BDE8960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Viena izsaukuma darba stunda darba dienās</w:t>
            </w:r>
          </w:p>
          <w:p w14:paraId="1348F97A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(8:00-17:00)</w:t>
            </w:r>
          </w:p>
        </w:tc>
        <w:tc>
          <w:tcPr>
            <w:tcW w:w="1605" w:type="dxa"/>
          </w:tcPr>
          <w:p w14:paraId="71976960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 xml:space="preserve">Maksa par izsaukumu brīvdienās, svētku dienās </w:t>
            </w:r>
            <w:r w:rsidRPr="00411E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 ārpus darba laika</w:t>
            </w:r>
          </w:p>
        </w:tc>
        <w:tc>
          <w:tcPr>
            <w:tcW w:w="1605" w:type="dxa"/>
          </w:tcPr>
          <w:p w14:paraId="58B28095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Viena izsaukuma darba stunda brīvdienās, svētku dienās </w:t>
            </w:r>
            <w:r w:rsidRPr="00411E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 ārpus darba laika</w:t>
            </w:r>
          </w:p>
        </w:tc>
        <w:tc>
          <w:tcPr>
            <w:tcW w:w="1605" w:type="dxa"/>
          </w:tcPr>
          <w:p w14:paraId="52FBC5F2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Transporta izdevumi</w:t>
            </w:r>
          </w:p>
          <w:p w14:paraId="1FE5AB62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brauciens</w:t>
            </w:r>
          </w:p>
          <w:p w14:paraId="48EC999B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(Rīgā)</w:t>
            </w:r>
          </w:p>
        </w:tc>
        <w:tc>
          <w:tcPr>
            <w:tcW w:w="1605" w:type="dxa"/>
          </w:tcPr>
          <w:p w14:paraId="37CDA254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Transporta izdevumi</w:t>
            </w:r>
          </w:p>
          <w:p w14:paraId="66D9543E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1 brauciens</w:t>
            </w:r>
          </w:p>
          <w:p w14:paraId="3A81C5A9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sz w:val="20"/>
                <w:szCs w:val="20"/>
              </w:rPr>
              <w:t>(Daugavpilī, Liepājā)</w:t>
            </w:r>
          </w:p>
        </w:tc>
      </w:tr>
      <w:tr w:rsidR="009C7AFA" w:rsidRPr="00411E5D" w14:paraId="2774BA45" w14:textId="77777777" w:rsidTr="001F4708">
        <w:tc>
          <w:tcPr>
            <w:tcW w:w="1604" w:type="dxa"/>
          </w:tcPr>
          <w:p w14:paraId="5ADD2224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1604" w:type="dxa"/>
          </w:tcPr>
          <w:p w14:paraId="7073ACB2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1605" w:type="dxa"/>
          </w:tcPr>
          <w:p w14:paraId="20B51EE7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1605" w:type="dxa"/>
          </w:tcPr>
          <w:p w14:paraId="5F6F4FAB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1605" w:type="dxa"/>
          </w:tcPr>
          <w:p w14:paraId="4C504576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1605" w:type="dxa"/>
          </w:tcPr>
          <w:p w14:paraId="3E85A0C0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1E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EUR, bez PVN </w:t>
            </w:r>
          </w:p>
        </w:tc>
      </w:tr>
      <w:tr w:rsidR="009C7AFA" w:rsidRPr="00411E5D" w14:paraId="46CA8841" w14:textId="77777777" w:rsidTr="001F4708">
        <w:tc>
          <w:tcPr>
            <w:tcW w:w="1604" w:type="dxa"/>
          </w:tcPr>
          <w:p w14:paraId="441ABEB6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1131732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46DB327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7EBEC6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69A971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962307" w14:textId="77777777" w:rsidR="009C7AFA" w:rsidRPr="00411E5D" w:rsidRDefault="009C7AFA" w:rsidP="001F4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6A4685" w14:textId="77777777" w:rsidR="009C7AFA" w:rsidRPr="00411E5D" w:rsidRDefault="009C7AFA" w:rsidP="009C7AFA">
      <w:pPr>
        <w:pStyle w:val="Sarakstarindkopa"/>
        <w:jc w:val="both"/>
        <w:rPr>
          <w:rFonts w:asciiTheme="minorHAnsi" w:hAnsiTheme="minorHAnsi" w:cstheme="minorHAnsi"/>
          <w:sz w:val="20"/>
          <w:szCs w:val="20"/>
        </w:rPr>
      </w:pPr>
    </w:p>
    <w:p w14:paraId="7ECF7AFF" w14:textId="42B9DA88" w:rsidR="009C7AFA" w:rsidRPr="00411E5D" w:rsidRDefault="009C7AFA" w:rsidP="004F2A4A">
      <w:pPr>
        <w:pStyle w:val="Sarakstarindkopa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1E5D">
        <w:rPr>
          <w:rFonts w:asciiTheme="minorHAnsi" w:hAnsiTheme="minorHAnsi" w:cstheme="minorHAnsi"/>
          <w:b/>
          <w:bCs/>
          <w:sz w:val="20"/>
          <w:szCs w:val="20"/>
        </w:rPr>
        <w:t xml:space="preserve">Par katru nepieciešamo remontu puses vienojas atsevišķi, sagatavojot </w:t>
      </w:r>
      <w:proofErr w:type="spellStart"/>
      <w:r w:rsidRPr="00411E5D">
        <w:rPr>
          <w:rFonts w:asciiTheme="minorHAnsi" w:hAnsiTheme="minorHAnsi" w:cstheme="minorHAnsi"/>
          <w:b/>
          <w:bCs/>
          <w:sz w:val="20"/>
          <w:szCs w:val="20"/>
        </w:rPr>
        <w:t>defektācijas</w:t>
      </w:r>
      <w:proofErr w:type="spellEnd"/>
      <w:r w:rsidRPr="00411E5D">
        <w:rPr>
          <w:rFonts w:asciiTheme="minorHAnsi" w:hAnsiTheme="minorHAnsi" w:cstheme="minorHAnsi"/>
          <w:b/>
          <w:bCs/>
          <w:sz w:val="20"/>
          <w:szCs w:val="20"/>
        </w:rPr>
        <w:t xml:space="preserve"> aktu, saskaņojot darbu tāmi, darbu izpildes termiņus, un citus nosacījumus, kas nepieciešami darbu veikšanai.</w:t>
      </w:r>
    </w:p>
    <w:p w14:paraId="0921739B" w14:textId="77777777" w:rsidR="009C7AFA" w:rsidRPr="00411E5D" w:rsidRDefault="009C7AFA" w:rsidP="009C7A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0373EA" w14:textId="52310FD7" w:rsidR="004F2A4A" w:rsidRPr="00411E5D" w:rsidRDefault="004F2A4A" w:rsidP="004F2A4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3990B5" w14:textId="77777777" w:rsidR="0074696D" w:rsidRPr="00411E5D" w:rsidRDefault="0074696D" w:rsidP="004F2A4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4696D" w:rsidRPr="00411E5D" w:rsidSect="00373E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C60"/>
    <w:multiLevelType w:val="hybridMultilevel"/>
    <w:tmpl w:val="6590AA78"/>
    <w:lvl w:ilvl="0" w:tplc="4998CB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13A"/>
    <w:multiLevelType w:val="hybridMultilevel"/>
    <w:tmpl w:val="5678D4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6B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5E75C5"/>
    <w:multiLevelType w:val="hybridMultilevel"/>
    <w:tmpl w:val="5678D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933BE"/>
    <w:multiLevelType w:val="hybridMultilevel"/>
    <w:tmpl w:val="7EA4D57E"/>
    <w:lvl w:ilvl="0" w:tplc="E23A7E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4F29"/>
    <w:multiLevelType w:val="hybridMultilevel"/>
    <w:tmpl w:val="9C9A2CFC"/>
    <w:lvl w:ilvl="0" w:tplc="E0F0F11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9785F76">
      <w:start w:val="1"/>
      <w:numFmt w:val="bullet"/>
      <w:pStyle w:val="Virsraksts4"/>
      <w:lvlText w:val=""/>
      <w:lvlJc w:val="left"/>
      <w:pPr>
        <w:ind w:left="1778" w:hanging="360"/>
      </w:pPr>
      <w:rPr>
        <w:rFonts w:ascii="Wingdings" w:hAnsi="Wingdings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712B96"/>
    <w:multiLevelType w:val="hybridMultilevel"/>
    <w:tmpl w:val="9ACE7304"/>
    <w:lvl w:ilvl="0" w:tplc="45A41F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F73"/>
    <w:multiLevelType w:val="hybridMultilevel"/>
    <w:tmpl w:val="7696DD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8FE"/>
    <w:multiLevelType w:val="hybridMultilevel"/>
    <w:tmpl w:val="110E9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95594">
    <w:abstractNumId w:val="5"/>
  </w:num>
  <w:num w:numId="2" w16cid:durableId="1894612660">
    <w:abstractNumId w:val="7"/>
  </w:num>
  <w:num w:numId="3" w16cid:durableId="1898542235">
    <w:abstractNumId w:val="1"/>
  </w:num>
  <w:num w:numId="4" w16cid:durableId="120419841">
    <w:abstractNumId w:val="8"/>
  </w:num>
  <w:num w:numId="5" w16cid:durableId="421147723">
    <w:abstractNumId w:val="6"/>
  </w:num>
  <w:num w:numId="6" w16cid:durableId="245770092">
    <w:abstractNumId w:val="2"/>
  </w:num>
  <w:num w:numId="7" w16cid:durableId="1579637291">
    <w:abstractNumId w:val="0"/>
  </w:num>
  <w:num w:numId="8" w16cid:durableId="1429304695">
    <w:abstractNumId w:val="4"/>
  </w:num>
  <w:num w:numId="9" w16cid:durableId="1220894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F9"/>
    <w:rsid w:val="00047A35"/>
    <w:rsid w:val="00074877"/>
    <w:rsid w:val="000F71A9"/>
    <w:rsid w:val="00137EC3"/>
    <w:rsid w:val="00257E92"/>
    <w:rsid w:val="00313E34"/>
    <w:rsid w:val="003204EA"/>
    <w:rsid w:val="00373EA9"/>
    <w:rsid w:val="003F21BB"/>
    <w:rsid w:val="00411E5D"/>
    <w:rsid w:val="004627CC"/>
    <w:rsid w:val="004B2873"/>
    <w:rsid w:val="004F2A4A"/>
    <w:rsid w:val="00580BE9"/>
    <w:rsid w:val="005917C4"/>
    <w:rsid w:val="0063079E"/>
    <w:rsid w:val="00745DFB"/>
    <w:rsid w:val="0074696D"/>
    <w:rsid w:val="007D5B2F"/>
    <w:rsid w:val="00817A5B"/>
    <w:rsid w:val="00851944"/>
    <w:rsid w:val="00953C90"/>
    <w:rsid w:val="0098236C"/>
    <w:rsid w:val="009C7AFA"/>
    <w:rsid w:val="00C20434"/>
    <w:rsid w:val="00C57F9F"/>
    <w:rsid w:val="00C879B4"/>
    <w:rsid w:val="00D71CDF"/>
    <w:rsid w:val="00E11A70"/>
    <w:rsid w:val="00E37CF9"/>
    <w:rsid w:val="00ED7FD8"/>
    <w:rsid w:val="00F3196E"/>
    <w:rsid w:val="00F83CDC"/>
    <w:rsid w:val="00FA280E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73E"/>
  <w15:chartTrackingRefBased/>
  <w15:docId w15:val="{DFC59A57-12C1-4285-B46F-CEB69F47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1CDF"/>
    <w:rPr>
      <w:rFonts w:ascii="Arial" w:hAnsi="Arial"/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71CDF"/>
    <w:pPr>
      <w:keepNext/>
      <w:keepLines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71CDF"/>
    <w:pPr>
      <w:keepNext/>
      <w:spacing w:before="120" w:after="120"/>
      <w:jc w:val="both"/>
      <w:outlineLvl w:val="1"/>
    </w:pPr>
    <w:rPr>
      <w:rFonts w:eastAsia="Times New Roman"/>
      <w:bCs/>
      <w:iCs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D71C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Virsraksts4">
    <w:name w:val="heading 4"/>
    <w:basedOn w:val="Virsraksts3"/>
    <w:next w:val="Parasts"/>
    <w:link w:val="Virsraksts4Rakstz"/>
    <w:uiPriority w:val="9"/>
    <w:unhideWhenUsed/>
    <w:qFormat/>
    <w:rsid w:val="00D71CDF"/>
    <w:pPr>
      <w:keepNext w:val="0"/>
      <w:numPr>
        <w:ilvl w:val="3"/>
        <w:numId w:val="1"/>
      </w:numPr>
      <w:spacing w:before="0" w:after="0"/>
      <w:jc w:val="both"/>
      <w:outlineLvl w:val="3"/>
    </w:pPr>
    <w:rPr>
      <w:rFonts w:ascii="Times New Roman" w:hAnsi="Times New Roman"/>
      <w:b w:val="0"/>
      <w:bCs w:val="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71CDF"/>
    <w:rPr>
      <w:rFonts w:ascii="Arial" w:eastAsiaTheme="majorEastAsia" w:hAnsi="Arial" w:cstheme="majorBidi"/>
      <w:b/>
      <w:sz w:val="24"/>
      <w:szCs w:val="32"/>
    </w:rPr>
  </w:style>
  <w:style w:type="character" w:customStyle="1" w:styleId="Virsraksts2Rakstz">
    <w:name w:val="Virsraksts 2 Rakstz."/>
    <w:link w:val="Virsraksts2"/>
    <w:uiPriority w:val="9"/>
    <w:rsid w:val="00D71CDF"/>
    <w:rPr>
      <w:rFonts w:ascii="Arial" w:eastAsia="Times New Roman" w:hAnsi="Arial"/>
      <w:bCs/>
      <w:iCs/>
      <w:sz w:val="22"/>
      <w:szCs w:val="28"/>
    </w:rPr>
  </w:style>
  <w:style w:type="character" w:customStyle="1" w:styleId="Virsraksts3Rakstz">
    <w:name w:val="Virsraksts 3 Rakstz."/>
    <w:link w:val="Virsraksts3"/>
    <w:uiPriority w:val="9"/>
    <w:rsid w:val="00D71CDF"/>
    <w:rPr>
      <w:rFonts w:ascii="Cambria" w:eastAsia="Times New Roman" w:hAnsi="Cambria"/>
      <w:b/>
      <w:bCs/>
      <w:sz w:val="26"/>
      <w:szCs w:val="26"/>
    </w:rPr>
  </w:style>
  <w:style w:type="character" w:customStyle="1" w:styleId="Virsraksts4Rakstz">
    <w:name w:val="Virsraksts 4 Rakstz."/>
    <w:link w:val="Virsraksts4"/>
    <w:uiPriority w:val="9"/>
    <w:rsid w:val="00D71CDF"/>
    <w:rPr>
      <w:rFonts w:ascii="Times New Roman" w:eastAsia="Times New Roman" w:hAnsi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D71CDF"/>
    <w:rPr>
      <w:sz w:val="22"/>
      <w:szCs w:val="22"/>
    </w:rPr>
  </w:style>
  <w:style w:type="paragraph" w:styleId="Sarakstarindkopa">
    <w:name w:val="List Paragraph"/>
    <w:basedOn w:val="Parasts"/>
    <w:uiPriority w:val="34"/>
    <w:rsid w:val="00953C90"/>
    <w:pPr>
      <w:ind w:left="720"/>
      <w:contextualSpacing/>
    </w:pPr>
  </w:style>
  <w:style w:type="table" w:styleId="Reatabula">
    <w:name w:val="Table Grid"/>
    <w:basedOn w:val="Parastatabula"/>
    <w:uiPriority w:val="39"/>
    <w:rsid w:val="0095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53C9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3745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Ivans Artjomovs</dc:creator>
  <cp:keywords/>
  <dc:description/>
  <cp:lastModifiedBy>Inga Zilberga</cp:lastModifiedBy>
  <cp:revision>2</cp:revision>
  <dcterms:created xsi:type="dcterms:W3CDTF">2023-04-04T09:06:00Z</dcterms:created>
  <dcterms:modified xsi:type="dcterms:W3CDTF">2023-04-04T09:06:00Z</dcterms:modified>
</cp:coreProperties>
</file>