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950814" w14:textId="77777777" w:rsidR="00EE0B26" w:rsidRPr="006465C1" w:rsidRDefault="00EE0B26" w:rsidP="00EE0B26">
      <w:pPr>
        <w:spacing w:after="0" w:line="240" w:lineRule="auto"/>
        <w:jc w:val="right"/>
        <w:rPr>
          <w:rFonts w:ascii="Arial" w:hAnsi="Arial" w:cs="Arial"/>
          <w:sz w:val="20"/>
          <w:szCs w:val="20"/>
        </w:rPr>
      </w:pPr>
      <w:r>
        <w:rPr>
          <w:rFonts w:ascii="Arial" w:hAnsi="Arial" w:cs="Arial"/>
          <w:sz w:val="20"/>
          <w:szCs w:val="20"/>
        </w:rPr>
        <w:t>2</w:t>
      </w:r>
      <w:r w:rsidRPr="006465C1">
        <w:rPr>
          <w:rFonts w:ascii="Arial" w:hAnsi="Arial" w:cs="Arial"/>
          <w:sz w:val="20"/>
          <w:szCs w:val="20"/>
        </w:rPr>
        <w:t>.pielikums</w:t>
      </w:r>
    </w:p>
    <w:p w14:paraId="6B63C945" w14:textId="77777777" w:rsidR="00EE0B26" w:rsidRPr="006465C1" w:rsidRDefault="00EE0B26" w:rsidP="00EE0B26">
      <w:pPr>
        <w:spacing w:after="0" w:line="240" w:lineRule="auto"/>
        <w:jc w:val="right"/>
        <w:rPr>
          <w:rFonts w:ascii="Arial" w:hAnsi="Arial" w:cs="Arial"/>
          <w:sz w:val="20"/>
          <w:szCs w:val="20"/>
        </w:rPr>
      </w:pPr>
      <w:r w:rsidRPr="006465C1">
        <w:rPr>
          <w:rFonts w:ascii="Arial" w:hAnsi="Arial" w:cs="Arial"/>
          <w:sz w:val="20"/>
          <w:szCs w:val="20"/>
        </w:rPr>
        <w:t>VAS “Latvijas dzelzceļš”</w:t>
      </w:r>
    </w:p>
    <w:p w14:paraId="6E2D4C62" w14:textId="77777777" w:rsidR="00EE0B26" w:rsidRPr="006465C1" w:rsidRDefault="00EE0B26" w:rsidP="00EE0B26">
      <w:pPr>
        <w:spacing w:after="0" w:line="240" w:lineRule="auto"/>
        <w:jc w:val="right"/>
        <w:rPr>
          <w:rFonts w:ascii="Arial" w:hAnsi="Arial" w:cs="Arial"/>
          <w:sz w:val="20"/>
          <w:szCs w:val="20"/>
        </w:rPr>
      </w:pPr>
      <w:r w:rsidRPr="006465C1">
        <w:rPr>
          <w:rFonts w:ascii="Arial" w:hAnsi="Arial" w:cs="Arial"/>
          <w:sz w:val="20"/>
          <w:szCs w:val="20"/>
        </w:rPr>
        <w:t xml:space="preserve">Sarunu procedūras ar publikāciju “Darba apģērbu piegāde” </w:t>
      </w:r>
    </w:p>
    <w:p w14:paraId="5AD8303B" w14:textId="77777777" w:rsidR="00EE0B26" w:rsidRPr="006465C1" w:rsidRDefault="00EE0B26" w:rsidP="00EE0B26">
      <w:pPr>
        <w:spacing w:after="0" w:line="240" w:lineRule="auto"/>
        <w:jc w:val="right"/>
        <w:rPr>
          <w:rFonts w:ascii="Arial" w:hAnsi="Arial" w:cs="Arial"/>
          <w:sz w:val="20"/>
          <w:szCs w:val="20"/>
        </w:rPr>
      </w:pPr>
      <w:r w:rsidRPr="006465C1">
        <w:rPr>
          <w:rFonts w:ascii="Arial" w:hAnsi="Arial" w:cs="Arial"/>
          <w:sz w:val="20"/>
          <w:szCs w:val="20"/>
        </w:rPr>
        <w:t>(iepirkuma identifikācijas Nr. LDZ 2024/151-SPAV)</w:t>
      </w:r>
    </w:p>
    <w:p w14:paraId="32BF1F2D" w14:textId="77777777" w:rsidR="00EE0B26" w:rsidRPr="006465C1" w:rsidRDefault="00EE0B26" w:rsidP="00EE0B26">
      <w:pPr>
        <w:spacing w:after="0" w:line="240" w:lineRule="auto"/>
        <w:jc w:val="right"/>
        <w:rPr>
          <w:rFonts w:ascii="Arial" w:hAnsi="Arial" w:cs="Arial"/>
          <w:sz w:val="20"/>
          <w:szCs w:val="20"/>
        </w:rPr>
      </w:pPr>
      <w:r w:rsidRPr="006465C1">
        <w:rPr>
          <w:rFonts w:ascii="Arial" w:hAnsi="Arial" w:cs="Arial"/>
          <w:sz w:val="20"/>
          <w:szCs w:val="20"/>
        </w:rPr>
        <w:t>iepirkuma komisijas 2.sēdes protokolam</w:t>
      </w:r>
    </w:p>
    <w:p w14:paraId="691BCFB8" w14:textId="77777777" w:rsidR="00EE0B26" w:rsidRDefault="00EE0B26" w:rsidP="00EE0B26">
      <w:pPr>
        <w:jc w:val="right"/>
      </w:pPr>
    </w:p>
    <w:p w14:paraId="6AFCC5E5" w14:textId="77777777" w:rsidR="00EE0B26" w:rsidRPr="006115A6" w:rsidRDefault="00EE0B26" w:rsidP="00EE0B26">
      <w:pPr>
        <w:spacing w:after="0" w:line="240" w:lineRule="auto"/>
        <w:jc w:val="center"/>
        <w:rPr>
          <w:rFonts w:ascii="Arial" w:hAnsi="Arial" w:cs="Arial"/>
          <w:b/>
          <w:sz w:val="21"/>
          <w:szCs w:val="21"/>
        </w:rPr>
      </w:pPr>
      <w:r w:rsidRPr="006115A6">
        <w:rPr>
          <w:rFonts w:ascii="Arial" w:hAnsi="Arial" w:cs="Arial"/>
          <w:b/>
          <w:sz w:val="21"/>
          <w:szCs w:val="21"/>
        </w:rPr>
        <w:t>VAS “Latvijas dzelzceļš” organizētajā</w:t>
      </w:r>
    </w:p>
    <w:p w14:paraId="7E40CC49" w14:textId="77777777" w:rsidR="00EE0B26" w:rsidRPr="006115A6" w:rsidRDefault="00EE0B26" w:rsidP="00EE0B26">
      <w:pPr>
        <w:spacing w:after="0" w:line="240" w:lineRule="auto"/>
        <w:jc w:val="center"/>
        <w:rPr>
          <w:rFonts w:ascii="Arial" w:eastAsia="Times New Roman" w:hAnsi="Arial" w:cs="Arial"/>
          <w:b/>
          <w:kern w:val="0"/>
          <w:sz w:val="21"/>
          <w:szCs w:val="21"/>
          <w14:ligatures w14:val="none"/>
        </w:rPr>
      </w:pPr>
      <w:r w:rsidRPr="006115A6">
        <w:rPr>
          <w:rFonts w:ascii="Arial" w:eastAsia="Times New Roman" w:hAnsi="Arial" w:cs="Arial"/>
          <w:b/>
          <w:kern w:val="0"/>
          <w:sz w:val="21"/>
          <w:szCs w:val="21"/>
          <w14:ligatures w14:val="none"/>
        </w:rPr>
        <w:t xml:space="preserve">sarunu procedūrā ar publikāciju “Darba apģērbu piegāde”, </w:t>
      </w:r>
    </w:p>
    <w:p w14:paraId="16EA1484" w14:textId="77777777" w:rsidR="00EE0B26" w:rsidRPr="006115A6" w:rsidRDefault="00EE0B26" w:rsidP="00EE0B26">
      <w:pPr>
        <w:spacing w:after="0" w:line="240" w:lineRule="auto"/>
        <w:jc w:val="center"/>
        <w:rPr>
          <w:rFonts w:ascii="Arial" w:eastAsia="Times New Roman" w:hAnsi="Arial" w:cs="Arial"/>
          <w:b/>
          <w:kern w:val="0"/>
          <w:sz w:val="21"/>
          <w:szCs w:val="21"/>
          <w14:ligatures w14:val="none"/>
        </w:rPr>
      </w:pPr>
      <w:r w:rsidRPr="006115A6">
        <w:rPr>
          <w:rFonts w:ascii="Arial" w:eastAsia="Times New Roman" w:hAnsi="Arial" w:cs="Arial"/>
          <w:b/>
          <w:kern w:val="0"/>
          <w:sz w:val="21"/>
          <w:szCs w:val="21"/>
          <w14:ligatures w14:val="none"/>
        </w:rPr>
        <w:t>iepirkuma identifikācijas nr. LDZ 2024/1</w:t>
      </w:r>
      <w:r>
        <w:rPr>
          <w:rFonts w:ascii="Arial" w:eastAsia="Times New Roman" w:hAnsi="Arial" w:cs="Arial"/>
          <w:b/>
          <w:kern w:val="0"/>
          <w:sz w:val="21"/>
          <w:szCs w:val="21"/>
          <w14:ligatures w14:val="none"/>
        </w:rPr>
        <w:t>51</w:t>
      </w:r>
      <w:r w:rsidRPr="006115A6">
        <w:rPr>
          <w:rFonts w:ascii="Arial" w:eastAsia="Times New Roman" w:hAnsi="Arial" w:cs="Arial"/>
          <w:b/>
          <w:kern w:val="0"/>
          <w:sz w:val="21"/>
          <w:szCs w:val="21"/>
          <w14:ligatures w14:val="none"/>
        </w:rPr>
        <w:t>-SPA</w:t>
      </w:r>
      <w:r>
        <w:rPr>
          <w:rFonts w:ascii="Arial" w:eastAsia="Times New Roman" w:hAnsi="Arial" w:cs="Arial"/>
          <w:b/>
          <w:kern w:val="0"/>
          <w:sz w:val="21"/>
          <w:szCs w:val="21"/>
          <w14:ligatures w14:val="none"/>
        </w:rPr>
        <w:t>V</w:t>
      </w:r>
    </w:p>
    <w:p w14:paraId="06A203A2" w14:textId="77777777" w:rsidR="00EE0B26" w:rsidRPr="006115A6" w:rsidRDefault="00EE0B26" w:rsidP="00EE0B26">
      <w:pPr>
        <w:autoSpaceDE w:val="0"/>
        <w:autoSpaceDN w:val="0"/>
        <w:adjustRightInd w:val="0"/>
        <w:spacing w:after="0" w:line="240" w:lineRule="auto"/>
        <w:jc w:val="center"/>
        <w:rPr>
          <w:rFonts w:ascii="Arial" w:eastAsia="Calibri" w:hAnsi="Arial" w:cs="Arial"/>
          <w:b/>
          <w:smallCaps/>
          <w:kern w:val="0"/>
          <w:sz w:val="20"/>
          <w:szCs w:val="20"/>
          <w:lang w:eastAsia="lv-LV"/>
          <w14:ligatures w14:val="none"/>
        </w:rPr>
      </w:pPr>
    </w:p>
    <w:p w14:paraId="10720232" w14:textId="77777777" w:rsidR="00EE0B26" w:rsidRPr="006115A6" w:rsidRDefault="00EE0B26" w:rsidP="00EE0B26">
      <w:pPr>
        <w:autoSpaceDE w:val="0"/>
        <w:autoSpaceDN w:val="0"/>
        <w:adjustRightInd w:val="0"/>
        <w:spacing w:after="0" w:line="240" w:lineRule="auto"/>
        <w:jc w:val="center"/>
        <w:rPr>
          <w:rFonts w:ascii="Arial" w:eastAsia="Calibri" w:hAnsi="Arial" w:cs="Arial"/>
          <w:b/>
          <w:smallCaps/>
          <w:kern w:val="0"/>
          <w:sz w:val="20"/>
          <w:szCs w:val="20"/>
          <w:lang w:eastAsia="lv-LV"/>
          <w14:ligatures w14:val="none"/>
        </w:rPr>
      </w:pPr>
    </w:p>
    <w:p w14:paraId="00CAEF51" w14:textId="77777777" w:rsidR="00EE0B26" w:rsidRPr="006115A6" w:rsidRDefault="00EE0B26" w:rsidP="00EE0B26">
      <w:pPr>
        <w:autoSpaceDE w:val="0"/>
        <w:autoSpaceDN w:val="0"/>
        <w:adjustRightInd w:val="0"/>
        <w:spacing w:after="0" w:line="240" w:lineRule="auto"/>
        <w:jc w:val="center"/>
        <w:rPr>
          <w:rFonts w:ascii="Arial" w:eastAsia="Calibri" w:hAnsi="Arial" w:cs="Arial"/>
          <w:b/>
          <w:smallCaps/>
          <w:kern w:val="0"/>
          <w:sz w:val="20"/>
          <w:szCs w:val="20"/>
          <w:lang w:eastAsia="lv-LV"/>
          <w14:ligatures w14:val="none"/>
        </w:rPr>
      </w:pPr>
      <w:r w:rsidRPr="006115A6">
        <w:rPr>
          <w:rFonts w:ascii="Arial" w:eastAsia="Calibri" w:hAnsi="Arial" w:cs="Arial"/>
          <w:b/>
          <w:smallCaps/>
          <w:kern w:val="0"/>
          <w:sz w:val="20"/>
          <w:szCs w:val="20"/>
          <w:lang w:eastAsia="lv-LV"/>
          <w14:ligatures w14:val="none"/>
        </w:rPr>
        <w:t>Skaidrojums Nr.1</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4678"/>
      </w:tblGrid>
      <w:tr w:rsidR="00EE0B26" w:rsidRPr="006115A6" w14:paraId="6C035B3C" w14:textId="77777777" w:rsidTr="00AE6C9C">
        <w:trPr>
          <w:trHeight w:val="285"/>
        </w:trPr>
        <w:tc>
          <w:tcPr>
            <w:tcW w:w="4815" w:type="dxa"/>
            <w:shd w:val="clear" w:color="auto" w:fill="auto"/>
          </w:tcPr>
          <w:p w14:paraId="044B9DEB" w14:textId="77777777" w:rsidR="00EE0B26" w:rsidRPr="006115A6" w:rsidRDefault="00EE0B26" w:rsidP="00AE6C9C">
            <w:pPr>
              <w:autoSpaceDE w:val="0"/>
              <w:autoSpaceDN w:val="0"/>
              <w:adjustRightInd w:val="0"/>
              <w:spacing w:after="0" w:line="240" w:lineRule="auto"/>
              <w:jc w:val="center"/>
              <w:rPr>
                <w:rFonts w:ascii="Arial" w:eastAsia="Calibri" w:hAnsi="Arial" w:cs="Arial"/>
                <w:b/>
                <w:kern w:val="0"/>
                <w:sz w:val="20"/>
                <w:szCs w:val="20"/>
                <w:lang w:eastAsia="lv-LV"/>
                <w14:ligatures w14:val="none"/>
              </w:rPr>
            </w:pPr>
            <w:r w:rsidRPr="006115A6">
              <w:rPr>
                <w:rFonts w:ascii="Arial" w:eastAsia="Calibri" w:hAnsi="Arial" w:cs="Arial"/>
                <w:b/>
                <w:kern w:val="0"/>
                <w:sz w:val="20"/>
                <w:szCs w:val="20"/>
                <w:lang w:eastAsia="lv-LV"/>
                <w14:ligatures w14:val="none"/>
              </w:rPr>
              <w:t>Jautājums</w:t>
            </w:r>
          </w:p>
        </w:tc>
        <w:tc>
          <w:tcPr>
            <w:tcW w:w="4678" w:type="dxa"/>
            <w:shd w:val="clear" w:color="auto" w:fill="auto"/>
          </w:tcPr>
          <w:p w14:paraId="63F5E948" w14:textId="77777777" w:rsidR="00EE0B26" w:rsidRPr="006115A6" w:rsidRDefault="00EE0B26" w:rsidP="00AE6C9C">
            <w:pPr>
              <w:autoSpaceDE w:val="0"/>
              <w:autoSpaceDN w:val="0"/>
              <w:adjustRightInd w:val="0"/>
              <w:spacing w:after="0" w:line="240" w:lineRule="auto"/>
              <w:jc w:val="center"/>
              <w:rPr>
                <w:rFonts w:ascii="Arial" w:eastAsia="Calibri" w:hAnsi="Arial" w:cs="Arial"/>
                <w:b/>
                <w:kern w:val="0"/>
                <w:sz w:val="20"/>
                <w:szCs w:val="20"/>
                <w:lang w:eastAsia="lv-LV"/>
                <w14:ligatures w14:val="none"/>
              </w:rPr>
            </w:pPr>
            <w:r w:rsidRPr="006115A6">
              <w:rPr>
                <w:rFonts w:ascii="Arial" w:eastAsia="Calibri" w:hAnsi="Arial" w:cs="Arial"/>
                <w:b/>
                <w:kern w:val="0"/>
                <w:sz w:val="20"/>
                <w:szCs w:val="20"/>
                <w:lang w:eastAsia="lv-LV"/>
                <w14:ligatures w14:val="none"/>
              </w:rPr>
              <w:t>Atbilde</w:t>
            </w:r>
          </w:p>
        </w:tc>
      </w:tr>
      <w:tr w:rsidR="00EE0B26" w:rsidRPr="006115A6" w14:paraId="3ECF25C6" w14:textId="77777777" w:rsidTr="00AE6C9C">
        <w:tc>
          <w:tcPr>
            <w:tcW w:w="4815" w:type="dxa"/>
            <w:shd w:val="clear" w:color="auto" w:fill="auto"/>
          </w:tcPr>
          <w:p w14:paraId="57CFF2D9" w14:textId="77777777" w:rsidR="00EE0B26" w:rsidRPr="006115A6" w:rsidRDefault="00EE0B26" w:rsidP="00AE6C9C">
            <w:pPr>
              <w:autoSpaceDE w:val="0"/>
              <w:autoSpaceDN w:val="0"/>
              <w:adjustRightInd w:val="0"/>
              <w:spacing w:after="0" w:line="240" w:lineRule="auto"/>
              <w:jc w:val="center"/>
              <w:rPr>
                <w:rFonts w:ascii="Arial" w:eastAsia="Calibri" w:hAnsi="Arial" w:cs="Arial"/>
                <w:sz w:val="21"/>
                <w:szCs w:val="21"/>
              </w:rPr>
            </w:pPr>
            <w:r>
              <w:rPr>
                <w:rFonts w:ascii="Arial" w:eastAsia="Calibri" w:hAnsi="Arial" w:cs="Arial"/>
                <w:sz w:val="21"/>
                <w:szCs w:val="21"/>
              </w:rPr>
              <w:t>08.01.2025.</w:t>
            </w:r>
          </w:p>
        </w:tc>
        <w:tc>
          <w:tcPr>
            <w:tcW w:w="4678" w:type="dxa"/>
            <w:shd w:val="clear" w:color="auto" w:fill="auto"/>
          </w:tcPr>
          <w:p w14:paraId="5FA457F4" w14:textId="77777777" w:rsidR="00EE0B26" w:rsidRPr="006115A6" w:rsidRDefault="00EE0B26" w:rsidP="00AE6C9C">
            <w:pPr>
              <w:spacing w:after="0" w:line="240" w:lineRule="auto"/>
              <w:ind w:firstLine="175"/>
              <w:jc w:val="center"/>
              <w:rPr>
                <w:rFonts w:ascii="Arial" w:eastAsia="Calibri" w:hAnsi="Arial" w:cs="Arial"/>
                <w:bCs/>
                <w:sz w:val="21"/>
                <w:szCs w:val="21"/>
              </w:rPr>
            </w:pPr>
            <w:r>
              <w:rPr>
                <w:rFonts w:ascii="Arial" w:eastAsia="Calibri" w:hAnsi="Arial" w:cs="Arial"/>
                <w:sz w:val="21"/>
                <w:szCs w:val="21"/>
              </w:rPr>
              <w:t>10</w:t>
            </w:r>
            <w:r w:rsidRPr="006115A6">
              <w:rPr>
                <w:rFonts w:ascii="Arial" w:eastAsia="Calibri" w:hAnsi="Arial" w:cs="Arial"/>
                <w:sz w:val="21"/>
                <w:szCs w:val="21"/>
              </w:rPr>
              <w:t>.</w:t>
            </w:r>
            <w:r>
              <w:rPr>
                <w:rFonts w:ascii="Arial" w:eastAsia="Calibri" w:hAnsi="Arial" w:cs="Arial"/>
                <w:sz w:val="21"/>
                <w:szCs w:val="21"/>
              </w:rPr>
              <w:t>01</w:t>
            </w:r>
            <w:r w:rsidRPr="006115A6">
              <w:rPr>
                <w:rFonts w:ascii="Arial" w:eastAsia="Calibri" w:hAnsi="Arial" w:cs="Arial"/>
                <w:sz w:val="21"/>
                <w:szCs w:val="21"/>
              </w:rPr>
              <w:t>.202</w:t>
            </w:r>
            <w:r>
              <w:rPr>
                <w:rFonts w:ascii="Arial" w:eastAsia="Calibri" w:hAnsi="Arial" w:cs="Arial"/>
                <w:sz w:val="21"/>
                <w:szCs w:val="21"/>
              </w:rPr>
              <w:t>5</w:t>
            </w:r>
            <w:r w:rsidRPr="006115A6">
              <w:rPr>
                <w:rFonts w:ascii="Arial" w:eastAsia="Calibri" w:hAnsi="Arial" w:cs="Arial"/>
                <w:bCs/>
                <w:sz w:val="21"/>
                <w:szCs w:val="21"/>
              </w:rPr>
              <w:t>.</w:t>
            </w:r>
          </w:p>
        </w:tc>
      </w:tr>
      <w:tr w:rsidR="00EE0B26" w:rsidRPr="006115A6" w14:paraId="5D2EC8C5" w14:textId="77777777" w:rsidTr="00AE6C9C">
        <w:trPr>
          <w:trHeight w:val="1126"/>
        </w:trPr>
        <w:tc>
          <w:tcPr>
            <w:tcW w:w="4815" w:type="dxa"/>
            <w:shd w:val="clear" w:color="auto" w:fill="auto"/>
          </w:tcPr>
          <w:p w14:paraId="2BE8F99E" w14:textId="77777777" w:rsidR="00EE0B26" w:rsidRPr="006115A6"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r w:rsidRPr="006115A6">
              <w:rPr>
                <w:rFonts w:ascii="Arial" w:eastAsia="Lucida Sans Unicode" w:hAnsi="Arial" w:cs="Arial"/>
                <w:iCs/>
                <w:kern w:val="1"/>
                <w:sz w:val="20"/>
                <w:szCs w:val="20"/>
                <w:lang w:eastAsia="ar-SA"/>
                <w14:ligatures w14:val="none"/>
              </w:rPr>
              <w:t xml:space="preserve">Nolikuma punktā 1.7.2. teikts - piedāvājums (piedāvājuma dokumenti) </w:t>
            </w:r>
            <w:r w:rsidRPr="006115A6">
              <w:rPr>
                <w:rFonts w:ascii="Arial" w:eastAsia="Lucida Sans Unicode" w:hAnsi="Arial" w:cs="Arial"/>
                <w:iCs/>
                <w:kern w:val="1"/>
                <w:sz w:val="20"/>
                <w:szCs w:val="20"/>
                <w:u w:val="single"/>
                <w:lang w:eastAsia="ar-SA"/>
                <w14:ligatures w14:val="none"/>
              </w:rPr>
              <w:t>„jānobloķē” ar paroli</w:t>
            </w:r>
            <w:r w:rsidRPr="006115A6">
              <w:rPr>
                <w:rFonts w:ascii="Arial" w:eastAsia="Lucida Sans Unicode" w:hAnsi="Arial" w:cs="Arial"/>
                <w:iCs/>
                <w:kern w:val="1"/>
                <w:sz w:val="20"/>
                <w:szCs w:val="20"/>
                <w:lang w:eastAsia="ar-SA"/>
                <w14:ligatures w14:val="none"/>
              </w:rPr>
              <w:t xml:space="preserve">, lai to nevar atvērt līdz nolikuma </w:t>
            </w:r>
            <w:r w:rsidRPr="006115A6">
              <w:rPr>
                <w:rFonts w:ascii="Arial" w:eastAsia="Lucida Sans Unicode" w:hAnsi="Arial" w:cs="Arial"/>
                <w:iCs/>
                <w:kern w:val="1"/>
                <w:sz w:val="20"/>
                <w:szCs w:val="20"/>
                <w:u w:val="single"/>
                <w:lang w:eastAsia="ar-SA"/>
                <w14:ligatures w14:val="none"/>
              </w:rPr>
              <w:t>1.4.2.punktā norādītajam termiņam</w:t>
            </w:r>
            <w:r w:rsidRPr="006115A6">
              <w:rPr>
                <w:rFonts w:ascii="Arial" w:eastAsia="Lucida Sans Unicode" w:hAnsi="Arial" w:cs="Arial"/>
                <w:iCs/>
                <w:kern w:val="1"/>
                <w:sz w:val="20"/>
                <w:szCs w:val="20"/>
                <w:lang w:eastAsia="ar-SA"/>
                <w14:ligatures w14:val="none"/>
              </w:rPr>
              <w:t xml:space="preserve">. Pretendentam ne vēlāk kā 15 (piecpadsmit) minūšu laikā pēc piedāvājuma </w:t>
            </w:r>
            <w:r w:rsidRPr="006115A6">
              <w:rPr>
                <w:rFonts w:ascii="Arial" w:eastAsia="Lucida Sans Unicode" w:hAnsi="Arial" w:cs="Arial"/>
                <w:iCs/>
                <w:kern w:val="1"/>
                <w:sz w:val="20"/>
                <w:szCs w:val="20"/>
                <w:u w:val="single"/>
                <w:lang w:eastAsia="ar-SA"/>
                <w14:ligatures w14:val="none"/>
              </w:rPr>
              <w:t>atvēršanas</w:t>
            </w:r>
            <w:r w:rsidRPr="006115A6">
              <w:rPr>
                <w:rFonts w:ascii="Arial" w:eastAsia="Lucida Sans Unicode" w:hAnsi="Arial" w:cs="Arial"/>
                <w:iCs/>
                <w:kern w:val="1"/>
                <w:sz w:val="20"/>
                <w:szCs w:val="20"/>
                <w:lang w:eastAsia="ar-SA"/>
                <w14:ligatures w14:val="none"/>
              </w:rPr>
              <w:t xml:space="preserve"> termiņa uz nolikuma 1.3.punktā minēto e-pasta adresi jānosūta derīga parole „nobloķētā” dokumenta atvēršanai;</w:t>
            </w:r>
          </w:p>
          <w:p w14:paraId="23BCF053" w14:textId="77777777" w:rsidR="00EE0B26" w:rsidRPr="006115A6" w:rsidRDefault="00EE0B26" w:rsidP="00AE6C9C">
            <w:pPr>
              <w:spacing w:after="0" w:line="240" w:lineRule="auto"/>
              <w:jc w:val="both"/>
              <w:rPr>
                <w:rFonts w:ascii="Arial" w:eastAsia="Lucida Sans Unicode" w:hAnsi="Arial" w:cs="Arial"/>
                <w:iCs/>
                <w:kern w:val="1"/>
                <w:sz w:val="16"/>
                <w:szCs w:val="16"/>
                <w:lang w:eastAsia="ar-SA"/>
                <w14:ligatures w14:val="none"/>
              </w:rPr>
            </w:pPr>
          </w:p>
          <w:p w14:paraId="225C7666" w14:textId="77777777" w:rsidR="00EE0B26" w:rsidRPr="006115A6" w:rsidRDefault="00EE0B26" w:rsidP="00AE6C9C">
            <w:pPr>
              <w:spacing w:after="0" w:line="240" w:lineRule="auto"/>
              <w:jc w:val="both"/>
              <w:rPr>
                <w:rFonts w:ascii="Arial" w:eastAsia="Lucida Sans Unicode" w:hAnsi="Arial" w:cs="Arial"/>
                <w:iCs/>
                <w:kern w:val="1"/>
                <w:sz w:val="20"/>
                <w:szCs w:val="20"/>
                <w:lang w:eastAsia="ar-SA"/>
                <w14:ligatures w14:val="none"/>
              </w:rPr>
            </w:pPr>
            <w:r w:rsidRPr="006115A6">
              <w:rPr>
                <w:rFonts w:ascii="Arial" w:eastAsia="Lucida Sans Unicode" w:hAnsi="Arial" w:cs="Arial"/>
                <w:iCs/>
                <w:kern w:val="1"/>
                <w:sz w:val="20"/>
                <w:szCs w:val="20"/>
                <w:lang w:eastAsia="ar-SA"/>
                <w14:ligatures w14:val="none"/>
              </w:rPr>
              <w:t>Nolikuma punktā 1.4.2. teikts - piedāvājumu sarunu procedūrā atver 2025.gada 14.janvārī, plkst. 10.00.</w:t>
            </w:r>
          </w:p>
          <w:p w14:paraId="5036DD27" w14:textId="77777777" w:rsidR="00EE0B26" w:rsidRPr="006115A6" w:rsidRDefault="00EE0B26" w:rsidP="00AE6C9C">
            <w:pPr>
              <w:widowControl w:val="0"/>
              <w:suppressAutoHyphens/>
              <w:spacing w:after="0" w:line="240" w:lineRule="auto"/>
              <w:textAlignment w:val="baseline"/>
              <w:rPr>
                <w:rFonts w:ascii="Arial" w:eastAsia="Lucida Sans Unicode" w:hAnsi="Arial" w:cs="Arial"/>
                <w:i/>
                <w:kern w:val="1"/>
                <w:sz w:val="16"/>
                <w:szCs w:val="16"/>
                <w:highlight w:val="yellow"/>
                <w:lang w:eastAsia="ar-SA"/>
                <w14:ligatures w14:val="none"/>
              </w:rPr>
            </w:pPr>
          </w:p>
          <w:p w14:paraId="63CF008D" w14:textId="77777777" w:rsidR="00EE0B26" w:rsidRPr="006115A6" w:rsidRDefault="00EE0B26" w:rsidP="00AE6C9C">
            <w:pPr>
              <w:widowControl w:val="0"/>
              <w:suppressAutoHyphens/>
              <w:spacing w:after="0" w:line="240" w:lineRule="auto"/>
              <w:textAlignment w:val="baseline"/>
              <w:rPr>
                <w:rFonts w:ascii="Arial" w:eastAsia="Lucida Sans Unicode" w:hAnsi="Arial" w:cs="Arial"/>
                <w:kern w:val="1"/>
                <w:sz w:val="20"/>
                <w:szCs w:val="20"/>
                <w:lang w:eastAsia="ar-SA"/>
                <w14:ligatures w14:val="none"/>
              </w:rPr>
            </w:pPr>
            <w:r w:rsidRPr="006115A6">
              <w:rPr>
                <w:rFonts w:ascii="Arial" w:eastAsia="Lucida Sans Unicode" w:hAnsi="Arial" w:cs="Arial"/>
                <w:i/>
                <w:kern w:val="1"/>
                <w:sz w:val="20"/>
                <w:szCs w:val="20"/>
                <w:lang w:eastAsia="ar-SA"/>
                <w14:ligatures w14:val="none"/>
              </w:rPr>
              <w:t xml:space="preserve">Savukārt 1.4.1. punktā teikts - </w:t>
            </w:r>
            <w:r w:rsidRPr="006115A6">
              <w:rPr>
                <w:rFonts w:ascii="Arial" w:eastAsia="Lucida Sans Unicode" w:hAnsi="Arial" w:cs="Arial"/>
                <w:kern w:val="1"/>
                <w:sz w:val="20"/>
                <w:szCs w:val="20"/>
                <w:lang w:eastAsia="ar-SA"/>
                <w14:ligatures w14:val="none"/>
              </w:rPr>
              <w:t xml:space="preserve">piedāvājumu </w:t>
            </w:r>
            <w:r w:rsidRPr="006115A6">
              <w:rPr>
                <w:rFonts w:ascii="Arial" w:eastAsia="Lucida Sans Unicode" w:hAnsi="Arial" w:cs="Arial"/>
                <w:kern w:val="1"/>
                <w:sz w:val="20"/>
                <w:szCs w:val="20"/>
                <w:u w:val="single"/>
                <w:lang w:eastAsia="ar-SA"/>
                <w14:ligatures w14:val="none"/>
              </w:rPr>
              <w:t>(piedāvājuma dokumentus)</w:t>
            </w:r>
            <w:r w:rsidRPr="006115A6">
              <w:rPr>
                <w:rFonts w:ascii="Arial" w:eastAsia="Lucida Sans Unicode" w:hAnsi="Arial" w:cs="Arial"/>
                <w:kern w:val="1"/>
                <w:sz w:val="20"/>
                <w:szCs w:val="20"/>
                <w:lang w:eastAsia="ar-SA"/>
                <w14:ligatures w14:val="none"/>
              </w:rPr>
              <w:t xml:space="preserve"> sarunu procedūrā iesniedz elektroniski, nosūtot to nolikuma 1.3.punktā norādītajai kontaktpersonai uz e-pasta adresi un piedāvājuma preču paraugus iesniedz slēgtā (aizlīmētā) iepakojumā (aploksnē, kastē) – Emīlijas Benjamiņas ielā 3, Rīgā, LV-1547, Latvijā, 1.stāvā, 100.kabinetā (VAS </w:t>
            </w:r>
            <w:r w:rsidRPr="006115A6">
              <w:rPr>
                <w:rFonts w:ascii="Arial" w:eastAsia="Lucida Sans Unicode" w:hAnsi="Arial" w:cs="Arial"/>
                <w:kern w:val="1"/>
                <w:sz w:val="20"/>
                <w:szCs w:val="20"/>
                <w:lang w:eastAsia="lv-LV"/>
                <w14:ligatures w14:val="none"/>
              </w:rPr>
              <w:t>„</w:t>
            </w:r>
            <w:r w:rsidRPr="006115A6">
              <w:rPr>
                <w:rFonts w:ascii="Arial" w:eastAsia="Lucida Sans Unicode" w:hAnsi="Arial" w:cs="Arial"/>
                <w:kern w:val="1"/>
                <w:sz w:val="20"/>
                <w:szCs w:val="20"/>
                <w:lang w:eastAsia="ar-SA"/>
                <w14:ligatures w14:val="none"/>
              </w:rPr>
              <w:t xml:space="preserve">Latvijas dzelzceļš” Kancelejā) </w:t>
            </w:r>
            <w:r w:rsidRPr="006115A6">
              <w:rPr>
                <w:rFonts w:ascii="Arial" w:eastAsia="Lucida Sans Unicode" w:hAnsi="Arial" w:cs="Arial"/>
                <w:kern w:val="1"/>
                <w:sz w:val="20"/>
                <w:szCs w:val="20"/>
                <w:u w:val="single"/>
                <w:lang w:eastAsia="ar-SA"/>
                <w14:ligatures w14:val="none"/>
              </w:rPr>
              <w:t>līdz 2025.gada 14.janvārim plkst. 09.30</w:t>
            </w:r>
            <w:r w:rsidRPr="006115A6">
              <w:rPr>
                <w:rFonts w:ascii="Arial" w:eastAsia="Lucida Sans Unicode" w:hAnsi="Arial" w:cs="Arial"/>
                <w:kern w:val="1"/>
                <w:sz w:val="20"/>
                <w:szCs w:val="20"/>
                <w:lang w:eastAsia="ar-SA"/>
                <w14:ligatures w14:val="none"/>
              </w:rPr>
              <w:t>. Piedāvājuma preču paraugus iesniedz personīgi, ar kurjera starpniecību vai ierakstītā vēstulē</w:t>
            </w:r>
          </w:p>
          <w:p w14:paraId="175503D5" w14:textId="77777777" w:rsidR="00EE0B26" w:rsidRPr="006115A6" w:rsidRDefault="00EE0B26" w:rsidP="00AE6C9C">
            <w:pPr>
              <w:widowControl w:val="0"/>
              <w:suppressAutoHyphens/>
              <w:spacing w:after="0" w:line="240" w:lineRule="auto"/>
              <w:textAlignment w:val="baseline"/>
              <w:rPr>
                <w:rFonts w:ascii="Arial" w:eastAsia="Lucida Sans Unicode" w:hAnsi="Arial" w:cs="Arial"/>
                <w:kern w:val="1"/>
                <w:sz w:val="16"/>
                <w:szCs w:val="16"/>
                <w:lang w:eastAsia="ar-SA"/>
                <w14:ligatures w14:val="none"/>
              </w:rPr>
            </w:pPr>
          </w:p>
          <w:p w14:paraId="3380B75B" w14:textId="77777777" w:rsidR="00EE0B26" w:rsidRPr="006115A6" w:rsidRDefault="00EE0B26" w:rsidP="00AE6C9C">
            <w:pPr>
              <w:spacing w:after="0" w:line="240" w:lineRule="auto"/>
              <w:rPr>
                <w:rFonts w:ascii="Arial" w:hAnsi="Arial" w:cs="Arial"/>
                <w:sz w:val="21"/>
                <w:szCs w:val="21"/>
              </w:rPr>
            </w:pPr>
            <w:r w:rsidRPr="006115A6">
              <w:rPr>
                <w:rFonts w:ascii="Arial" w:eastAsia="Lucida Sans Unicode" w:hAnsi="Arial" w:cs="Arial"/>
                <w:b/>
                <w:bCs/>
                <w:kern w:val="1"/>
                <w:sz w:val="20"/>
                <w:szCs w:val="20"/>
                <w:lang w:eastAsia="ar-SA"/>
                <w14:ligatures w14:val="none"/>
              </w:rPr>
              <w:t>Vai Pretendents saprot pareizi, ka parole (lai atbloķētu piedāvājumu) jānosūta laika posmā no 10:00 – 10:15, kā tas minēts punktā 1.4.2</w:t>
            </w:r>
          </w:p>
        </w:tc>
        <w:tc>
          <w:tcPr>
            <w:tcW w:w="4678" w:type="dxa"/>
            <w:shd w:val="clear" w:color="auto" w:fill="auto"/>
          </w:tcPr>
          <w:p w14:paraId="6C06E1A4" w14:textId="77777777" w:rsidR="00EE0B26" w:rsidRPr="006115A6" w:rsidRDefault="00EE0B26" w:rsidP="00AE6C9C">
            <w:pPr>
              <w:spacing w:after="0" w:line="240" w:lineRule="auto"/>
              <w:ind w:firstLine="173"/>
              <w:jc w:val="both"/>
              <w:rPr>
                <w:rFonts w:ascii="Arial" w:hAnsi="Arial" w:cs="Arial"/>
                <w:color w:val="4D5156"/>
                <w:sz w:val="20"/>
                <w:szCs w:val="20"/>
                <w:shd w:val="clear" w:color="auto" w:fill="FFFFFF"/>
              </w:rPr>
            </w:pPr>
            <w:r w:rsidRPr="006115A6">
              <w:rPr>
                <w:rFonts w:ascii="Arial" w:hAnsi="Arial" w:cs="Arial"/>
                <w:sz w:val="20"/>
                <w:szCs w:val="20"/>
                <w:shd w:val="clear" w:color="auto" w:fill="FFFFFF"/>
              </w:rPr>
              <w:t>Nolikuma 1.7.2.punktā ietvertais regulējums iepirkuma dokumentācijā iekļauts, lai īstenotu IT drošības pasākumus pretendenta interesēs dokumentu drošības un konfidencialitātei, ņemot vērā, ka dokumentu iesniegšana notiek e-pastā.</w:t>
            </w:r>
          </w:p>
          <w:p w14:paraId="5F0B4AA2" w14:textId="77777777" w:rsidR="00EE0B26" w:rsidRPr="006115A6" w:rsidRDefault="00EE0B26" w:rsidP="00AE6C9C">
            <w:pPr>
              <w:spacing w:after="0" w:line="240" w:lineRule="auto"/>
              <w:ind w:firstLine="173"/>
              <w:jc w:val="both"/>
              <w:rPr>
                <w:rFonts w:ascii="Arial" w:hAnsi="Arial" w:cs="Arial"/>
                <w:sz w:val="20"/>
                <w:szCs w:val="20"/>
              </w:rPr>
            </w:pPr>
            <w:r w:rsidRPr="006115A6">
              <w:rPr>
                <w:rFonts w:ascii="Arial" w:hAnsi="Arial" w:cs="Arial"/>
                <w:sz w:val="20"/>
                <w:szCs w:val="20"/>
                <w:shd w:val="clear" w:color="auto" w:fill="FFFFFF"/>
              </w:rPr>
              <w:t>P</w:t>
            </w:r>
            <w:r w:rsidRPr="006115A6">
              <w:rPr>
                <w:rFonts w:ascii="Arial" w:hAnsi="Arial" w:cs="Arial"/>
                <w:sz w:val="20"/>
                <w:szCs w:val="20"/>
              </w:rPr>
              <w:t>retendents ir tiesīgs iesniegt piedāvājumu elektroniskā formā, parakstot piedāvājuma dokumentus ar drošu elektronisko parakstu, neveicot piedāvājuma bloķēšanu (ar paroli, šifra atslēgu u.tml.).</w:t>
            </w:r>
          </w:p>
          <w:p w14:paraId="4F3B2502" w14:textId="77777777" w:rsidR="00EE0B26" w:rsidRPr="00F22271" w:rsidRDefault="00EE0B26" w:rsidP="00AE6C9C">
            <w:pPr>
              <w:spacing w:after="0" w:line="240" w:lineRule="auto"/>
              <w:ind w:firstLine="173"/>
              <w:jc w:val="both"/>
              <w:rPr>
                <w:rFonts w:ascii="Arial" w:hAnsi="Arial" w:cs="Arial"/>
                <w:sz w:val="20"/>
                <w:szCs w:val="20"/>
              </w:rPr>
            </w:pPr>
            <w:r w:rsidRPr="006115A6">
              <w:rPr>
                <w:rFonts w:ascii="Arial" w:hAnsi="Arial" w:cs="Arial"/>
                <w:sz w:val="20"/>
                <w:szCs w:val="20"/>
              </w:rPr>
              <w:t xml:space="preserve">Šajā gadījumā pretendentam jāapzinās, ka netiek nodrošināta dokumenta satura </w:t>
            </w:r>
            <w:proofErr w:type="spellStart"/>
            <w:r w:rsidRPr="006115A6">
              <w:rPr>
                <w:rFonts w:ascii="Arial" w:hAnsi="Arial" w:cs="Arial"/>
                <w:sz w:val="20"/>
                <w:szCs w:val="20"/>
              </w:rPr>
              <w:t>neredzamība</w:t>
            </w:r>
            <w:proofErr w:type="spellEnd"/>
            <w:r w:rsidRPr="006115A6">
              <w:rPr>
                <w:rFonts w:ascii="Arial" w:hAnsi="Arial" w:cs="Arial"/>
                <w:sz w:val="20"/>
                <w:szCs w:val="20"/>
              </w:rPr>
              <w:t xml:space="preserve"> (konfidencialitāte), jo dokumenta teksts ir redzams uzreiz pēc atsūtīšanas. Pasūtītāja dokumentu pārvaldības sistēma nespēj nodrošināt, lai elektroniski iesniegtie dokumenti tiktu atvērti tikai  iepirkuma nolikumā noteiktajā laikā.</w:t>
            </w:r>
          </w:p>
          <w:p w14:paraId="2B0796BE" w14:textId="77777777" w:rsidR="00EE0B26" w:rsidRPr="006115A6" w:rsidRDefault="00EE0B26" w:rsidP="00AE6C9C">
            <w:pPr>
              <w:spacing w:after="0" w:line="240" w:lineRule="auto"/>
              <w:ind w:firstLine="173"/>
              <w:jc w:val="both"/>
              <w:rPr>
                <w:rFonts w:ascii="Arial" w:eastAsia="Calibri" w:hAnsi="Arial" w:cs="Arial"/>
                <w:bCs/>
                <w:sz w:val="21"/>
                <w:szCs w:val="21"/>
              </w:rPr>
            </w:pPr>
            <w:r w:rsidRPr="00F22271">
              <w:rPr>
                <w:rFonts w:ascii="Arial" w:eastAsia="Calibri" w:hAnsi="Arial" w:cs="Arial"/>
                <w:bCs/>
                <w:sz w:val="20"/>
                <w:szCs w:val="20"/>
              </w:rPr>
              <w:t xml:space="preserve">Pretendentam </w:t>
            </w:r>
            <w:r w:rsidRPr="00F22271">
              <w:rPr>
                <w:rFonts w:ascii="Arial" w:eastAsia="Calibri" w:hAnsi="Arial" w:cs="Arial"/>
                <w:b/>
                <w:sz w:val="20"/>
                <w:szCs w:val="20"/>
              </w:rPr>
              <w:t>ne vēlāk kā 15 (piecpadsmit)</w:t>
            </w:r>
            <w:r w:rsidRPr="00F22271">
              <w:rPr>
                <w:rFonts w:ascii="Arial" w:eastAsia="Calibri" w:hAnsi="Arial" w:cs="Arial"/>
                <w:bCs/>
                <w:sz w:val="20"/>
                <w:szCs w:val="20"/>
              </w:rPr>
              <w:t xml:space="preserve"> minūšu laikā pēc piedāvājuma atvēršanas termiņa uz nolikuma 1.3.punktā minēto e-pasta adresi jānosūta derīga parole „nobloķētā” dokumenta atvēršana.</w:t>
            </w:r>
          </w:p>
        </w:tc>
      </w:tr>
      <w:tr w:rsidR="00EE0B26" w:rsidRPr="006115A6" w14:paraId="1A244E95" w14:textId="77777777" w:rsidTr="00AE6C9C">
        <w:trPr>
          <w:trHeight w:val="557"/>
        </w:trPr>
        <w:tc>
          <w:tcPr>
            <w:tcW w:w="4815" w:type="dxa"/>
            <w:shd w:val="clear" w:color="auto" w:fill="auto"/>
          </w:tcPr>
          <w:p w14:paraId="66D90DEC" w14:textId="77777777" w:rsidR="00EE0B26" w:rsidRPr="006115A6"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r w:rsidRPr="006115A6">
              <w:rPr>
                <w:rFonts w:ascii="Arial" w:eastAsia="Lucida Sans Unicode" w:hAnsi="Arial" w:cs="Arial"/>
                <w:iCs/>
                <w:kern w:val="1"/>
                <w:sz w:val="20"/>
                <w:szCs w:val="20"/>
                <w:lang w:eastAsia="ar-SA"/>
                <w14:ligatures w14:val="none"/>
              </w:rPr>
              <w:t xml:space="preserve">Nolikuma punktā 1.4.1. teikts - piedāvājumu (piedāvājuma dokumentus) sarunu procedūrā iesniedz elektroniski, nosūtot to nolikuma 1.3.punktā norādītajai kontaktpersonai uz e-pasta adresi un piedāvājuma preču paraugus iesniedz slēgtā (aizlīmētā) iepakojumā (aploksnē, kastē) – Emīlijas Benjamiņas ielā 3, Rīgā, LV-1547, Latvijā, 1.stāvā, 100.kabinetā (VAS „Latvijas dzelzceļš” Kancelejā) līdz </w:t>
            </w:r>
            <w:r w:rsidRPr="006115A6">
              <w:rPr>
                <w:rFonts w:ascii="Arial" w:eastAsia="Lucida Sans Unicode" w:hAnsi="Arial" w:cs="Arial"/>
                <w:iCs/>
                <w:kern w:val="1"/>
                <w:sz w:val="20"/>
                <w:szCs w:val="20"/>
                <w:u w:val="single"/>
                <w:lang w:eastAsia="ar-SA"/>
                <w14:ligatures w14:val="none"/>
              </w:rPr>
              <w:t>2025.gada 14.janvārim plkst. 09.30</w:t>
            </w:r>
            <w:r w:rsidRPr="006115A6">
              <w:rPr>
                <w:rFonts w:ascii="Arial" w:eastAsia="Lucida Sans Unicode" w:hAnsi="Arial" w:cs="Arial"/>
                <w:iCs/>
                <w:kern w:val="1"/>
                <w:sz w:val="20"/>
                <w:szCs w:val="20"/>
                <w:lang w:eastAsia="ar-SA"/>
                <w14:ligatures w14:val="none"/>
              </w:rPr>
              <w:t>. Piedāvājuma preču paraugus iesniedz personīgi, ar kurjera starpniecību vai ierakstītā vēstulē.</w:t>
            </w:r>
          </w:p>
          <w:p w14:paraId="2FF80734" w14:textId="77777777" w:rsidR="00EE0B26" w:rsidRPr="006115A6"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p>
          <w:p w14:paraId="59392204" w14:textId="77777777" w:rsidR="00EE0B26" w:rsidRPr="006115A6" w:rsidRDefault="00EE0B26" w:rsidP="00AE6C9C">
            <w:pPr>
              <w:widowControl w:val="0"/>
              <w:suppressAutoHyphens/>
              <w:spacing w:after="0" w:line="240" w:lineRule="auto"/>
              <w:textAlignment w:val="baseline"/>
              <w:rPr>
                <w:rFonts w:ascii="Arial" w:eastAsia="Lucida Sans Unicode" w:hAnsi="Arial" w:cs="Arial"/>
                <w:b/>
                <w:bCs/>
                <w:iCs/>
                <w:kern w:val="1"/>
                <w:sz w:val="20"/>
                <w:szCs w:val="20"/>
                <w:lang w:eastAsia="ar-SA"/>
                <w14:ligatures w14:val="none"/>
              </w:rPr>
            </w:pPr>
            <w:r w:rsidRPr="006115A6">
              <w:rPr>
                <w:rFonts w:ascii="Arial" w:eastAsia="Lucida Sans Unicode" w:hAnsi="Arial" w:cs="Arial"/>
                <w:b/>
                <w:bCs/>
                <w:iCs/>
                <w:kern w:val="1"/>
                <w:sz w:val="20"/>
                <w:szCs w:val="20"/>
                <w:lang w:eastAsia="ar-SA"/>
                <w14:ligatures w14:val="none"/>
              </w:rPr>
              <w:t xml:space="preserve">Pretendents lūdz Pasūtītāju pagarināt piedāvājuma iesniegšanas termiņu līdz 2025.gada </w:t>
            </w:r>
            <w:r w:rsidRPr="006115A6">
              <w:rPr>
                <w:rFonts w:ascii="Arial" w:eastAsia="Lucida Sans Unicode" w:hAnsi="Arial" w:cs="Arial"/>
                <w:b/>
                <w:bCs/>
                <w:iCs/>
                <w:color w:val="FF0000"/>
                <w:kern w:val="1"/>
                <w:sz w:val="20"/>
                <w:szCs w:val="20"/>
                <w:lang w:eastAsia="ar-SA"/>
                <w14:ligatures w14:val="none"/>
              </w:rPr>
              <w:t xml:space="preserve">31.janvārim </w:t>
            </w:r>
            <w:r w:rsidRPr="006115A6">
              <w:rPr>
                <w:rFonts w:ascii="Arial" w:eastAsia="Lucida Sans Unicode" w:hAnsi="Arial" w:cs="Arial"/>
                <w:b/>
                <w:bCs/>
                <w:iCs/>
                <w:kern w:val="1"/>
                <w:sz w:val="20"/>
                <w:szCs w:val="20"/>
                <w:lang w:eastAsia="ar-SA"/>
                <w14:ligatures w14:val="none"/>
              </w:rPr>
              <w:t xml:space="preserve">plkst. 09.30. </w:t>
            </w:r>
          </w:p>
          <w:p w14:paraId="7FDAE245" w14:textId="77777777" w:rsidR="00EE0B26" w:rsidRPr="006115A6" w:rsidRDefault="00EE0B26" w:rsidP="00AE6C9C">
            <w:pPr>
              <w:widowControl w:val="0"/>
              <w:suppressAutoHyphens/>
              <w:spacing w:after="0" w:line="240" w:lineRule="auto"/>
              <w:textAlignment w:val="baseline"/>
              <w:rPr>
                <w:rFonts w:ascii="Arial" w:hAnsi="Arial" w:cs="Arial"/>
                <w:sz w:val="21"/>
                <w:szCs w:val="21"/>
              </w:rPr>
            </w:pPr>
            <w:r w:rsidRPr="006115A6">
              <w:rPr>
                <w:rFonts w:ascii="Arial" w:eastAsia="Lucida Sans Unicode" w:hAnsi="Arial" w:cs="Arial"/>
                <w:b/>
                <w:bCs/>
                <w:iCs/>
                <w:kern w:val="1"/>
                <w:sz w:val="20"/>
                <w:szCs w:val="20"/>
                <w:lang w:eastAsia="ar-SA"/>
                <w14:ligatures w14:val="none"/>
              </w:rPr>
              <w:t>Lai sagatavotu kvalitatīvu piedāvājumu un uzšūtu paraugus, nepieciešams ilgāks sagatavošanās laiks.</w:t>
            </w:r>
          </w:p>
        </w:tc>
        <w:tc>
          <w:tcPr>
            <w:tcW w:w="4678" w:type="dxa"/>
            <w:shd w:val="clear" w:color="auto" w:fill="auto"/>
          </w:tcPr>
          <w:p w14:paraId="0B2763B6" w14:textId="77777777" w:rsidR="00EE0B26" w:rsidRPr="00634E3D" w:rsidRDefault="00EE0B26" w:rsidP="00AE6C9C">
            <w:pPr>
              <w:spacing w:after="0" w:line="240" w:lineRule="auto"/>
              <w:ind w:left="28" w:firstLine="141"/>
              <w:contextualSpacing/>
              <w:jc w:val="both"/>
              <w:rPr>
                <w:rFonts w:ascii="Arial" w:eastAsia="Calibri" w:hAnsi="Arial" w:cs="Arial"/>
                <w:kern w:val="0"/>
                <w:sz w:val="20"/>
                <w:szCs w:val="20"/>
                <w:lang w:eastAsia="lv-LV"/>
                <w14:ligatures w14:val="none"/>
              </w:rPr>
            </w:pPr>
            <w:r w:rsidRPr="00634E3D">
              <w:rPr>
                <w:rFonts w:ascii="Arial" w:eastAsia="Calibri" w:hAnsi="Arial" w:cs="Arial"/>
                <w:kern w:val="0"/>
                <w:sz w:val="20"/>
                <w:szCs w:val="20"/>
                <w:lang w:eastAsia="lv-LV"/>
                <w14:ligatures w14:val="none"/>
              </w:rPr>
              <w:t>Lūdzu skatīt Grozījumus Nr.1.</w:t>
            </w:r>
          </w:p>
          <w:p w14:paraId="0128ED4D" w14:textId="77777777" w:rsidR="00EE0B26" w:rsidRPr="006115A6" w:rsidRDefault="00EE0B26" w:rsidP="00AE6C9C">
            <w:pPr>
              <w:spacing w:after="0" w:line="240" w:lineRule="auto"/>
              <w:ind w:left="28" w:firstLine="141"/>
              <w:contextualSpacing/>
              <w:jc w:val="both"/>
              <w:rPr>
                <w:rFonts w:ascii="Arial" w:eastAsia="Calibri" w:hAnsi="Arial" w:cs="Arial"/>
                <w:bCs/>
                <w:sz w:val="20"/>
                <w:szCs w:val="20"/>
                <w:lang w:eastAsia="lv-LV"/>
              </w:rPr>
            </w:pPr>
          </w:p>
        </w:tc>
      </w:tr>
      <w:tr w:rsidR="00EE0B26" w:rsidRPr="006115A6" w14:paraId="751A4C5C" w14:textId="77777777" w:rsidTr="00AE6C9C">
        <w:trPr>
          <w:trHeight w:val="557"/>
        </w:trPr>
        <w:tc>
          <w:tcPr>
            <w:tcW w:w="4815" w:type="dxa"/>
            <w:shd w:val="clear" w:color="auto" w:fill="auto"/>
          </w:tcPr>
          <w:p w14:paraId="7DE77907" w14:textId="77777777" w:rsidR="00EE0B26" w:rsidRPr="00F22271"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r w:rsidRPr="00F22271">
              <w:rPr>
                <w:rFonts w:ascii="Arial" w:eastAsia="Lucida Sans Unicode" w:hAnsi="Arial" w:cs="Arial"/>
                <w:iCs/>
                <w:kern w:val="1"/>
                <w:sz w:val="20"/>
                <w:szCs w:val="20"/>
                <w:lang w:eastAsia="ar-SA"/>
                <w14:ligatures w14:val="none"/>
              </w:rPr>
              <w:lastRenderedPageBreak/>
              <w:t>Nolikuma punktā 2.3.1. teikts - izpildes termiņš: no līguma noslēgšanas dienas un preces piegāde, sākot no līguma abpusējas parakstīšanas brīža līdz 2025.gada 31.decembrim. Preces piegāde paredzēta pa daļām, ne vēlāk kā 15 (piecpadsmit) dienu laikā pēc pircēja rakstveida pieprasījuma saņemšanas.</w:t>
            </w:r>
          </w:p>
          <w:p w14:paraId="341AF126" w14:textId="77777777" w:rsidR="00EE0B26" w:rsidRPr="00F22271"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p>
          <w:p w14:paraId="08A21ABF" w14:textId="77777777" w:rsidR="00EE0B26" w:rsidRPr="006115A6"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r w:rsidRPr="00F22271">
              <w:rPr>
                <w:rFonts w:ascii="Arial" w:eastAsia="Lucida Sans Unicode" w:hAnsi="Arial" w:cs="Arial"/>
                <w:iCs/>
                <w:kern w:val="1"/>
                <w:sz w:val="20"/>
                <w:szCs w:val="20"/>
                <w:lang w:eastAsia="ar-SA"/>
                <w14:ligatures w14:val="none"/>
              </w:rPr>
              <w:t>Pretendents lūdz Pasūtītāju izvērtēt iespēju un mainīt preces piegādes termiņu uz 15 (piecpadsmit) darba dienām. Ja darba apģērbs ir jāšuj pēc tehniskās specifikācijas prasībām, kā arī nepieciešams logo uz preces – preces izgatavošanai nepieciešams ilgāks laiks, kā gatavā apģērba piegāde.</w:t>
            </w:r>
          </w:p>
        </w:tc>
        <w:tc>
          <w:tcPr>
            <w:tcW w:w="4678" w:type="dxa"/>
            <w:shd w:val="clear" w:color="auto" w:fill="auto"/>
          </w:tcPr>
          <w:p w14:paraId="4DE8BFFE" w14:textId="77777777" w:rsidR="00EE0B26" w:rsidRPr="00F22271" w:rsidRDefault="00EE0B26" w:rsidP="00AE6C9C">
            <w:pPr>
              <w:spacing w:after="0" w:line="240" w:lineRule="auto"/>
              <w:ind w:left="28" w:firstLine="141"/>
              <w:contextualSpacing/>
              <w:jc w:val="both"/>
              <w:rPr>
                <w:rFonts w:ascii="Arial" w:eastAsia="Calibri" w:hAnsi="Arial" w:cs="Arial"/>
                <w:color w:val="FF0000"/>
                <w:kern w:val="0"/>
                <w:sz w:val="20"/>
                <w:szCs w:val="20"/>
                <w:lang w:eastAsia="lv-LV"/>
                <w14:ligatures w14:val="none"/>
              </w:rPr>
            </w:pPr>
            <w:r w:rsidRPr="00634E3D">
              <w:rPr>
                <w:rFonts w:ascii="Arial" w:eastAsia="Calibri" w:hAnsi="Arial" w:cs="Arial"/>
                <w:kern w:val="0"/>
                <w:sz w:val="20"/>
                <w:szCs w:val="20"/>
                <w:lang w:eastAsia="lv-LV"/>
                <w14:ligatures w14:val="none"/>
              </w:rPr>
              <w:t xml:space="preserve">Iepirkumu komisija izvērtēja un noraida pretendenta prasību </w:t>
            </w:r>
            <w:r w:rsidRPr="00634E3D">
              <w:rPr>
                <w:rFonts w:ascii="Arial" w:eastAsia="Lucida Sans Unicode" w:hAnsi="Arial" w:cs="Arial"/>
                <w:iCs/>
                <w:kern w:val="1"/>
                <w:sz w:val="20"/>
                <w:szCs w:val="20"/>
                <w:lang w:eastAsia="ar-SA"/>
                <w14:ligatures w14:val="none"/>
              </w:rPr>
              <w:t>mainīt preces piegādes termiņu uz 15 (piecpadsmit) darba dienām</w:t>
            </w:r>
            <w:r>
              <w:rPr>
                <w:rFonts w:ascii="Arial" w:eastAsia="Lucida Sans Unicode" w:hAnsi="Arial" w:cs="Arial"/>
                <w:iCs/>
                <w:kern w:val="1"/>
                <w:sz w:val="20"/>
                <w:szCs w:val="20"/>
                <w:lang w:eastAsia="ar-SA"/>
                <w14:ligatures w14:val="none"/>
              </w:rPr>
              <w:t>.</w:t>
            </w:r>
            <w:r w:rsidRPr="00634E3D">
              <w:rPr>
                <w:rFonts w:ascii="Arial" w:eastAsia="Calibri" w:hAnsi="Arial" w:cs="Arial"/>
                <w:kern w:val="0"/>
                <w:sz w:val="20"/>
                <w:szCs w:val="20"/>
                <w:lang w:eastAsia="lv-LV"/>
                <w14:ligatures w14:val="none"/>
              </w:rPr>
              <w:t xml:space="preserve"> </w:t>
            </w:r>
          </w:p>
        </w:tc>
      </w:tr>
      <w:tr w:rsidR="00EE0B26" w:rsidRPr="006115A6" w14:paraId="4CA99CB8" w14:textId="77777777" w:rsidTr="00AE6C9C">
        <w:trPr>
          <w:trHeight w:val="557"/>
        </w:trPr>
        <w:tc>
          <w:tcPr>
            <w:tcW w:w="4815" w:type="dxa"/>
            <w:shd w:val="clear" w:color="auto" w:fill="auto"/>
          </w:tcPr>
          <w:p w14:paraId="0CF06481" w14:textId="77777777" w:rsidR="00EE0B26" w:rsidRPr="00F22271"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r w:rsidRPr="00F22271">
              <w:rPr>
                <w:rFonts w:ascii="Arial" w:eastAsia="Lucida Sans Unicode" w:hAnsi="Arial" w:cs="Arial"/>
                <w:iCs/>
                <w:kern w:val="1"/>
                <w:sz w:val="20"/>
                <w:szCs w:val="20"/>
                <w:lang w:eastAsia="ar-SA"/>
                <w14:ligatures w14:val="none"/>
              </w:rPr>
              <w:t xml:space="preserve">Nolikuma punktā </w:t>
            </w:r>
            <w:r w:rsidRPr="00F22271">
              <w:rPr>
                <w:rFonts w:ascii="Arial" w:eastAsia="Lucida Sans Unicode" w:hAnsi="Arial" w:cs="Arial"/>
                <w:iCs/>
                <w:kern w:val="1"/>
                <w:sz w:val="20"/>
                <w:szCs w:val="20"/>
                <w:u w:val="single"/>
                <w:lang w:eastAsia="ar-SA"/>
                <w14:ligatures w14:val="none"/>
              </w:rPr>
              <w:t>2.7.</w:t>
            </w:r>
            <w:r w:rsidRPr="00F22271">
              <w:rPr>
                <w:rFonts w:ascii="Arial" w:eastAsia="Lucida Sans Unicode" w:hAnsi="Arial" w:cs="Arial"/>
                <w:iCs/>
                <w:kern w:val="1"/>
                <w:sz w:val="20"/>
                <w:szCs w:val="20"/>
                <w:u w:val="single"/>
                <w:lang w:eastAsia="ar-SA"/>
                <w14:ligatures w14:val="none"/>
              </w:rPr>
              <w:tab/>
              <w:t>Būtiski nosacījumi precei</w:t>
            </w:r>
            <w:r w:rsidRPr="00F22271">
              <w:rPr>
                <w:rFonts w:ascii="Arial" w:eastAsia="Lucida Sans Unicode" w:hAnsi="Arial" w:cs="Arial"/>
                <w:iCs/>
                <w:kern w:val="1"/>
                <w:sz w:val="20"/>
                <w:szCs w:val="20"/>
                <w:lang w:eastAsia="ar-SA"/>
                <w14:ligatures w14:val="none"/>
              </w:rPr>
              <w:t xml:space="preserve">, apakšpunktā 2.7.1. teikts - jābūt atbilstošiem izmēriem </w:t>
            </w:r>
            <w:r w:rsidRPr="00F22271">
              <w:rPr>
                <w:rFonts w:ascii="Arial" w:eastAsia="Lucida Sans Unicode" w:hAnsi="Arial" w:cs="Arial"/>
                <w:b/>
                <w:bCs/>
                <w:iCs/>
                <w:kern w:val="1"/>
                <w:sz w:val="20"/>
                <w:szCs w:val="20"/>
                <w:u w:val="single"/>
                <w:lang w:eastAsia="ar-SA"/>
                <w14:ligatures w14:val="none"/>
              </w:rPr>
              <w:t>no (EU) 36 līdz 70</w:t>
            </w:r>
            <w:r w:rsidRPr="00F22271">
              <w:rPr>
                <w:rFonts w:ascii="Arial" w:eastAsia="Lucida Sans Unicode" w:hAnsi="Arial" w:cs="Arial"/>
                <w:iCs/>
                <w:kern w:val="1"/>
                <w:sz w:val="20"/>
                <w:szCs w:val="20"/>
                <w:lang w:eastAsia="ar-SA"/>
                <w14:ligatures w14:val="none"/>
              </w:rPr>
              <w:t xml:space="preserve"> (sk. nolikuma 3.pielikumā). Ir iespējami arī lielāku vai mazāku izmēru apģērbi (piemēram, </w:t>
            </w:r>
            <w:r w:rsidRPr="00F22271">
              <w:rPr>
                <w:rFonts w:ascii="Arial" w:eastAsia="Lucida Sans Unicode" w:hAnsi="Arial" w:cs="Arial"/>
                <w:iCs/>
                <w:kern w:val="1"/>
                <w:sz w:val="20"/>
                <w:szCs w:val="20"/>
                <w:u w:val="single"/>
                <w:lang w:eastAsia="ar-SA"/>
                <w14:ligatures w14:val="none"/>
              </w:rPr>
              <w:t>(EU) 34 un līdz pat (EU) 90</w:t>
            </w:r>
            <w:r w:rsidRPr="00F22271">
              <w:rPr>
                <w:rFonts w:ascii="Arial" w:eastAsia="Lucida Sans Unicode" w:hAnsi="Arial" w:cs="Arial"/>
                <w:iCs/>
                <w:kern w:val="1"/>
                <w:sz w:val="20"/>
                <w:szCs w:val="20"/>
                <w:lang w:eastAsia="ar-SA"/>
                <w14:ligatures w14:val="none"/>
              </w:rPr>
              <w:t>);</w:t>
            </w:r>
          </w:p>
          <w:p w14:paraId="7D4C5EBC" w14:textId="77777777" w:rsidR="00EE0B26" w:rsidRPr="00F22271"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p>
          <w:p w14:paraId="75DB4323" w14:textId="77777777" w:rsidR="00EE0B26" w:rsidRPr="00F22271"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r w:rsidRPr="00F22271">
              <w:rPr>
                <w:rFonts w:ascii="Arial" w:eastAsia="Lucida Sans Unicode" w:hAnsi="Arial" w:cs="Arial"/>
                <w:iCs/>
                <w:kern w:val="1"/>
                <w:sz w:val="20"/>
                <w:szCs w:val="20"/>
                <w:lang w:eastAsia="ar-SA"/>
                <w14:ligatures w14:val="none"/>
              </w:rPr>
              <w:t xml:space="preserve">Nolikuma 3.pielikumā (tehniskā specifikācija) teikts – ka atsevišķi apģērbu lietotāji var būt gan vīrieši, gan sievietes. </w:t>
            </w:r>
          </w:p>
          <w:p w14:paraId="77AB84D5" w14:textId="77777777" w:rsidR="00EE0B26" w:rsidRPr="00F22271" w:rsidRDefault="00EE0B26" w:rsidP="00AE6C9C">
            <w:pPr>
              <w:widowControl w:val="0"/>
              <w:suppressAutoHyphens/>
              <w:spacing w:after="0" w:line="240" w:lineRule="auto"/>
              <w:textAlignment w:val="baseline"/>
              <w:rPr>
                <w:rFonts w:ascii="Arial" w:eastAsia="Lucida Sans Unicode" w:hAnsi="Arial" w:cs="Arial"/>
                <w:iCs/>
                <w:kern w:val="1"/>
                <w:sz w:val="20"/>
                <w:szCs w:val="20"/>
                <w:lang w:eastAsia="ar-SA"/>
                <w14:ligatures w14:val="none"/>
              </w:rPr>
            </w:pPr>
          </w:p>
        </w:tc>
        <w:tc>
          <w:tcPr>
            <w:tcW w:w="4678" w:type="dxa"/>
            <w:shd w:val="clear" w:color="auto" w:fill="auto"/>
          </w:tcPr>
          <w:p w14:paraId="0A13C79C" w14:textId="77777777" w:rsidR="00EE0B26" w:rsidRPr="00634E3D" w:rsidRDefault="00EE0B26" w:rsidP="00AE6C9C">
            <w:pPr>
              <w:spacing w:after="0" w:line="240" w:lineRule="auto"/>
              <w:ind w:left="28" w:firstLine="141"/>
              <w:contextualSpacing/>
              <w:jc w:val="both"/>
              <w:rPr>
                <w:rFonts w:ascii="Arial" w:eastAsia="Calibri" w:hAnsi="Arial" w:cs="Arial"/>
                <w:kern w:val="0"/>
                <w:sz w:val="20"/>
                <w:szCs w:val="20"/>
                <w:lang w:eastAsia="lv-LV"/>
                <w14:ligatures w14:val="none"/>
              </w:rPr>
            </w:pPr>
            <w:r w:rsidRPr="00634E3D">
              <w:rPr>
                <w:rFonts w:ascii="Arial" w:eastAsia="Calibri" w:hAnsi="Arial" w:cs="Arial"/>
                <w:kern w:val="0"/>
                <w:sz w:val="20"/>
                <w:szCs w:val="20"/>
                <w:lang w:eastAsia="lv-LV"/>
                <w14:ligatures w14:val="none"/>
              </w:rPr>
              <w:t>Lūdzu skatīt Grozījumus Nr.1.</w:t>
            </w:r>
          </w:p>
          <w:p w14:paraId="33DD5243" w14:textId="77777777" w:rsidR="00EE0B26" w:rsidRPr="00F22271" w:rsidRDefault="00EE0B26" w:rsidP="00AE6C9C">
            <w:pPr>
              <w:spacing w:after="0" w:line="240" w:lineRule="auto"/>
              <w:ind w:left="28" w:firstLine="141"/>
              <w:contextualSpacing/>
              <w:jc w:val="both"/>
              <w:rPr>
                <w:rFonts w:ascii="Arial" w:eastAsia="Calibri" w:hAnsi="Arial" w:cs="Arial"/>
                <w:color w:val="FF0000"/>
                <w:kern w:val="0"/>
                <w:sz w:val="20"/>
                <w:szCs w:val="20"/>
                <w:lang w:eastAsia="lv-LV"/>
                <w14:ligatures w14:val="none"/>
              </w:rPr>
            </w:pPr>
          </w:p>
        </w:tc>
      </w:tr>
    </w:tbl>
    <w:p w14:paraId="21EE2A85" w14:textId="77777777" w:rsidR="00EE0B26" w:rsidRDefault="00EE0B26" w:rsidP="00EE0B26"/>
    <w:p w14:paraId="5E12000F" w14:textId="77777777" w:rsidR="005C78BE" w:rsidRDefault="005C78BE"/>
    <w:sectPr w:rsidR="005C78B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Calibri Light">
    <w:panose1 w:val="020F0302020204030204"/>
    <w:charset w:val="BA"/>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B26"/>
    <w:rsid w:val="0008065D"/>
    <w:rsid w:val="005C78BE"/>
    <w:rsid w:val="00EE0B2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A4C5A"/>
  <w15:chartTrackingRefBased/>
  <w15:docId w15:val="{CE4BECB7-1C14-4A41-810F-928D5D012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EE0B26"/>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2757</Words>
  <Characters>1573</Characters>
  <Application>Microsoft Office Word</Application>
  <DocSecurity>0</DocSecurity>
  <Lines>13</Lines>
  <Paragraphs>8</Paragraphs>
  <ScaleCrop>false</ScaleCrop>
  <Company/>
  <LinksUpToDate>false</LinksUpToDate>
  <CharactersWithSpaces>4322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Dace Kārkle</dc:creator>
  <cp:keywords/>
  <dc:description/>
  <cp:lastModifiedBy>Inga Zilberga</cp:lastModifiedBy>
  <cp:revision>2</cp:revision>
  <dcterms:created xsi:type="dcterms:W3CDTF">2025-01-10T07:58:00Z</dcterms:created>
  <dcterms:modified xsi:type="dcterms:W3CDTF">2025-01-10T07:58:00Z</dcterms:modified>
</cp:coreProperties>
</file>