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C6C1" w14:textId="77777777" w:rsidR="009717FB" w:rsidRPr="00612C33" w:rsidRDefault="009717FB" w:rsidP="009717FB">
      <w:pPr>
        <w:pStyle w:val="Default"/>
        <w:jc w:val="right"/>
        <w:rPr>
          <w:rFonts w:ascii="Arial" w:hAnsi="Arial" w:cs="Arial"/>
          <w:sz w:val="22"/>
          <w:szCs w:val="22"/>
        </w:rPr>
      </w:pPr>
      <w:r w:rsidRPr="00612C33">
        <w:rPr>
          <w:rFonts w:ascii="Arial" w:hAnsi="Arial" w:cs="Arial"/>
          <w:sz w:val="22"/>
          <w:szCs w:val="22"/>
        </w:rPr>
        <w:t>APSTIPRINĀTS</w:t>
      </w:r>
    </w:p>
    <w:p w14:paraId="7335A843" w14:textId="77777777" w:rsidR="009717FB" w:rsidRPr="00612C33" w:rsidRDefault="009717FB" w:rsidP="009717FB">
      <w:pPr>
        <w:pStyle w:val="Default"/>
        <w:jc w:val="right"/>
        <w:rPr>
          <w:rFonts w:ascii="Arial" w:hAnsi="Arial" w:cs="Arial"/>
          <w:sz w:val="22"/>
          <w:szCs w:val="22"/>
        </w:rPr>
      </w:pPr>
      <w:r w:rsidRPr="00612C33">
        <w:rPr>
          <w:rFonts w:ascii="Arial" w:hAnsi="Arial" w:cs="Arial"/>
          <w:sz w:val="22"/>
          <w:szCs w:val="22"/>
        </w:rPr>
        <w:t>ar VAS “Latvijas dzelzceļš” iepirkuma komisijas</w:t>
      </w:r>
    </w:p>
    <w:p w14:paraId="6C84FD7C" w14:textId="77777777" w:rsidR="009717FB" w:rsidRPr="00612C33" w:rsidRDefault="009717FB" w:rsidP="009717FB">
      <w:pPr>
        <w:pStyle w:val="Default"/>
        <w:jc w:val="right"/>
        <w:rPr>
          <w:rFonts w:ascii="Arial" w:hAnsi="Arial" w:cs="Arial"/>
          <w:sz w:val="22"/>
          <w:szCs w:val="22"/>
        </w:rPr>
      </w:pPr>
      <w:r w:rsidRPr="00612C33">
        <w:rPr>
          <w:rFonts w:ascii="Arial" w:hAnsi="Arial" w:cs="Arial"/>
          <w:sz w:val="22"/>
          <w:szCs w:val="22"/>
        </w:rPr>
        <w:t xml:space="preserve">2023.gada </w:t>
      </w:r>
      <w:r>
        <w:rPr>
          <w:rFonts w:ascii="Arial" w:hAnsi="Arial" w:cs="Arial"/>
          <w:sz w:val="22"/>
          <w:szCs w:val="22"/>
        </w:rPr>
        <w:t>2.marta</w:t>
      </w:r>
      <w:r w:rsidRPr="00612C33">
        <w:rPr>
          <w:rFonts w:ascii="Arial" w:hAnsi="Arial" w:cs="Arial"/>
          <w:sz w:val="22"/>
          <w:szCs w:val="22"/>
        </w:rPr>
        <w:t xml:space="preserve"> </w:t>
      </w:r>
      <w:r>
        <w:rPr>
          <w:rFonts w:ascii="Arial" w:hAnsi="Arial" w:cs="Arial"/>
          <w:sz w:val="22"/>
          <w:szCs w:val="22"/>
        </w:rPr>
        <w:t>3</w:t>
      </w:r>
      <w:r w:rsidRPr="00612C33">
        <w:rPr>
          <w:rFonts w:ascii="Arial" w:hAnsi="Arial" w:cs="Arial"/>
          <w:sz w:val="22"/>
          <w:szCs w:val="22"/>
        </w:rPr>
        <w:t>.sēdes protokolu</w:t>
      </w:r>
    </w:p>
    <w:p w14:paraId="44FD74A9" w14:textId="77777777" w:rsidR="009717FB" w:rsidRPr="00612C33" w:rsidRDefault="009717FB" w:rsidP="009717FB">
      <w:pPr>
        <w:pStyle w:val="Title"/>
        <w:rPr>
          <w:rFonts w:ascii="Arial" w:hAnsi="Arial" w:cs="Arial"/>
          <w:b/>
          <w:bCs/>
          <w:sz w:val="22"/>
          <w:szCs w:val="22"/>
        </w:rPr>
      </w:pPr>
    </w:p>
    <w:p w14:paraId="4A713F8D" w14:textId="77777777" w:rsidR="009717FB" w:rsidRPr="00612C33" w:rsidRDefault="009717FB" w:rsidP="009717FB">
      <w:pPr>
        <w:pStyle w:val="Title"/>
        <w:rPr>
          <w:rFonts w:ascii="Arial" w:hAnsi="Arial" w:cs="Arial"/>
          <w:b/>
          <w:sz w:val="22"/>
          <w:szCs w:val="22"/>
        </w:rPr>
      </w:pPr>
      <w:r w:rsidRPr="00612C33">
        <w:rPr>
          <w:rFonts w:ascii="Arial" w:hAnsi="Arial" w:cs="Arial"/>
          <w:b/>
          <w:sz w:val="22"/>
          <w:szCs w:val="22"/>
        </w:rPr>
        <w:t>Sarunu procedūrā ar publikāciju</w:t>
      </w:r>
    </w:p>
    <w:p w14:paraId="759FDAFD" w14:textId="77777777" w:rsidR="009717FB" w:rsidRPr="00612C33" w:rsidRDefault="009717FB" w:rsidP="009717FB">
      <w:pPr>
        <w:jc w:val="center"/>
        <w:rPr>
          <w:rFonts w:ascii="Arial" w:hAnsi="Arial" w:cs="Arial"/>
          <w:b/>
          <w:sz w:val="22"/>
          <w:szCs w:val="22"/>
          <w:lang w:val="lv-LV"/>
        </w:rPr>
      </w:pPr>
      <w:r w:rsidRPr="00612C33">
        <w:rPr>
          <w:rFonts w:ascii="Arial" w:hAnsi="Arial" w:cs="Arial"/>
          <w:b/>
          <w:sz w:val="22"/>
          <w:szCs w:val="22"/>
          <w:lang w:val="lv-LV"/>
        </w:rPr>
        <w:t xml:space="preserve">“Kabeļu, vadu un trošu piegāde” (iepirkuma </w:t>
      </w:r>
      <w:proofErr w:type="spellStart"/>
      <w:r w:rsidRPr="00612C33">
        <w:rPr>
          <w:rFonts w:ascii="Arial" w:hAnsi="Arial" w:cs="Arial"/>
          <w:b/>
          <w:sz w:val="22"/>
          <w:szCs w:val="22"/>
          <w:lang w:val="lv-LV"/>
        </w:rPr>
        <w:t>Id.Nr</w:t>
      </w:r>
      <w:proofErr w:type="spellEnd"/>
      <w:r w:rsidRPr="00612C33">
        <w:rPr>
          <w:rFonts w:ascii="Arial" w:hAnsi="Arial" w:cs="Arial"/>
          <w:b/>
          <w:sz w:val="22"/>
          <w:szCs w:val="22"/>
          <w:lang w:val="lv-LV"/>
        </w:rPr>
        <w:t xml:space="preserve">. </w:t>
      </w:r>
      <w:r w:rsidRPr="00612C33">
        <w:rPr>
          <w:rFonts w:ascii="Arial" w:hAnsi="Arial" w:cs="Arial"/>
          <w:b/>
          <w:bCs/>
          <w:sz w:val="22"/>
          <w:szCs w:val="22"/>
          <w:lang w:val="lv-LV"/>
        </w:rPr>
        <w:t>LDZ 2023/34-SPAV</w:t>
      </w:r>
      <w:r w:rsidRPr="00612C33">
        <w:rPr>
          <w:rFonts w:ascii="Arial" w:hAnsi="Arial" w:cs="Arial"/>
          <w:b/>
          <w:sz w:val="22"/>
          <w:szCs w:val="22"/>
          <w:lang w:val="lv-LV"/>
        </w:rPr>
        <w:t>)</w:t>
      </w:r>
    </w:p>
    <w:p w14:paraId="10A102CA" w14:textId="77777777" w:rsidR="009717FB" w:rsidRPr="00612C33" w:rsidRDefault="009717FB" w:rsidP="009717FB">
      <w:pPr>
        <w:jc w:val="center"/>
        <w:rPr>
          <w:rFonts w:ascii="Arial" w:hAnsi="Arial" w:cs="Arial"/>
          <w:bCs/>
          <w:sz w:val="22"/>
          <w:szCs w:val="22"/>
          <w:lang w:val="lv-LV"/>
        </w:rPr>
      </w:pPr>
      <w:r w:rsidRPr="00612C33">
        <w:rPr>
          <w:rFonts w:ascii="Arial" w:hAnsi="Arial" w:cs="Arial"/>
          <w:bCs/>
          <w:sz w:val="22"/>
          <w:szCs w:val="22"/>
          <w:lang w:val="lv-LV"/>
        </w:rPr>
        <w:t>(turpmāk – Iepirkums)</w:t>
      </w:r>
    </w:p>
    <w:p w14:paraId="0BF4C1FF" w14:textId="77777777" w:rsidR="009717FB" w:rsidRPr="00612C33" w:rsidRDefault="009717FB" w:rsidP="009717FB">
      <w:pPr>
        <w:jc w:val="center"/>
        <w:rPr>
          <w:rFonts w:ascii="Arial" w:eastAsiaTheme="minorHAnsi" w:hAnsi="Arial" w:cs="Arial"/>
          <w:b/>
          <w:sz w:val="22"/>
          <w:szCs w:val="22"/>
          <w:lang w:val="lv-LV"/>
        </w:rPr>
      </w:pPr>
    </w:p>
    <w:p w14:paraId="47C31978" w14:textId="21B4B291" w:rsidR="009717FB" w:rsidRDefault="009717FB" w:rsidP="009717FB">
      <w:pPr>
        <w:tabs>
          <w:tab w:val="center" w:pos="6979"/>
          <w:tab w:val="left" w:pos="9564"/>
        </w:tabs>
        <w:jc w:val="center"/>
        <w:rPr>
          <w:rFonts w:ascii="Arial" w:hAnsi="Arial" w:cs="Arial"/>
          <w:b/>
          <w:color w:val="000000"/>
          <w:sz w:val="22"/>
          <w:szCs w:val="22"/>
          <w:lang w:val="lv-LV"/>
        </w:rPr>
      </w:pPr>
      <w:r w:rsidRPr="00612C33">
        <w:rPr>
          <w:rFonts w:ascii="Arial" w:hAnsi="Arial" w:cs="Arial"/>
          <w:b/>
          <w:color w:val="000000"/>
          <w:sz w:val="22"/>
          <w:szCs w:val="22"/>
          <w:lang w:val="lv-LV"/>
        </w:rPr>
        <w:t>Skaidrojums Nr.</w:t>
      </w:r>
      <w:r>
        <w:rPr>
          <w:rFonts w:ascii="Arial" w:hAnsi="Arial" w:cs="Arial"/>
          <w:b/>
          <w:color w:val="000000"/>
          <w:sz w:val="22"/>
          <w:szCs w:val="22"/>
          <w:lang w:val="lv-LV"/>
        </w:rPr>
        <w:t>2</w:t>
      </w:r>
    </w:p>
    <w:tbl>
      <w:tblPr>
        <w:tblStyle w:val="TableGrid"/>
        <w:tblW w:w="10196" w:type="dxa"/>
        <w:jc w:val="center"/>
        <w:tblLook w:val="04A0" w:firstRow="1" w:lastRow="0" w:firstColumn="1" w:lastColumn="0" w:noHBand="0" w:noVBand="1"/>
      </w:tblPr>
      <w:tblGrid>
        <w:gridCol w:w="595"/>
        <w:gridCol w:w="4362"/>
        <w:gridCol w:w="5239"/>
      </w:tblGrid>
      <w:tr w:rsidR="009717FB" w:rsidRPr="00190130" w14:paraId="02B6DEEF" w14:textId="77777777" w:rsidTr="0039505F">
        <w:trPr>
          <w:trHeight w:val="543"/>
          <w:jc w:val="center"/>
        </w:trPr>
        <w:tc>
          <w:tcPr>
            <w:tcW w:w="595" w:type="dxa"/>
            <w:tcBorders>
              <w:top w:val="single" w:sz="4" w:space="0" w:color="auto"/>
              <w:left w:val="single" w:sz="4" w:space="0" w:color="auto"/>
              <w:bottom w:val="single" w:sz="4" w:space="0" w:color="auto"/>
              <w:right w:val="single" w:sz="4" w:space="0" w:color="auto"/>
            </w:tcBorders>
            <w:shd w:val="clear" w:color="auto" w:fill="FFF2CC"/>
          </w:tcPr>
          <w:p w14:paraId="22B4F586" w14:textId="77777777" w:rsidR="009717FB" w:rsidRDefault="009717FB" w:rsidP="00663352">
            <w:pPr>
              <w:jc w:val="center"/>
              <w:rPr>
                <w:rFonts w:ascii="Arial" w:eastAsia="Calibri" w:hAnsi="Arial" w:cs="Arial"/>
                <w:b/>
                <w:i/>
                <w:sz w:val="22"/>
                <w:szCs w:val="22"/>
                <w:lang w:val="lv-LV"/>
              </w:rPr>
            </w:pPr>
            <w:r>
              <w:rPr>
                <w:rFonts w:ascii="Arial" w:eastAsia="Calibri" w:hAnsi="Arial" w:cs="Arial"/>
                <w:b/>
                <w:i/>
                <w:sz w:val="22"/>
                <w:szCs w:val="22"/>
                <w:lang w:val="lv-LV"/>
              </w:rPr>
              <w:t>Nr.</w:t>
            </w:r>
          </w:p>
          <w:p w14:paraId="133BE2DC" w14:textId="77777777" w:rsidR="009717FB" w:rsidRPr="00190130" w:rsidRDefault="009717FB" w:rsidP="00663352">
            <w:pPr>
              <w:jc w:val="center"/>
              <w:rPr>
                <w:rFonts w:ascii="Arial" w:eastAsia="Calibri" w:hAnsi="Arial" w:cs="Arial"/>
                <w:b/>
                <w:i/>
                <w:sz w:val="22"/>
                <w:szCs w:val="22"/>
                <w:lang w:val="lv-LV"/>
              </w:rPr>
            </w:pPr>
            <w:r>
              <w:rPr>
                <w:rFonts w:ascii="Arial" w:eastAsia="Calibri" w:hAnsi="Arial" w:cs="Arial"/>
                <w:b/>
                <w:i/>
                <w:sz w:val="22"/>
                <w:szCs w:val="22"/>
                <w:lang w:val="lv-LV"/>
              </w:rPr>
              <w:t>p.k.</w:t>
            </w:r>
          </w:p>
        </w:tc>
        <w:tc>
          <w:tcPr>
            <w:tcW w:w="4362" w:type="dxa"/>
            <w:tcBorders>
              <w:top w:val="single" w:sz="4" w:space="0" w:color="auto"/>
              <w:left w:val="single" w:sz="4" w:space="0" w:color="auto"/>
              <w:bottom w:val="single" w:sz="4" w:space="0" w:color="auto"/>
              <w:right w:val="single" w:sz="4" w:space="0" w:color="auto"/>
            </w:tcBorders>
            <w:shd w:val="clear" w:color="auto" w:fill="FFF2CC"/>
            <w:hideMark/>
          </w:tcPr>
          <w:p w14:paraId="7B7AC8D7" w14:textId="77777777" w:rsidR="009717FB" w:rsidRPr="00190130" w:rsidRDefault="009717FB" w:rsidP="00663352">
            <w:pPr>
              <w:jc w:val="center"/>
              <w:rPr>
                <w:rFonts w:ascii="Arial" w:eastAsia="Calibri" w:hAnsi="Arial" w:cs="Arial"/>
                <w:b/>
                <w:i/>
                <w:sz w:val="22"/>
                <w:szCs w:val="22"/>
                <w:lang w:val="lv-LV"/>
              </w:rPr>
            </w:pPr>
            <w:bookmarkStart w:id="0" w:name="_Hlk110329419"/>
            <w:r w:rsidRPr="00190130">
              <w:rPr>
                <w:rFonts w:ascii="Arial" w:eastAsia="Calibri" w:hAnsi="Arial" w:cs="Arial"/>
                <w:b/>
                <w:i/>
                <w:sz w:val="22"/>
                <w:szCs w:val="22"/>
                <w:lang w:val="lv-LV"/>
              </w:rPr>
              <w:t>Jautājums</w:t>
            </w:r>
          </w:p>
        </w:tc>
        <w:tc>
          <w:tcPr>
            <w:tcW w:w="52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77E5C7" w14:textId="77777777" w:rsidR="009717FB" w:rsidRPr="00190130" w:rsidRDefault="009717FB" w:rsidP="00663352">
            <w:pPr>
              <w:jc w:val="center"/>
              <w:rPr>
                <w:rFonts w:ascii="Arial" w:eastAsia="Calibri" w:hAnsi="Arial" w:cs="Arial"/>
                <w:b/>
                <w:i/>
                <w:sz w:val="22"/>
                <w:szCs w:val="22"/>
                <w:lang w:val="lv-LV"/>
              </w:rPr>
            </w:pPr>
            <w:r w:rsidRPr="00190130">
              <w:rPr>
                <w:rFonts w:ascii="Arial" w:eastAsia="Calibri" w:hAnsi="Arial" w:cs="Arial"/>
                <w:b/>
                <w:i/>
                <w:sz w:val="22"/>
                <w:szCs w:val="22"/>
                <w:lang w:val="lv-LV"/>
              </w:rPr>
              <w:t>Atbilde</w:t>
            </w:r>
          </w:p>
        </w:tc>
      </w:tr>
      <w:tr w:rsidR="009717FB" w:rsidRPr="00BB08EF" w14:paraId="4626FC6B" w14:textId="77777777" w:rsidTr="0039505F">
        <w:trPr>
          <w:trHeight w:val="1403"/>
          <w:jc w:val="center"/>
        </w:trPr>
        <w:tc>
          <w:tcPr>
            <w:tcW w:w="595" w:type="dxa"/>
            <w:tcBorders>
              <w:top w:val="single" w:sz="4" w:space="0" w:color="auto"/>
              <w:left w:val="single" w:sz="4" w:space="0" w:color="auto"/>
              <w:bottom w:val="single" w:sz="4" w:space="0" w:color="auto"/>
              <w:right w:val="single" w:sz="4" w:space="0" w:color="auto"/>
            </w:tcBorders>
          </w:tcPr>
          <w:p w14:paraId="3C932FEC" w14:textId="77777777" w:rsidR="009717FB" w:rsidRPr="00030029" w:rsidRDefault="009717FB" w:rsidP="00663352">
            <w:pPr>
              <w:autoSpaceDE w:val="0"/>
              <w:autoSpaceDN w:val="0"/>
              <w:adjustRightInd w:val="0"/>
              <w:ind w:left="1440" w:hanging="144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1.</w:t>
            </w:r>
          </w:p>
        </w:tc>
        <w:tc>
          <w:tcPr>
            <w:tcW w:w="4362" w:type="dxa"/>
            <w:tcBorders>
              <w:top w:val="single" w:sz="4" w:space="0" w:color="auto"/>
              <w:left w:val="single" w:sz="4" w:space="0" w:color="auto"/>
              <w:bottom w:val="single" w:sz="4" w:space="0" w:color="auto"/>
              <w:right w:val="single" w:sz="4" w:space="0" w:color="auto"/>
            </w:tcBorders>
          </w:tcPr>
          <w:p w14:paraId="75A233F2" w14:textId="77777777" w:rsidR="009717FB" w:rsidRPr="00030029" w:rsidRDefault="009717FB" w:rsidP="00663352">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 xml:space="preserve">Līguma projektu (iepirkuma nolikuma 6.pielikums) </w:t>
            </w:r>
            <w:r w:rsidRPr="00030029">
              <w:rPr>
                <w:rFonts w:ascii="Arial" w:eastAsiaTheme="minorHAnsi" w:hAnsi="Arial" w:cs="Arial"/>
                <w:b/>
                <w:bCs/>
                <w:sz w:val="22"/>
                <w:szCs w:val="22"/>
                <w:lang w:val="lv-LV" w:eastAsia="en-US"/>
              </w:rPr>
              <w:t>papildināt</w:t>
            </w:r>
            <w:r w:rsidRPr="00030029">
              <w:rPr>
                <w:rFonts w:ascii="Arial" w:eastAsiaTheme="minorHAnsi" w:hAnsi="Arial" w:cs="Arial"/>
                <w:sz w:val="22"/>
                <w:szCs w:val="22"/>
                <w:lang w:val="lv-LV" w:eastAsia="en-US"/>
              </w:rPr>
              <w:t xml:space="preserve"> ar 2.13.punktu šādā redakcijā:</w:t>
            </w:r>
          </w:p>
          <w:p w14:paraId="6AAFB922" w14:textId="77777777" w:rsidR="009717FB" w:rsidRPr="00030029" w:rsidRDefault="009717FB" w:rsidP="00663352">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 xml:space="preserve">“2.13. </w:t>
            </w:r>
            <w:r w:rsidRPr="00030029">
              <w:rPr>
                <w:rFonts w:ascii="Arial" w:hAnsi="Arial" w:cs="Arial"/>
                <w:i/>
                <w:iCs/>
                <w:sz w:val="22"/>
                <w:szCs w:val="22"/>
                <w:lang w:val="lv-LV"/>
              </w:rPr>
              <w:t>Bezmaksas Preču piegāde ir pie nosacījuma, ka katra konkrēta Preču piegādes summa ir ne mazāk kā EUR 500 (pieci simti).</w:t>
            </w:r>
            <w:r w:rsidRPr="00030029">
              <w:rPr>
                <w:rFonts w:ascii="Arial" w:hAnsi="Arial" w:cs="Arial"/>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725E2EAE" w14:textId="77777777" w:rsidR="009717FB" w:rsidRPr="00BB08EF" w:rsidRDefault="009717FB" w:rsidP="00663352">
            <w:pPr>
              <w:ind w:firstLine="175"/>
              <w:rPr>
                <w:rFonts w:ascii="Arial" w:hAnsi="Arial" w:cs="Arial"/>
                <w:bCs/>
                <w:sz w:val="22"/>
                <w:szCs w:val="22"/>
                <w:lang w:val="lv-LV"/>
              </w:rPr>
            </w:pPr>
            <w:r w:rsidRPr="00BB08EF">
              <w:rPr>
                <w:rFonts w:ascii="Arial" w:hAnsi="Arial" w:cs="Arial"/>
                <w:bCs/>
                <w:sz w:val="22"/>
                <w:szCs w:val="22"/>
                <w:lang w:val="lv-LV"/>
              </w:rPr>
              <w:t xml:space="preserve">Iepirkuma komisija skaidro, ka iepirkuma dokumentos ir noteikts preču klāsts un apjoms, </w:t>
            </w:r>
            <w:r w:rsidRPr="00BB08EF">
              <w:rPr>
                <w:rFonts w:ascii="Arial" w:hAnsi="Arial" w:cs="Arial"/>
                <w:bCs/>
                <w:sz w:val="22"/>
                <w:szCs w:val="22"/>
                <w:u w:val="single"/>
                <w:lang w:val="lv-LV"/>
              </w:rPr>
              <w:t>kādu būs nepieciešams nokomplektēt un piegādāt</w:t>
            </w:r>
            <w:r w:rsidRPr="00BB08EF">
              <w:rPr>
                <w:rFonts w:ascii="Arial" w:hAnsi="Arial" w:cs="Arial"/>
                <w:bCs/>
                <w:sz w:val="22"/>
                <w:szCs w:val="22"/>
                <w:lang w:val="lv-LV"/>
              </w:rPr>
              <w:t xml:space="preserve"> (iepirkuma nolikuma 3.pielikums), ievērojot attiecināmo iepirkuma priekšmeta daļai, kurai piedāvājums tiek iesniegts, un saskaņā ar iepirkuma nolikuma dokumentos noteikto piegāde jānodrošina 5 (piecu) mēnešu laikā (iepirkuma nolikuma 2.3.1.punkts un līguma projekta (iepirkuma nolikuma 6.pielikums) 5.1.punkts).</w:t>
            </w:r>
          </w:p>
          <w:p w14:paraId="2231C78B" w14:textId="77777777" w:rsidR="009717FB" w:rsidRPr="00BB08EF" w:rsidRDefault="009717FB" w:rsidP="00663352">
            <w:pPr>
              <w:ind w:firstLine="175"/>
              <w:rPr>
                <w:rFonts w:ascii="Arial" w:hAnsi="Arial" w:cs="Arial"/>
                <w:bCs/>
                <w:sz w:val="22"/>
                <w:szCs w:val="22"/>
                <w:lang w:val="lv-LV"/>
              </w:rPr>
            </w:pPr>
          </w:p>
          <w:p w14:paraId="6AC0DC8F" w14:textId="77777777" w:rsidR="009717FB" w:rsidRPr="00BB08EF" w:rsidRDefault="009717FB" w:rsidP="00663352">
            <w:pPr>
              <w:ind w:firstLine="175"/>
              <w:rPr>
                <w:rFonts w:ascii="Arial" w:hAnsi="Arial" w:cs="Arial"/>
                <w:sz w:val="22"/>
                <w:szCs w:val="22"/>
                <w:lang w:val="lv-LV"/>
              </w:rPr>
            </w:pPr>
            <w:r w:rsidRPr="00BB08EF">
              <w:rPr>
                <w:rFonts w:ascii="Arial" w:hAnsi="Arial" w:cs="Arial"/>
                <w:bCs/>
                <w:sz w:val="22"/>
                <w:szCs w:val="22"/>
                <w:lang w:val="lv-LV"/>
              </w:rPr>
              <w:t xml:space="preserve">Vienlaikus Iepirkuma komisija vērš uzmanību uz to, ka saskaņā ar iepirkuma nolikuma dokumentos noteikto finanšu piedāvājumā jāietver visas ar konkrētā iepirkuma priekšmeta izpildi saistītās izmaksas, tai skaitā: </w:t>
            </w:r>
            <w:r w:rsidRPr="00BB08EF">
              <w:rPr>
                <w:rFonts w:ascii="Arial" w:hAnsi="Arial" w:cs="Arial"/>
                <w:sz w:val="22"/>
                <w:szCs w:val="22"/>
                <w:lang w:val="lv-LV"/>
              </w:rPr>
              <w:t>ar peļņu un riska faktoriem saistītās izmaksas, personāla un administratīvās izmaksas, muitas, dabas resursu, sociālais u.c. nodokļi (izņemot PVN) saskaņā ar Latvijas Republikas tiesību aktiem, pieskaitāmās izmaksas, ar peļņu un riska faktoriem saistītās izmaksas, neparedzamie izdevumi u.tml. (iepirkuma nolikuma 1.8.1.punkts, līguma projekta (iepirkuma nolikuma 6.pielikums) 2.2.punkts).</w:t>
            </w:r>
          </w:p>
          <w:p w14:paraId="03DA5B94" w14:textId="77777777" w:rsidR="009717FB" w:rsidRPr="00BB08EF" w:rsidRDefault="009717FB" w:rsidP="00663352">
            <w:pPr>
              <w:ind w:firstLine="175"/>
              <w:rPr>
                <w:rFonts w:ascii="Arial" w:hAnsi="Arial" w:cs="Arial"/>
                <w:bCs/>
                <w:sz w:val="22"/>
                <w:szCs w:val="22"/>
                <w:lang w:val="lv-LV"/>
              </w:rPr>
            </w:pPr>
          </w:p>
          <w:p w14:paraId="6AF7F961" w14:textId="77777777" w:rsidR="009717FB" w:rsidRPr="00BB08EF" w:rsidRDefault="009717FB" w:rsidP="00663352">
            <w:pPr>
              <w:ind w:firstLine="175"/>
              <w:rPr>
                <w:rFonts w:ascii="Arial" w:hAnsi="Arial" w:cs="Arial"/>
                <w:bCs/>
                <w:sz w:val="22"/>
                <w:szCs w:val="22"/>
                <w:lang w:val="lv-LV"/>
              </w:rPr>
            </w:pPr>
            <w:r w:rsidRPr="00BB08EF">
              <w:rPr>
                <w:rFonts w:ascii="Arial" w:hAnsi="Arial" w:cs="Arial"/>
                <w:bCs/>
                <w:sz w:val="22"/>
                <w:szCs w:val="22"/>
                <w:lang w:val="lv-LV"/>
              </w:rPr>
              <w:t>Ņemot vērā minēto, kā arī to, ka iepirkuma dokumentos nav paredzēts preču piegādēm grafiks vai piegādes pēc pieprasījuma, par šajā punktā izskatīto piedāvāto papildinājumu grozījumi iepirkuma nolikuma dokumentos (</w:t>
            </w:r>
            <w:r w:rsidRPr="00BB08EF">
              <w:rPr>
                <w:rFonts w:ascii="Arial" w:hAnsi="Arial" w:cs="Arial"/>
                <w:sz w:val="22"/>
                <w:szCs w:val="22"/>
                <w:lang w:val="lv-LV" w:eastAsia="en-US"/>
              </w:rPr>
              <w:t>t.sk. līguma projektā)</w:t>
            </w:r>
            <w:r w:rsidRPr="00BB08EF">
              <w:rPr>
                <w:rFonts w:ascii="Arial" w:hAnsi="Arial" w:cs="Arial"/>
                <w:bCs/>
                <w:sz w:val="22"/>
                <w:szCs w:val="22"/>
                <w:lang w:val="lv-LV"/>
              </w:rPr>
              <w:t xml:space="preserve"> netiek veikti.</w:t>
            </w:r>
          </w:p>
        </w:tc>
      </w:tr>
      <w:tr w:rsidR="0039505F" w:rsidRPr="00BB08EF" w14:paraId="56E96FB8" w14:textId="77777777" w:rsidTr="0039505F">
        <w:trPr>
          <w:trHeight w:val="557"/>
          <w:jc w:val="center"/>
        </w:trPr>
        <w:tc>
          <w:tcPr>
            <w:tcW w:w="595" w:type="dxa"/>
            <w:tcBorders>
              <w:top w:val="single" w:sz="4" w:space="0" w:color="auto"/>
              <w:left w:val="single" w:sz="4" w:space="0" w:color="auto"/>
              <w:bottom w:val="single" w:sz="4" w:space="0" w:color="auto"/>
              <w:right w:val="single" w:sz="4" w:space="0" w:color="auto"/>
            </w:tcBorders>
          </w:tcPr>
          <w:p w14:paraId="52088132" w14:textId="7F074A2B" w:rsidR="0039505F" w:rsidRPr="00030029" w:rsidRDefault="0039505F" w:rsidP="0039505F">
            <w:pPr>
              <w:autoSpaceDE w:val="0"/>
              <w:autoSpaceDN w:val="0"/>
              <w:adjustRightInd w:val="0"/>
              <w:ind w:left="1440" w:hanging="144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2.</w:t>
            </w:r>
          </w:p>
        </w:tc>
        <w:tc>
          <w:tcPr>
            <w:tcW w:w="4362" w:type="dxa"/>
            <w:tcBorders>
              <w:top w:val="single" w:sz="4" w:space="0" w:color="auto"/>
              <w:left w:val="single" w:sz="4" w:space="0" w:color="auto"/>
              <w:bottom w:val="single" w:sz="4" w:space="0" w:color="auto"/>
              <w:right w:val="single" w:sz="4" w:space="0" w:color="auto"/>
            </w:tcBorders>
          </w:tcPr>
          <w:p w14:paraId="55B54A4E" w14:textId="77777777" w:rsidR="0039505F" w:rsidRPr="00030029" w:rsidRDefault="0039505F" w:rsidP="0039505F">
            <w:pPr>
              <w:autoSpaceDE w:val="0"/>
              <w:autoSpaceDN w:val="0"/>
              <w:adjustRightInd w:val="0"/>
              <w:rPr>
                <w:rFonts w:ascii="Arial" w:hAnsi="Arial" w:cs="Arial"/>
                <w:sz w:val="22"/>
                <w:szCs w:val="22"/>
                <w:lang w:val="lv-LV"/>
              </w:rPr>
            </w:pPr>
            <w:r w:rsidRPr="00030029">
              <w:rPr>
                <w:rFonts w:ascii="Arial" w:eastAsiaTheme="minorHAnsi" w:hAnsi="Arial" w:cs="Arial"/>
                <w:sz w:val="22"/>
                <w:szCs w:val="22"/>
                <w:lang w:val="lv-LV" w:eastAsia="en-US"/>
              </w:rPr>
              <w:t xml:space="preserve">Līguma projektu (iepirkuma nolikuma 6.pielikums) </w:t>
            </w:r>
            <w:r w:rsidRPr="00030029">
              <w:rPr>
                <w:rFonts w:ascii="Arial" w:eastAsiaTheme="minorHAnsi" w:hAnsi="Arial" w:cs="Arial"/>
                <w:b/>
                <w:bCs/>
                <w:sz w:val="22"/>
                <w:szCs w:val="22"/>
                <w:lang w:val="lv-LV" w:eastAsia="en-US"/>
              </w:rPr>
              <w:t>papildināt</w:t>
            </w:r>
            <w:r w:rsidRPr="00030029">
              <w:rPr>
                <w:rFonts w:ascii="Arial" w:eastAsiaTheme="minorHAnsi" w:hAnsi="Arial" w:cs="Arial"/>
                <w:sz w:val="22"/>
                <w:szCs w:val="22"/>
                <w:lang w:val="lv-LV" w:eastAsia="en-US"/>
              </w:rPr>
              <w:t xml:space="preserve"> ar 2.14.punktu šādā redakcijā</w:t>
            </w:r>
            <w:r w:rsidRPr="00030029">
              <w:rPr>
                <w:rFonts w:ascii="Arial" w:hAnsi="Arial" w:cs="Arial"/>
                <w:sz w:val="22"/>
                <w:szCs w:val="22"/>
                <w:lang w:val="lv-LV"/>
              </w:rPr>
              <w:t>:</w:t>
            </w:r>
          </w:p>
          <w:p w14:paraId="2B514F01" w14:textId="26F087C0"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hAnsi="Arial" w:cs="Arial"/>
                <w:sz w:val="22"/>
                <w:szCs w:val="22"/>
                <w:lang w:val="lv-LV"/>
              </w:rPr>
              <w:t xml:space="preserve">“2.14. </w:t>
            </w:r>
            <w:r w:rsidRPr="00030029">
              <w:rPr>
                <w:rFonts w:ascii="Arial" w:hAnsi="Arial" w:cs="Arial"/>
                <w:bCs/>
                <w:i/>
                <w:iCs/>
                <w:sz w:val="22"/>
                <w:szCs w:val="22"/>
                <w:lang w:val="lv-LV"/>
              </w:rPr>
              <w:t>Līguma darbības laikā, PĀRDEVĒJS ir tiesīgs paaugstināt Preču cenas, ja tām ir objektīvs pamatojums (pamatojoties uz Centrālas statistikas pārvaldes inflācijas kalkulatora radītājiem, energoresursu vai degvielas cenas paaugstināšanās, Preču piegādes cenu paaugstināšanās, u.c.). Par cenu izmaiņām PĀRDEVĒJS informē PIRCĒJU rakstiski, norādot objektīvo pamatojumu. Cenu izmaiņas stājās spēkā tikai pēc tam, kad Puses paraksta rakstisko vienošanās.</w:t>
            </w:r>
            <w:r w:rsidRPr="00030029">
              <w:rPr>
                <w:rFonts w:ascii="Arial" w:hAnsi="Arial" w:cs="Arial"/>
                <w:bCs/>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6950AC28" w14:textId="74949C6D" w:rsidR="0039505F" w:rsidRPr="00BB08EF" w:rsidRDefault="0039505F" w:rsidP="0039505F">
            <w:pPr>
              <w:ind w:firstLine="175"/>
              <w:rPr>
                <w:rFonts w:ascii="Arial" w:hAnsi="Arial" w:cs="Arial"/>
                <w:bCs/>
                <w:sz w:val="22"/>
                <w:szCs w:val="22"/>
                <w:lang w:val="lv-LV"/>
              </w:rPr>
            </w:pPr>
            <w:r w:rsidRPr="00BB08EF">
              <w:rPr>
                <w:rFonts w:ascii="Arial" w:hAnsi="Arial" w:cs="Arial"/>
                <w:sz w:val="22"/>
                <w:szCs w:val="22"/>
                <w:lang w:val="lv-LV" w:eastAsia="en-US"/>
              </w:rPr>
              <w:t xml:space="preserve">Ievērojot iepirkuma darījuma realizācijai noteikto īso termiņu (5 mēneši) un nelielo apjomu, </w:t>
            </w:r>
            <w:r w:rsidRPr="00BB08EF">
              <w:rPr>
                <w:rFonts w:ascii="Arial" w:hAnsi="Arial" w:cs="Arial"/>
                <w:sz w:val="22"/>
                <w:szCs w:val="22"/>
                <w:lang w:val="lv-LV"/>
              </w:rPr>
              <w:t xml:space="preserve">cenu svārstības nebūtu uzskatāms par tādu apstākli, ko piegādātājs kā nozares speciālists iepriekš nevarētu paredzēt. Līdz ar to </w:t>
            </w:r>
            <w:r w:rsidRPr="00BB08EF">
              <w:rPr>
                <w:rFonts w:ascii="Arial" w:hAnsi="Arial" w:cs="Arial"/>
                <w:sz w:val="22"/>
                <w:szCs w:val="22"/>
                <w:lang w:val="lv-LV" w:eastAsia="en-US"/>
              </w:rPr>
              <w:t xml:space="preserve">šajā gadījumā darījumam </w:t>
            </w:r>
            <w:r w:rsidRPr="00BB08EF">
              <w:rPr>
                <w:rFonts w:ascii="Arial" w:hAnsi="Arial" w:cs="Arial"/>
                <w:sz w:val="22"/>
                <w:szCs w:val="22"/>
                <w:lang w:val="lv-LV"/>
              </w:rPr>
              <w:t>nosacījumi preču indeksācijai</w:t>
            </w:r>
            <w:r w:rsidRPr="00BB08EF">
              <w:rPr>
                <w:rFonts w:ascii="Arial" w:hAnsi="Arial" w:cs="Arial"/>
                <w:sz w:val="22"/>
                <w:szCs w:val="22"/>
                <w:lang w:val="lv-LV" w:eastAsia="en-US"/>
              </w:rPr>
              <w:t xml:space="preserve"> netiek piemēroti un </w:t>
            </w:r>
            <w:r w:rsidRPr="00BB08EF">
              <w:rPr>
                <w:rFonts w:ascii="Arial" w:hAnsi="Arial" w:cs="Arial"/>
                <w:bCs/>
                <w:sz w:val="22"/>
                <w:szCs w:val="22"/>
                <w:lang w:val="lv-LV"/>
              </w:rPr>
              <w:t>par šajā punktā izskatīto piedāvāto papildinājumu grozījumi iepirkuma nolikuma dokumentos (</w:t>
            </w:r>
            <w:r w:rsidRPr="00BB08EF">
              <w:rPr>
                <w:rFonts w:ascii="Arial" w:hAnsi="Arial" w:cs="Arial"/>
                <w:sz w:val="22"/>
                <w:szCs w:val="22"/>
                <w:lang w:val="lv-LV" w:eastAsia="en-US"/>
              </w:rPr>
              <w:t>t.sk. līguma projektā)</w:t>
            </w:r>
            <w:r w:rsidRPr="00BB08EF">
              <w:rPr>
                <w:rFonts w:ascii="Arial" w:hAnsi="Arial" w:cs="Arial"/>
                <w:bCs/>
                <w:sz w:val="22"/>
                <w:szCs w:val="22"/>
                <w:lang w:val="lv-LV"/>
              </w:rPr>
              <w:t xml:space="preserve"> netiek veikti.</w:t>
            </w:r>
          </w:p>
        </w:tc>
      </w:tr>
      <w:tr w:rsidR="0039505F" w:rsidRPr="00BB08EF" w14:paraId="3A1C06F8" w14:textId="77777777" w:rsidTr="0039505F">
        <w:trPr>
          <w:trHeight w:val="1690"/>
          <w:jc w:val="center"/>
        </w:trPr>
        <w:tc>
          <w:tcPr>
            <w:tcW w:w="595" w:type="dxa"/>
            <w:tcBorders>
              <w:top w:val="single" w:sz="4" w:space="0" w:color="auto"/>
              <w:left w:val="single" w:sz="4" w:space="0" w:color="auto"/>
              <w:bottom w:val="single" w:sz="4" w:space="0" w:color="auto"/>
              <w:right w:val="single" w:sz="4" w:space="0" w:color="auto"/>
            </w:tcBorders>
          </w:tcPr>
          <w:p w14:paraId="75E26D1C"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lastRenderedPageBreak/>
              <w:t>3.</w:t>
            </w:r>
          </w:p>
        </w:tc>
        <w:tc>
          <w:tcPr>
            <w:tcW w:w="4362" w:type="dxa"/>
            <w:tcBorders>
              <w:top w:val="single" w:sz="4" w:space="0" w:color="auto"/>
              <w:left w:val="single" w:sz="4" w:space="0" w:color="auto"/>
              <w:bottom w:val="single" w:sz="4" w:space="0" w:color="auto"/>
              <w:right w:val="single" w:sz="4" w:space="0" w:color="auto"/>
            </w:tcBorders>
          </w:tcPr>
          <w:p w14:paraId="0A80C5D5"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Līguma projekta (iepirkuma nolikuma 6.pielikums) 3.3.punktu labot un izteikt šādā redakcijā (teksts zilā – papildinājums, labojums):</w:t>
            </w:r>
          </w:p>
          <w:p w14:paraId="09323D32"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 xml:space="preserve">“3.3. </w:t>
            </w:r>
            <w:r w:rsidRPr="00030029">
              <w:rPr>
                <w:rFonts w:ascii="Arial" w:hAnsi="Arial" w:cs="Arial"/>
                <w:bCs/>
                <w:i/>
                <w:iCs/>
                <w:sz w:val="22"/>
                <w:szCs w:val="22"/>
                <w:lang w:val="lv-LV"/>
              </w:rPr>
              <w:t xml:space="preserve">Precei tiek noteikts </w:t>
            </w:r>
            <w:r w:rsidRPr="00030029">
              <w:rPr>
                <w:rFonts w:ascii="Arial" w:hAnsi="Arial" w:cs="Arial"/>
                <w:bCs/>
                <w:i/>
                <w:iCs/>
                <w:color w:val="0070C0"/>
                <w:sz w:val="22"/>
                <w:szCs w:val="22"/>
                <w:lang w:val="lv-LV"/>
              </w:rPr>
              <w:t xml:space="preserve">Preces Ražotāja noteiktais </w:t>
            </w:r>
            <w:r w:rsidRPr="00030029">
              <w:rPr>
                <w:rFonts w:ascii="Arial" w:hAnsi="Arial" w:cs="Arial"/>
                <w:bCs/>
                <w:i/>
                <w:iCs/>
                <w:sz w:val="22"/>
                <w:szCs w:val="22"/>
                <w:lang w:val="lv-LV"/>
              </w:rPr>
              <w:t xml:space="preserve">garantijas termiņš </w:t>
            </w:r>
            <w:r w:rsidRPr="00030029">
              <w:rPr>
                <w:rFonts w:ascii="Arial" w:eastAsiaTheme="minorHAnsi" w:hAnsi="Arial" w:cs="Arial"/>
                <w:i/>
                <w:iCs/>
                <w:strike/>
                <w:color w:val="0070C0"/>
                <w:sz w:val="22"/>
                <w:szCs w:val="22"/>
                <w:lang w:val="lv-LV" w:eastAsia="en-US"/>
              </w:rPr>
              <w:t>__gadi (nosacījums: ne mazāk kā 2 gadi)</w:t>
            </w:r>
            <w:r w:rsidRPr="00030029">
              <w:rPr>
                <w:rFonts w:ascii="Arial" w:hAnsi="Arial" w:cs="Arial"/>
                <w:bCs/>
                <w:i/>
                <w:iCs/>
                <w:sz w:val="22"/>
                <w:szCs w:val="22"/>
                <w:lang w:val="lv-LV"/>
              </w:rPr>
              <w:t xml:space="preserve"> no Preces pavadzīmes – rēķina parakstīšanas brīža</w:t>
            </w:r>
            <w:r w:rsidRPr="00030029">
              <w:rPr>
                <w:rFonts w:ascii="Arial" w:hAnsi="Arial" w:cs="Arial"/>
                <w:bCs/>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67625F35" w14:textId="77777777" w:rsidR="0039505F" w:rsidRDefault="0039505F" w:rsidP="0039505F">
            <w:pPr>
              <w:ind w:firstLine="227"/>
              <w:rPr>
                <w:rFonts w:ascii="Arial" w:hAnsi="Arial" w:cs="Arial"/>
                <w:lang w:val="lv-LV"/>
              </w:rPr>
            </w:pPr>
            <w:r w:rsidRPr="00E24E0C">
              <w:rPr>
                <w:rFonts w:ascii="Arial" w:hAnsi="Arial" w:cs="Arial"/>
                <w:sz w:val="22"/>
                <w:szCs w:val="22"/>
                <w:lang w:val="lv-LV"/>
              </w:rPr>
              <w:t>Iepirkuma komisija skaidro, ka izvirzot prasību garantijas termiņam, tika ņemts vērā</w:t>
            </w:r>
            <w:r>
              <w:rPr>
                <w:rFonts w:ascii="Arial" w:hAnsi="Arial" w:cs="Arial"/>
                <w:sz w:val="22"/>
                <w:szCs w:val="22"/>
                <w:lang w:val="lv-LV"/>
              </w:rPr>
              <w:t>, ka 2 gadu termiņš ir saprātīgs iepirkuma priekšmetam atbilstošu preču ekspluatācijas termiņš, un garantijas apstākļiem vispār nevajadzētu iestāties, ja patiešām tas nav ražošanas defekts vai neatbilstoša izejmateriālu kvalitāte vai slēpts defekts</w:t>
            </w:r>
            <w:r>
              <w:rPr>
                <w:rFonts w:ascii="Arial" w:hAnsi="Arial" w:cs="Arial"/>
                <w:lang w:val="lv-LV"/>
              </w:rPr>
              <w:t>.</w:t>
            </w:r>
          </w:p>
          <w:p w14:paraId="43EB6F5C" w14:textId="77777777" w:rsidR="0039505F" w:rsidRPr="00E24E0C" w:rsidRDefault="0039505F" w:rsidP="0039505F">
            <w:pPr>
              <w:ind w:firstLine="227"/>
              <w:rPr>
                <w:rFonts w:ascii="Arial" w:hAnsi="Arial" w:cs="Arial"/>
                <w:sz w:val="22"/>
                <w:szCs w:val="22"/>
                <w:lang w:val="lv-LV" w:eastAsia="en-US"/>
              </w:rPr>
            </w:pPr>
            <w:r w:rsidRPr="00033D82">
              <w:rPr>
                <w:rFonts w:ascii="Arial" w:hAnsi="Arial" w:cs="Arial"/>
                <w:sz w:val="22"/>
                <w:szCs w:val="22"/>
                <w:lang w:val="lv-LV" w:eastAsia="en-US"/>
              </w:rPr>
              <w:t xml:space="preserve">Grozījumi </w:t>
            </w:r>
            <w:r>
              <w:rPr>
                <w:rFonts w:ascii="Arial" w:hAnsi="Arial" w:cs="Arial"/>
                <w:sz w:val="22"/>
                <w:szCs w:val="22"/>
                <w:lang w:val="lv-LV" w:eastAsia="en-US"/>
              </w:rPr>
              <w:t>iepirkuma nolikuma dokumentos (t.sk. līguma projektā)</w:t>
            </w:r>
            <w:r w:rsidRPr="00033D82">
              <w:rPr>
                <w:rFonts w:ascii="Arial" w:hAnsi="Arial" w:cs="Arial"/>
                <w:sz w:val="22"/>
                <w:szCs w:val="22"/>
                <w:lang w:val="lv-LV" w:eastAsia="en-US"/>
              </w:rPr>
              <w:t xml:space="preserve"> neti</w:t>
            </w:r>
            <w:r>
              <w:rPr>
                <w:rFonts w:ascii="Arial" w:hAnsi="Arial" w:cs="Arial"/>
                <w:sz w:val="22"/>
                <w:szCs w:val="22"/>
                <w:lang w:val="lv-LV" w:eastAsia="en-US"/>
              </w:rPr>
              <w:t>ek veikti.</w:t>
            </w:r>
          </w:p>
        </w:tc>
      </w:tr>
      <w:tr w:rsidR="0039505F" w:rsidRPr="00BB08EF" w14:paraId="27B66D2C" w14:textId="77777777" w:rsidTr="0039505F">
        <w:trPr>
          <w:trHeight w:val="566"/>
          <w:jc w:val="center"/>
        </w:trPr>
        <w:tc>
          <w:tcPr>
            <w:tcW w:w="595" w:type="dxa"/>
            <w:tcBorders>
              <w:top w:val="single" w:sz="4" w:space="0" w:color="auto"/>
              <w:left w:val="single" w:sz="4" w:space="0" w:color="auto"/>
              <w:bottom w:val="single" w:sz="4" w:space="0" w:color="auto"/>
              <w:right w:val="single" w:sz="4" w:space="0" w:color="auto"/>
            </w:tcBorders>
          </w:tcPr>
          <w:p w14:paraId="60443D2C"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4.</w:t>
            </w:r>
          </w:p>
        </w:tc>
        <w:tc>
          <w:tcPr>
            <w:tcW w:w="4362" w:type="dxa"/>
            <w:tcBorders>
              <w:top w:val="single" w:sz="4" w:space="0" w:color="auto"/>
              <w:left w:val="single" w:sz="4" w:space="0" w:color="auto"/>
              <w:bottom w:val="single" w:sz="4" w:space="0" w:color="auto"/>
              <w:right w:val="single" w:sz="4" w:space="0" w:color="auto"/>
            </w:tcBorders>
          </w:tcPr>
          <w:p w14:paraId="34EB9C19"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 xml:space="preserve">Līguma projekta (iepirkuma nolikuma 6.pielikums) </w:t>
            </w:r>
            <w:r w:rsidRPr="00030029">
              <w:rPr>
                <w:rFonts w:ascii="Arial" w:hAnsi="Arial" w:cs="Arial"/>
                <w:sz w:val="22"/>
                <w:szCs w:val="22"/>
                <w:lang w:val="lv-LV"/>
              </w:rPr>
              <w:t xml:space="preserve">5.5.punktu </w:t>
            </w:r>
            <w:r w:rsidRPr="00030029">
              <w:rPr>
                <w:rFonts w:ascii="Arial" w:eastAsiaTheme="minorHAnsi" w:hAnsi="Arial" w:cs="Arial"/>
                <w:sz w:val="22"/>
                <w:szCs w:val="22"/>
                <w:lang w:val="lv-LV" w:eastAsia="en-US"/>
              </w:rPr>
              <w:t>labot un izteikt šādā redakcijā (teksts zilā – papildinājums, labojums):</w:t>
            </w:r>
          </w:p>
          <w:p w14:paraId="4DD04020" w14:textId="77777777" w:rsidR="0039505F" w:rsidRPr="00030029" w:rsidRDefault="0039505F" w:rsidP="0039505F">
            <w:pPr>
              <w:autoSpaceDE w:val="0"/>
              <w:autoSpaceDN w:val="0"/>
              <w:adjustRightInd w:val="0"/>
              <w:rPr>
                <w:rFonts w:ascii="Arial" w:hAnsi="Arial" w:cs="Arial"/>
                <w:b/>
                <w:bCs/>
                <w:sz w:val="22"/>
                <w:szCs w:val="22"/>
                <w:lang w:val="lv-LV"/>
              </w:rPr>
            </w:pPr>
            <w:r w:rsidRPr="00030029">
              <w:rPr>
                <w:rFonts w:ascii="Arial" w:hAnsi="Arial" w:cs="Arial"/>
                <w:b/>
                <w:bCs/>
                <w:sz w:val="22"/>
                <w:szCs w:val="22"/>
                <w:lang w:val="lv-LV"/>
              </w:rPr>
              <w:t xml:space="preserve">“5.5. </w:t>
            </w:r>
            <w:r w:rsidRPr="00030029">
              <w:rPr>
                <w:rFonts w:ascii="Arial" w:hAnsi="Arial" w:cs="Arial"/>
                <w:i/>
                <w:iCs/>
                <w:sz w:val="22"/>
                <w:szCs w:val="22"/>
                <w:lang w:val="lv-LV"/>
              </w:rPr>
              <w:t xml:space="preserve">Par Preces pieņemšanu pušu </w:t>
            </w:r>
            <w:r w:rsidRPr="00030029">
              <w:rPr>
                <w:rFonts w:ascii="Arial" w:hAnsi="Arial" w:cs="Arial"/>
                <w:i/>
                <w:iCs/>
                <w:strike/>
                <w:color w:val="0070C0"/>
                <w:sz w:val="22"/>
                <w:szCs w:val="22"/>
                <w:lang w:val="lv-LV"/>
              </w:rPr>
              <w:t>pilnvarotie</w:t>
            </w:r>
            <w:r w:rsidRPr="00030029">
              <w:rPr>
                <w:rFonts w:ascii="Arial" w:hAnsi="Arial" w:cs="Arial"/>
                <w:i/>
                <w:iCs/>
                <w:color w:val="0070C0"/>
                <w:sz w:val="22"/>
                <w:szCs w:val="22"/>
                <w:lang w:val="lv-LV"/>
              </w:rPr>
              <w:t xml:space="preserve"> </w:t>
            </w:r>
            <w:r w:rsidRPr="00030029">
              <w:rPr>
                <w:rFonts w:ascii="Arial" w:hAnsi="Arial" w:cs="Arial"/>
                <w:i/>
                <w:iCs/>
                <w:sz w:val="22"/>
                <w:szCs w:val="22"/>
                <w:lang w:val="lv-LV"/>
              </w:rPr>
              <w:t>pārstāvji paraksta Preces pavadzīmi - rēķinu</w:t>
            </w:r>
            <w:r w:rsidRPr="00030029">
              <w:rPr>
                <w:rFonts w:ascii="Arial" w:hAnsi="Arial" w:cs="Arial"/>
                <w:sz w:val="22"/>
                <w:szCs w:val="22"/>
                <w:lang w:val="lv-LV"/>
              </w:rPr>
              <w:t>.</w:t>
            </w:r>
            <w:r w:rsidRPr="00030029">
              <w:rPr>
                <w:rFonts w:ascii="Arial" w:hAnsi="Arial" w:cs="Arial"/>
                <w:i/>
                <w:iCs/>
                <w:strike/>
                <w:sz w:val="22"/>
                <w:szCs w:val="22"/>
                <w:lang w:val="lv-LV"/>
              </w:rPr>
              <w:t xml:space="preserve"> </w:t>
            </w:r>
            <w:r w:rsidRPr="00030029">
              <w:rPr>
                <w:rFonts w:ascii="Arial" w:hAnsi="Arial" w:cs="Arial"/>
                <w:i/>
                <w:iCs/>
                <w:strike/>
                <w:color w:val="0070C0"/>
                <w:sz w:val="22"/>
                <w:szCs w:val="22"/>
                <w:lang w:val="lv-LV"/>
              </w:rPr>
              <w:t>Citu personu parakstīti dokumenti PIRCĒJAM nav saistoši</w:t>
            </w:r>
            <w:r w:rsidRPr="00030029">
              <w:rPr>
                <w:rFonts w:ascii="Arial" w:hAnsi="Arial" w:cs="Arial"/>
                <w:color w:val="0070C0"/>
                <w:sz w:val="22"/>
                <w:szCs w:val="22"/>
                <w:lang w:val="lv-LV"/>
              </w:rPr>
              <w:t>.</w:t>
            </w:r>
            <w:r w:rsidRPr="00030029">
              <w:rPr>
                <w:rFonts w:ascii="Arial" w:hAnsi="Arial" w:cs="Arial"/>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4938EBAF" w14:textId="77777777" w:rsidR="0039505F" w:rsidRPr="00030029" w:rsidRDefault="0039505F" w:rsidP="0039505F">
            <w:pPr>
              <w:ind w:firstLine="227"/>
              <w:rPr>
                <w:rFonts w:ascii="Arial" w:hAnsi="Arial" w:cs="Arial"/>
                <w:sz w:val="22"/>
                <w:szCs w:val="22"/>
                <w:lang w:val="lv-LV" w:eastAsia="en-US"/>
              </w:rPr>
            </w:pPr>
            <w:r>
              <w:rPr>
                <w:rFonts w:ascii="Arial" w:hAnsi="Arial" w:cs="Arial"/>
                <w:sz w:val="22"/>
                <w:szCs w:val="22"/>
                <w:lang w:val="lv-LV" w:eastAsia="en-US"/>
              </w:rPr>
              <w:t>Pasūtītāja noteiktā redakcija netiek mainīta, jo izsvītrotais saturs paskaidro nepārprotamībai pārstāvības tiesiskās attiecības.</w:t>
            </w:r>
          </w:p>
        </w:tc>
      </w:tr>
      <w:tr w:rsidR="0039505F" w:rsidRPr="00E81D81" w14:paraId="7F652D6D" w14:textId="77777777" w:rsidTr="0039505F">
        <w:trPr>
          <w:trHeight w:val="566"/>
          <w:jc w:val="center"/>
        </w:trPr>
        <w:tc>
          <w:tcPr>
            <w:tcW w:w="595" w:type="dxa"/>
            <w:tcBorders>
              <w:top w:val="single" w:sz="4" w:space="0" w:color="auto"/>
              <w:left w:val="single" w:sz="4" w:space="0" w:color="auto"/>
              <w:bottom w:val="single" w:sz="4" w:space="0" w:color="auto"/>
              <w:right w:val="single" w:sz="4" w:space="0" w:color="auto"/>
            </w:tcBorders>
          </w:tcPr>
          <w:p w14:paraId="1C86E73C"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5.</w:t>
            </w:r>
          </w:p>
        </w:tc>
        <w:tc>
          <w:tcPr>
            <w:tcW w:w="4362" w:type="dxa"/>
            <w:tcBorders>
              <w:top w:val="single" w:sz="4" w:space="0" w:color="auto"/>
              <w:left w:val="single" w:sz="4" w:space="0" w:color="auto"/>
              <w:bottom w:val="single" w:sz="4" w:space="0" w:color="auto"/>
              <w:right w:val="single" w:sz="4" w:space="0" w:color="auto"/>
            </w:tcBorders>
          </w:tcPr>
          <w:p w14:paraId="7E61AFC0"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Līguma projekta (iepirkuma nolikuma 6.pielikums) 8.2.3.punktu papildināt ar vārdu “</w:t>
            </w:r>
            <w:r w:rsidRPr="00030029">
              <w:rPr>
                <w:rFonts w:ascii="Arial" w:eastAsiaTheme="minorHAnsi" w:hAnsi="Arial" w:cs="Arial"/>
                <w:i/>
                <w:iCs/>
                <w:sz w:val="22"/>
                <w:szCs w:val="22"/>
                <w:lang w:val="lv-LV" w:eastAsia="en-US"/>
              </w:rPr>
              <w:t>vairākkārt”</w:t>
            </w:r>
            <w:r w:rsidRPr="00030029">
              <w:rPr>
                <w:rFonts w:ascii="Arial" w:eastAsiaTheme="minorHAnsi" w:hAnsi="Arial" w:cs="Arial"/>
                <w:sz w:val="22"/>
                <w:szCs w:val="22"/>
                <w:lang w:val="lv-LV" w:eastAsia="en-US"/>
              </w:rPr>
              <w:t xml:space="preserve"> un izteikt šādā redakcijā (teksts zilā – papildinājums):</w:t>
            </w:r>
          </w:p>
          <w:p w14:paraId="04A0597B"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“8.2.3.</w:t>
            </w:r>
            <w:r w:rsidRPr="00030029">
              <w:rPr>
                <w:rFonts w:ascii="Arial" w:hAnsi="Arial" w:cs="Arial"/>
                <w:i/>
                <w:iCs/>
                <w:sz w:val="22"/>
                <w:szCs w:val="22"/>
                <w:lang w:val="lv-LV"/>
              </w:rPr>
              <w:t xml:space="preserve">ja </w:t>
            </w:r>
            <w:r w:rsidRPr="00030029">
              <w:rPr>
                <w:rFonts w:ascii="Arial" w:hAnsi="Arial" w:cs="Arial"/>
                <w:i/>
                <w:iCs/>
                <w:color w:val="0070C0"/>
                <w:sz w:val="22"/>
                <w:szCs w:val="22"/>
                <w:lang w:val="lv-LV"/>
              </w:rPr>
              <w:t xml:space="preserve">vairākkārt </w:t>
            </w:r>
            <w:r w:rsidRPr="00030029">
              <w:rPr>
                <w:rFonts w:ascii="Arial" w:hAnsi="Arial" w:cs="Arial"/>
                <w:i/>
                <w:iCs/>
                <w:sz w:val="22"/>
                <w:szCs w:val="22"/>
                <w:lang w:val="lv-LV"/>
              </w:rPr>
              <w:t>netiek ievēroti Preces piegādes termiņi</w:t>
            </w:r>
            <w:r w:rsidRPr="00030029">
              <w:rPr>
                <w:rFonts w:ascii="Arial" w:eastAsiaTheme="minorHAnsi" w:hAnsi="Arial" w:cs="Arial"/>
                <w:sz w:val="22"/>
                <w:szCs w:val="22"/>
                <w:lang w:val="lv-LV" w:eastAsia="en-US"/>
              </w:rPr>
              <w:t>”.</w:t>
            </w:r>
          </w:p>
        </w:tc>
        <w:tc>
          <w:tcPr>
            <w:tcW w:w="5239" w:type="dxa"/>
            <w:tcBorders>
              <w:top w:val="single" w:sz="4" w:space="0" w:color="auto"/>
              <w:left w:val="single" w:sz="4" w:space="0" w:color="auto"/>
              <w:bottom w:val="single" w:sz="4" w:space="0" w:color="auto"/>
              <w:right w:val="single" w:sz="4" w:space="0" w:color="auto"/>
            </w:tcBorders>
          </w:tcPr>
          <w:p w14:paraId="1695798F" w14:textId="77777777" w:rsidR="0039505F" w:rsidRPr="00030029" w:rsidRDefault="0039505F" w:rsidP="0039505F">
            <w:pPr>
              <w:ind w:firstLine="227"/>
              <w:rPr>
                <w:rFonts w:ascii="Arial" w:hAnsi="Arial" w:cs="Arial"/>
                <w:sz w:val="22"/>
                <w:szCs w:val="22"/>
                <w:lang w:val="lv-LV" w:eastAsia="en-US"/>
              </w:rPr>
            </w:pPr>
            <w:r>
              <w:rPr>
                <w:rFonts w:ascii="Arial" w:hAnsi="Arial" w:cs="Arial"/>
                <w:bCs/>
                <w:sz w:val="22"/>
                <w:szCs w:val="22"/>
                <w:lang w:val="lv-LV"/>
              </w:rPr>
              <w:t>I</w:t>
            </w:r>
            <w:r w:rsidRPr="00E24E0C">
              <w:rPr>
                <w:rFonts w:ascii="Arial" w:hAnsi="Arial" w:cs="Arial"/>
                <w:bCs/>
                <w:sz w:val="22"/>
                <w:szCs w:val="22"/>
                <w:lang w:val="lv-LV"/>
              </w:rPr>
              <w:t>epirkuma dokumentos nav paredzēt</w:t>
            </w:r>
            <w:r>
              <w:rPr>
                <w:rFonts w:ascii="Arial" w:hAnsi="Arial" w:cs="Arial"/>
                <w:bCs/>
                <w:sz w:val="22"/>
                <w:szCs w:val="22"/>
                <w:lang w:val="lv-LV"/>
              </w:rPr>
              <w:t>as vairākkārtīgas</w:t>
            </w:r>
            <w:r w:rsidRPr="00E24E0C">
              <w:rPr>
                <w:rFonts w:ascii="Arial" w:hAnsi="Arial" w:cs="Arial"/>
                <w:bCs/>
                <w:sz w:val="22"/>
                <w:szCs w:val="22"/>
                <w:lang w:val="lv-LV"/>
              </w:rPr>
              <w:t xml:space="preserve"> preču piegād</w:t>
            </w:r>
            <w:r>
              <w:rPr>
                <w:rFonts w:ascii="Arial" w:hAnsi="Arial" w:cs="Arial"/>
                <w:bCs/>
                <w:sz w:val="22"/>
                <w:szCs w:val="22"/>
                <w:lang w:val="lv-LV"/>
              </w:rPr>
              <w:t>es (</w:t>
            </w:r>
            <w:r w:rsidRPr="00E24E0C">
              <w:rPr>
                <w:rFonts w:ascii="Arial" w:hAnsi="Arial" w:cs="Arial"/>
                <w:bCs/>
                <w:sz w:val="22"/>
                <w:szCs w:val="22"/>
                <w:lang w:val="lv-LV"/>
              </w:rPr>
              <w:t>grafiks vai piegādes pēc pieprasījuma</w:t>
            </w:r>
            <w:r>
              <w:rPr>
                <w:rFonts w:ascii="Arial" w:hAnsi="Arial" w:cs="Arial"/>
                <w:bCs/>
                <w:sz w:val="22"/>
                <w:szCs w:val="22"/>
                <w:lang w:val="lv-LV"/>
              </w:rPr>
              <w:t>).</w:t>
            </w:r>
            <w:r w:rsidRPr="00E24E0C">
              <w:rPr>
                <w:rFonts w:ascii="Arial" w:hAnsi="Arial" w:cs="Arial"/>
                <w:bCs/>
                <w:sz w:val="22"/>
                <w:szCs w:val="22"/>
                <w:lang w:val="lv-LV"/>
              </w:rPr>
              <w:t xml:space="preserve"> </w:t>
            </w:r>
            <w:r>
              <w:rPr>
                <w:rFonts w:ascii="Arial" w:hAnsi="Arial" w:cs="Arial"/>
                <w:bCs/>
                <w:sz w:val="22"/>
                <w:szCs w:val="22"/>
                <w:lang w:val="lv-LV"/>
              </w:rPr>
              <w:t>Līdz ar to grozījumi iepirkuma nolikuma dokumentos (t.sk. līguma projektā) netiks veikti.</w:t>
            </w:r>
          </w:p>
        </w:tc>
      </w:tr>
      <w:tr w:rsidR="0039505F" w:rsidRPr="00BB08EF" w14:paraId="4B6E5065" w14:textId="77777777" w:rsidTr="0039505F">
        <w:trPr>
          <w:trHeight w:val="566"/>
          <w:jc w:val="center"/>
        </w:trPr>
        <w:tc>
          <w:tcPr>
            <w:tcW w:w="595" w:type="dxa"/>
            <w:tcBorders>
              <w:top w:val="single" w:sz="4" w:space="0" w:color="auto"/>
              <w:left w:val="single" w:sz="4" w:space="0" w:color="auto"/>
              <w:bottom w:val="single" w:sz="4" w:space="0" w:color="auto"/>
              <w:right w:val="single" w:sz="4" w:space="0" w:color="auto"/>
            </w:tcBorders>
          </w:tcPr>
          <w:p w14:paraId="678C9D90"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6.</w:t>
            </w:r>
          </w:p>
        </w:tc>
        <w:tc>
          <w:tcPr>
            <w:tcW w:w="4362" w:type="dxa"/>
            <w:tcBorders>
              <w:top w:val="single" w:sz="4" w:space="0" w:color="auto"/>
              <w:left w:val="single" w:sz="4" w:space="0" w:color="auto"/>
              <w:bottom w:val="single" w:sz="4" w:space="0" w:color="auto"/>
              <w:right w:val="single" w:sz="4" w:space="0" w:color="auto"/>
            </w:tcBorders>
          </w:tcPr>
          <w:p w14:paraId="18859DF8"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Līguma projekta (iepirkuma nolikuma 6.pielikums) 9.2.4.punktu izteikt šādā redakcijā (teksts zilā – papildinājums):</w:t>
            </w:r>
          </w:p>
          <w:p w14:paraId="5909E1D9"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hAnsi="Arial" w:cs="Arial"/>
                <w:bCs/>
                <w:sz w:val="22"/>
                <w:szCs w:val="22"/>
                <w:lang w:val="lv-LV"/>
              </w:rPr>
              <w:t>“9.2.4.</w:t>
            </w:r>
            <w:r w:rsidRPr="00030029">
              <w:rPr>
                <w:rFonts w:ascii="Arial" w:hAnsi="Arial" w:cs="Arial"/>
                <w:bCs/>
                <w:i/>
                <w:iCs/>
                <w:sz w:val="22"/>
                <w:szCs w:val="22"/>
                <w:lang w:val="lv-LV"/>
              </w:rPr>
              <w:t>PIRCĒJA</w:t>
            </w:r>
            <w:r w:rsidRPr="00030029">
              <w:rPr>
                <w:rFonts w:ascii="Arial" w:hAnsi="Arial" w:cs="Arial"/>
                <w:i/>
                <w:iCs/>
                <w:sz w:val="22"/>
                <w:szCs w:val="22"/>
                <w:lang w:val="lv-LV"/>
              </w:rPr>
              <w:t xml:space="preserve"> </w:t>
            </w:r>
            <w:r w:rsidRPr="00030029">
              <w:rPr>
                <w:rFonts w:ascii="Arial" w:hAnsi="Arial" w:cs="Arial"/>
                <w:i/>
                <w:iCs/>
                <w:color w:val="0070C0"/>
                <w:sz w:val="22"/>
                <w:szCs w:val="22"/>
                <w:lang w:val="lv-LV"/>
              </w:rPr>
              <w:t xml:space="preserve">tiešo </w:t>
            </w:r>
            <w:r w:rsidRPr="00030029">
              <w:rPr>
                <w:rFonts w:ascii="Arial" w:hAnsi="Arial" w:cs="Arial"/>
                <w:i/>
                <w:iCs/>
                <w:sz w:val="22"/>
                <w:szCs w:val="22"/>
                <w:lang w:val="lv-LV"/>
              </w:rPr>
              <w:t xml:space="preserve">zaudējumu </w:t>
            </w:r>
            <w:r w:rsidRPr="00030029">
              <w:rPr>
                <w:rFonts w:ascii="Arial" w:hAnsi="Arial" w:cs="Arial"/>
                <w:i/>
                <w:iCs/>
                <w:color w:val="0070C0"/>
                <w:sz w:val="22"/>
                <w:szCs w:val="22"/>
                <w:lang w:val="lv-LV"/>
              </w:rPr>
              <w:t>(izņemot negūto peļņu)</w:t>
            </w:r>
            <w:r w:rsidRPr="00030029">
              <w:rPr>
                <w:rFonts w:ascii="Arial" w:hAnsi="Arial" w:cs="Arial"/>
                <w:i/>
                <w:iCs/>
                <w:sz w:val="22"/>
                <w:szCs w:val="22"/>
                <w:lang w:val="lv-LV"/>
              </w:rPr>
              <w:t xml:space="preserve">, kas radušies šajā Līgumā noteikto </w:t>
            </w:r>
            <w:r w:rsidRPr="00030029">
              <w:rPr>
                <w:rFonts w:ascii="Arial" w:hAnsi="Arial" w:cs="Arial"/>
                <w:bCs/>
                <w:i/>
                <w:iCs/>
                <w:sz w:val="22"/>
                <w:szCs w:val="22"/>
                <w:lang w:val="lv-LV"/>
              </w:rPr>
              <w:t>PĀRDEVĒJA</w:t>
            </w:r>
            <w:r w:rsidRPr="00030029">
              <w:rPr>
                <w:rFonts w:ascii="Arial" w:hAnsi="Arial" w:cs="Arial"/>
                <w:i/>
                <w:iCs/>
                <w:sz w:val="22"/>
                <w:szCs w:val="22"/>
                <w:lang w:val="lv-LV"/>
              </w:rPr>
              <w:t xml:space="preserve"> saistību neizpildes rezultātā, atlīdzināšanai – </w:t>
            </w:r>
            <w:r w:rsidRPr="00030029">
              <w:rPr>
                <w:rFonts w:ascii="Arial" w:hAnsi="Arial" w:cs="Arial"/>
                <w:i/>
                <w:iCs/>
                <w:color w:val="0070C0"/>
                <w:sz w:val="22"/>
                <w:szCs w:val="22"/>
                <w:lang w:val="lv-LV"/>
              </w:rPr>
              <w:t xml:space="preserve">tiešo </w:t>
            </w:r>
            <w:r w:rsidRPr="00030029">
              <w:rPr>
                <w:rFonts w:ascii="Arial" w:hAnsi="Arial" w:cs="Arial"/>
                <w:i/>
                <w:iCs/>
                <w:sz w:val="22"/>
                <w:szCs w:val="22"/>
                <w:lang w:val="lv-LV"/>
              </w:rPr>
              <w:t xml:space="preserve">zaudējumu </w:t>
            </w:r>
            <w:r w:rsidRPr="00030029">
              <w:rPr>
                <w:rFonts w:ascii="Arial" w:hAnsi="Arial" w:cs="Arial"/>
                <w:i/>
                <w:iCs/>
                <w:color w:val="0070C0"/>
                <w:sz w:val="22"/>
                <w:szCs w:val="22"/>
                <w:lang w:val="lv-LV"/>
              </w:rPr>
              <w:t xml:space="preserve">(izņemot negūto peļņu) </w:t>
            </w:r>
            <w:r w:rsidRPr="00030029">
              <w:rPr>
                <w:rFonts w:ascii="Arial" w:hAnsi="Arial" w:cs="Arial"/>
                <w:i/>
                <w:iCs/>
                <w:sz w:val="22"/>
                <w:szCs w:val="22"/>
                <w:lang w:val="lv-LV"/>
              </w:rPr>
              <w:t xml:space="preserve">summas apmērā. Šajā gadījumā </w:t>
            </w:r>
            <w:r w:rsidRPr="00030029">
              <w:rPr>
                <w:rFonts w:ascii="Arial" w:hAnsi="Arial" w:cs="Arial"/>
                <w:bCs/>
                <w:i/>
                <w:iCs/>
                <w:sz w:val="22"/>
                <w:szCs w:val="22"/>
                <w:lang w:val="lv-LV"/>
              </w:rPr>
              <w:t>PIRCĒJS</w:t>
            </w:r>
            <w:r w:rsidRPr="00030029">
              <w:rPr>
                <w:rFonts w:ascii="Arial" w:hAnsi="Arial" w:cs="Arial"/>
                <w:i/>
                <w:iCs/>
                <w:sz w:val="22"/>
                <w:szCs w:val="22"/>
                <w:lang w:val="lv-LV"/>
              </w:rPr>
              <w:t xml:space="preserve"> nosūta </w:t>
            </w:r>
            <w:r w:rsidRPr="00030029">
              <w:rPr>
                <w:rFonts w:ascii="Arial" w:hAnsi="Arial" w:cs="Arial"/>
                <w:bCs/>
                <w:i/>
                <w:iCs/>
                <w:sz w:val="22"/>
                <w:szCs w:val="22"/>
                <w:lang w:val="lv-LV"/>
              </w:rPr>
              <w:t>PĀRDEVĒJAM</w:t>
            </w:r>
            <w:r w:rsidRPr="00030029">
              <w:rPr>
                <w:rFonts w:ascii="Arial" w:hAnsi="Arial" w:cs="Arial"/>
                <w:i/>
                <w:iCs/>
                <w:sz w:val="22"/>
                <w:szCs w:val="22"/>
                <w:lang w:val="lv-LV"/>
              </w:rPr>
              <w:t xml:space="preserve"> </w:t>
            </w:r>
            <w:r w:rsidRPr="00030029">
              <w:rPr>
                <w:rFonts w:ascii="Arial" w:hAnsi="Arial" w:cs="Arial"/>
                <w:i/>
                <w:iCs/>
                <w:color w:val="0070C0"/>
                <w:sz w:val="22"/>
                <w:szCs w:val="22"/>
                <w:lang w:val="lv-LV"/>
              </w:rPr>
              <w:t xml:space="preserve">tiešo </w:t>
            </w:r>
            <w:r w:rsidRPr="00030029">
              <w:rPr>
                <w:rFonts w:ascii="Arial" w:hAnsi="Arial" w:cs="Arial"/>
                <w:i/>
                <w:iCs/>
                <w:sz w:val="22"/>
                <w:szCs w:val="22"/>
                <w:lang w:val="lv-LV"/>
              </w:rPr>
              <w:t xml:space="preserve">zaudējumu </w:t>
            </w:r>
            <w:r w:rsidRPr="00030029">
              <w:rPr>
                <w:rFonts w:ascii="Arial" w:hAnsi="Arial" w:cs="Arial"/>
                <w:i/>
                <w:iCs/>
                <w:color w:val="0070C0"/>
                <w:sz w:val="22"/>
                <w:szCs w:val="22"/>
                <w:lang w:val="lv-LV"/>
              </w:rPr>
              <w:t xml:space="preserve">(izņemot negūto peļņu) </w:t>
            </w:r>
            <w:r w:rsidRPr="00030029">
              <w:rPr>
                <w:rFonts w:ascii="Arial" w:hAnsi="Arial" w:cs="Arial"/>
                <w:i/>
                <w:iCs/>
                <w:sz w:val="22"/>
                <w:szCs w:val="22"/>
                <w:lang w:val="lv-LV"/>
              </w:rPr>
              <w:t>aprēķinu.</w:t>
            </w:r>
            <w:r w:rsidRPr="00030029">
              <w:rPr>
                <w:rFonts w:ascii="Arial" w:hAnsi="Arial" w:cs="Arial"/>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6B2A28DB" w14:textId="77777777" w:rsidR="0039505F" w:rsidRPr="00B92328" w:rsidRDefault="0039505F" w:rsidP="0039505F">
            <w:pPr>
              <w:ind w:firstLine="227"/>
              <w:rPr>
                <w:rFonts w:ascii="Arial" w:hAnsi="Arial" w:cs="Arial"/>
                <w:sz w:val="22"/>
                <w:szCs w:val="22"/>
                <w:lang w:val="lv-LV"/>
              </w:rPr>
            </w:pPr>
            <w:r w:rsidRPr="00B92328">
              <w:rPr>
                <w:rFonts w:ascii="Arial" w:hAnsi="Arial" w:cs="Arial"/>
                <w:sz w:val="22"/>
                <w:szCs w:val="22"/>
                <w:lang w:val="lv-LV"/>
              </w:rPr>
              <w:t xml:space="preserve">Tā kā šī darījuma riski ir zemi, jo </w:t>
            </w:r>
            <w:r>
              <w:rPr>
                <w:rFonts w:ascii="Arial" w:hAnsi="Arial" w:cs="Arial"/>
                <w:sz w:val="22"/>
                <w:szCs w:val="22"/>
                <w:lang w:val="lv-LV"/>
              </w:rPr>
              <w:t>izpildes nosacījumi ir skaidri (</w:t>
            </w:r>
            <w:r w:rsidRPr="00B92328">
              <w:rPr>
                <w:rFonts w:ascii="Arial" w:hAnsi="Arial" w:cs="Arial"/>
                <w:sz w:val="22"/>
                <w:szCs w:val="22"/>
                <w:lang w:val="lv-LV"/>
              </w:rPr>
              <w:t xml:space="preserve">jānokomplektē un jāpiegādā </w:t>
            </w:r>
            <w:r>
              <w:rPr>
                <w:rFonts w:ascii="Arial" w:hAnsi="Arial" w:cs="Arial"/>
                <w:sz w:val="22"/>
                <w:szCs w:val="22"/>
                <w:lang w:val="lv-LV"/>
              </w:rPr>
              <w:t>nodefinēts</w:t>
            </w:r>
            <w:r w:rsidRPr="00B92328">
              <w:rPr>
                <w:rFonts w:ascii="Arial" w:hAnsi="Arial" w:cs="Arial"/>
                <w:sz w:val="22"/>
                <w:szCs w:val="22"/>
                <w:lang w:val="lv-LV"/>
              </w:rPr>
              <w:t xml:space="preserve"> preču klāsts un apjoms noteiktā termiņā</w:t>
            </w:r>
            <w:r>
              <w:rPr>
                <w:rFonts w:ascii="Arial" w:hAnsi="Arial" w:cs="Arial"/>
                <w:sz w:val="22"/>
                <w:szCs w:val="22"/>
                <w:lang w:val="lv-LV"/>
              </w:rPr>
              <w:t>)</w:t>
            </w:r>
            <w:r w:rsidRPr="00B92328">
              <w:rPr>
                <w:rFonts w:ascii="Arial" w:hAnsi="Arial" w:cs="Arial"/>
                <w:sz w:val="22"/>
                <w:szCs w:val="22"/>
                <w:lang w:val="lv-LV"/>
              </w:rPr>
              <w:t>, nosacījumi par zaudējumiem iepirkuma nolikuma dokumentos (t.sk. līguma projektā) netiek mainīt vai papildināti.</w:t>
            </w:r>
          </w:p>
        </w:tc>
      </w:tr>
      <w:tr w:rsidR="0039505F" w:rsidRPr="00EF2823" w14:paraId="755025D5" w14:textId="77777777" w:rsidTr="0039505F">
        <w:trPr>
          <w:trHeight w:val="566"/>
          <w:jc w:val="center"/>
        </w:trPr>
        <w:tc>
          <w:tcPr>
            <w:tcW w:w="595" w:type="dxa"/>
            <w:tcBorders>
              <w:top w:val="single" w:sz="4" w:space="0" w:color="auto"/>
              <w:left w:val="single" w:sz="4" w:space="0" w:color="auto"/>
              <w:bottom w:val="single" w:sz="4" w:space="0" w:color="auto"/>
              <w:right w:val="single" w:sz="4" w:space="0" w:color="auto"/>
            </w:tcBorders>
          </w:tcPr>
          <w:p w14:paraId="620F0FD3"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7.</w:t>
            </w:r>
          </w:p>
        </w:tc>
        <w:tc>
          <w:tcPr>
            <w:tcW w:w="4362" w:type="dxa"/>
            <w:tcBorders>
              <w:top w:val="single" w:sz="4" w:space="0" w:color="auto"/>
              <w:left w:val="single" w:sz="4" w:space="0" w:color="auto"/>
              <w:bottom w:val="single" w:sz="4" w:space="0" w:color="auto"/>
              <w:right w:val="single" w:sz="4" w:space="0" w:color="auto"/>
            </w:tcBorders>
          </w:tcPr>
          <w:p w14:paraId="76DF0962"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Līguma projekta (iepirkuma nolikuma 6.pielikums) 9.3.punktu izteikt šādā redakcijā (teksts zilā – papildinājums):</w:t>
            </w:r>
          </w:p>
          <w:p w14:paraId="6577FED8" w14:textId="77777777" w:rsidR="0039505F" w:rsidRPr="00030029" w:rsidRDefault="0039505F" w:rsidP="0039505F">
            <w:pPr>
              <w:ind w:right="28"/>
              <w:rPr>
                <w:rFonts w:ascii="Arial" w:hAnsi="Arial" w:cs="Arial"/>
                <w:bCs/>
                <w:sz w:val="22"/>
                <w:szCs w:val="22"/>
                <w:lang w:val="lv-LV"/>
              </w:rPr>
            </w:pPr>
            <w:r w:rsidRPr="00030029">
              <w:rPr>
                <w:rFonts w:ascii="Arial" w:eastAsiaTheme="minorHAnsi" w:hAnsi="Arial" w:cs="Arial"/>
                <w:sz w:val="22"/>
                <w:szCs w:val="22"/>
                <w:lang w:val="lv-LV" w:eastAsia="en-US"/>
              </w:rPr>
              <w:t xml:space="preserve">“9.3. </w:t>
            </w:r>
            <w:r w:rsidRPr="00030029">
              <w:rPr>
                <w:rFonts w:ascii="Arial" w:hAnsi="Arial" w:cs="Arial"/>
                <w:i/>
                <w:iCs/>
                <w:sz w:val="22"/>
                <w:szCs w:val="22"/>
                <w:lang w:val="lv-LV"/>
              </w:rPr>
              <w:t xml:space="preserve">Ja </w:t>
            </w:r>
            <w:r w:rsidRPr="00030029">
              <w:rPr>
                <w:rFonts w:ascii="Arial" w:hAnsi="Arial" w:cs="Arial"/>
                <w:bCs/>
                <w:i/>
                <w:iCs/>
                <w:sz w:val="22"/>
                <w:szCs w:val="22"/>
                <w:lang w:val="lv-LV"/>
              </w:rPr>
              <w:t>PIRCĒJS</w:t>
            </w:r>
            <w:r w:rsidRPr="00030029">
              <w:rPr>
                <w:rFonts w:ascii="Arial" w:hAnsi="Arial" w:cs="Arial"/>
                <w:i/>
                <w:iCs/>
                <w:sz w:val="22"/>
                <w:szCs w:val="22"/>
                <w:lang w:val="lv-LV"/>
              </w:rPr>
              <w:t xml:space="preserve"> ir ieturējis Līguma nodrošinājumu saskaņā ar 9.2.3.punktu, tad Līguma nodrošinājums saskaņā ar Līguma 9.2.1., 9.2.2. vai 9.2.4.punktu ir izmantojams Līguma nodrošinājuma atlikušās daļas apmērā, ņemot vērā, ka līgumsods neietver </w:t>
            </w:r>
            <w:r w:rsidRPr="00030029">
              <w:rPr>
                <w:rFonts w:ascii="Arial" w:hAnsi="Arial" w:cs="Arial"/>
                <w:i/>
                <w:iCs/>
                <w:color w:val="0070C0"/>
                <w:sz w:val="22"/>
                <w:szCs w:val="22"/>
                <w:lang w:val="lv-LV"/>
              </w:rPr>
              <w:t xml:space="preserve">tiešo </w:t>
            </w:r>
            <w:r w:rsidRPr="00030029">
              <w:rPr>
                <w:rFonts w:ascii="Arial" w:hAnsi="Arial" w:cs="Arial"/>
                <w:i/>
                <w:iCs/>
                <w:sz w:val="22"/>
                <w:szCs w:val="22"/>
                <w:lang w:val="lv-LV"/>
              </w:rPr>
              <w:t xml:space="preserve">zaudējumu </w:t>
            </w:r>
            <w:r w:rsidRPr="00030029">
              <w:rPr>
                <w:rFonts w:ascii="Arial" w:hAnsi="Arial" w:cs="Arial"/>
                <w:i/>
                <w:iCs/>
                <w:color w:val="0070C0"/>
                <w:sz w:val="22"/>
                <w:szCs w:val="22"/>
                <w:lang w:val="lv-LV"/>
              </w:rPr>
              <w:t xml:space="preserve">(izņemot negūto peļņu) </w:t>
            </w:r>
            <w:r w:rsidRPr="00030029">
              <w:rPr>
                <w:rFonts w:ascii="Arial" w:hAnsi="Arial" w:cs="Arial"/>
                <w:i/>
                <w:iCs/>
                <w:sz w:val="22"/>
                <w:szCs w:val="22"/>
                <w:lang w:val="lv-LV"/>
              </w:rPr>
              <w:t>atlīdzību.</w:t>
            </w:r>
            <w:r w:rsidRPr="00030029">
              <w:rPr>
                <w:rFonts w:ascii="Arial" w:hAnsi="Arial" w:cs="Arial"/>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47788341" w14:textId="77777777" w:rsidR="0039505F" w:rsidRPr="00030029" w:rsidRDefault="0039505F" w:rsidP="0039505F">
            <w:pPr>
              <w:ind w:firstLine="227"/>
              <w:rPr>
                <w:rFonts w:ascii="Arial" w:hAnsi="Arial" w:cs="Arial"/>
                <w:sz w:val="22"/>
                <w:szCs w:val="22"/>
                <w:lang w:val="lv-LV" w:eastAsia="en-US"/>
              </w:rPr>
            </w:pPr>
            <w:r>
              <w:rPr>
                <w:rFonts w:ascii="Arial" w:hAnsi="Arial" w:cs="Arial"/>
                <w:sz w:val="22"/>
                <w:szCs w:val="22"/>
                <w:lang w:val="lv-LV" w:eastAsia="en-US"/>
              </w:rPr>
              <w:t>Skat. atbildi šī skaidrojuma 6.punktā.</w:t>
            </w:r>
          </w:p>
        </w:tc>
      </w:tr>
      <w:tr w:rsidR="0039505F" w:rsidRPr="00EF2823" w14:paraId="5EE8685B" w14:textId="77777777" w:rsidTr="0039505F">
        <w:trPr>
          <w:trHeight w:val="566"/>
          <w:jc w:val="center"/>
        </w:trPr>
        <w:tc>
          <w:tcPr>
            <w:tcW w:w="595" w:type="dxa"/>
            <w:tcBorders>
              <w:top w:val="single" w:sz="4" w:space="0" w:color="auto"/>
              <w:left w:val="single" w:sz="4" w:space="0" w:color="auto"/>
              <w:bottom w:val="single" w:sz="4" w:space="0" w:color="auto"/>
              <w:right w:val="single" w:sz="4" w:space="0" w:color="auto"/>
            </w:tcBorders>
          </w:tcPr>
          <w:p w14:paraId="1EC858B0"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8.</w:t>
            </w:r>
          </w:p>
        </w:tc>
        <w:tc>
          <w:tcPr>
            <w:tcW w:w="4362" w:type="dxa"/>
            <w:tcBorders>
              <w:top w:val="single" w:sz="4" w:space="0" w:color="auto"/>
              <w:left w:val="single" w:sz="4" w:space="0" w:color="auto"/>
              <w:bottom w:val="single" w:sz="4" w:space="0" w:color="auto"/>
              <w:right w:val="single" w:sz="4" w:space="0" w:color="auto"/>
            </w:tcBorders>
          </w:tcPr>
          <w:p w14:paraId="06FF189B"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eastAsiaTheme="minorHAnsi" w:hAnsi="Arial" w:cs="Arial"/>
                <w:sz w:val="22"/>
                <w:szCs w:val="22"/>
                <w:lang w:val="lv-LV" w:eastAsia="en-US"/>
              </w:rPr>
              <w:t>Līguma projekta (iepirkuma nolikuma 6.pielikums) 9.4.punktu izteikt šādā redakcijā (teksts zilā – papildinājums):</w:t>
            </w:r>
          </w:p>
          <w:p w14:paraId="035F9C6C" w14:textId="77777777" w:rsidR="0039505F" w:rsidRPr="00030029" w:rsidRDefault="0039505F" w:rsidP="0039505F">
            <w:pPr>
              <w:autoSpaceDE w:val="0"/>
              <w:autoSpaceDN w:val="0"/>
              <w:adjustRightInd w:val="0"/>
              <w:rPr>
                <w:rFonts w:ascii="Arial" w:eastAsiaTheme="minorHAnsi" w:hAnsi="Arial" w:cs="Arial"/>
                <w:sz w:val="22"/>
                <w:szCs w:val="22"/>
                <w:lang w:val="lv-LV" w:eastAsia="en-US"/>
              </w:rPr>
            </w:pPr>
            <w:r w:rsidRPr="00030029">
              <w:rPr>
                <w:rFonts w:ascii="Arial" w:hAnsi="Arial" w:cs="Arial"/>
                <w:sz w:val="22"/>
                <w:szCs w:val="22"/>
                <w:lang w:val="lv-LV"/>
              </w:rPr>
              <w:t xml:space="preserve">“9.4. </w:t>
            </w:r>
            <w:r w:rsidRPr="00030029">
              <w:rPr>
                <w:rFonts w:ascii="Arial" w:hAnsi="Arial" w:cs="Arial"/>
                <w:i/>
                <w:iCs/>
                <w:sz w:val="22"/>
                <w:szCs w:val="22"/>
                <w:lang w:val="lv-LV"/>
              </w:rPr>
              <w:t xml:space="preserve">Ja </w:t>
            </w:r>
            <w:r w:rsidRPr="00030029">
              <w:rPr>
                <w:rFonts w:ascii="Arial" w:hAnsi="Arial" w:cs="Arial"/>
                <w:bCs/>
                <w:i/>
                <w:iCs/>
                <w:sz w:val="22"/>
                <w:szCs w:val="22"/>
                <w:lang w:val="lv-LV"/>
              </w:rPr>
              <w:t>PIRCĒJS</w:t>
            </w:r>
            <w:r w:rsidRPr="00030029">
              <w:rPr>
                <w:rFonts w:ascii="Arial" w:hAnsi="Arial" w:cs="Arial"/>
                <w:i/>
                <w:iCs/>
                <w:sz w:val="22"/>
                <w:szCs w:val="22"/>
                <w:lang w:val="lv-LV"/>
              </w:rPr>
              <w:t xml:space="preserve"> ir ieturējis Līguma nodrošinājumu saskaņā ar Līguma 9.2.1., 9.2.2. vai 9.2.4.punktu, tad </w:t>
            </w:r>
            <w:r w:rsidRPr="00030029">
              <w:rPr>
                <w:rFonts w:ascii="Arial" w:hAnsi="Arial" w:cs="Arial"/>
                <w:bCs/>
                <w:i/>
                <w:iCs/>
                <w:sz w:val="22"/>
                <w:szCs w:val="22"/>
                <w:lang w:val="lv-LV"/>
              </w:rPr>
              <w:t>PĀRDEVĒJS</w:t>
            </w:r>
            <w:r w:rsidRPr="00030029">
              <w:rPr>
                <w:rFonts w:ascii="Arial" w:hAnsi="Arial" w:cs="Arial"/>
                <w:i/>
                <w:iCs/>
                <w:sz w:val="22"/>
                <w:szCs w:val="22"/>
                <w:lang w:val="lv-LV"/>
              </w:rPr>
              <w:t xml:space="preserve"> atlīdzina </w:t>
            </w:r>
            <w:r w:rsidRPr="00030029">
              <w:rPr>
                <w:rFonts w:ascii="Arial" w:hAnsi="Arial" w:cs="Arial"/>
                <w:bCs/>
                <w:i/>
                <w:iCs/>
                <w:sz w:val="22"/>
                <w:szCs w:val="22"/>
                <w:lang w:val="lv-LV"/>
              </w:rPr>
              <w:t>PIRCĒJAM</w:t>
            </w:r>
            <w:r w:rsidRPr="00030029">
              <w:rPr>
                <w:rFonts w:ascii="Arial" w:hAnsi="Arial" w:cs="Arial"/>
                <w:i/>
                <w:iCs/>
                <w:sz w:val="22"/>
                <w:szCs w:val="22"/>
                <w:lang w:val="lv-LV"/>
              </w:rPr>
              <w:t xml:space="preserve"> </w:t>
            </w:r>
            <w:r w:rsidRPr="00030029">
              <w:rPr>
                <w:rFonts w:ascii="Arial" w:hAnsi="Arial" w:cs="Arial"/>
                <w:i/>
                <w:iCs/>
                <w:color w:val="0070C0"/>
                <w:sz w:val="22"/>
                <w:szCs w:val="22"/>
                <w:lang w:val="lv-LV"/>
              </w:rPr>
              <w:t xml:space="preserve">tiešos </w:t>
            </w:r>
            <w:r w:rsidRPr="00030029">
              <w:rPr>
                <w:rFonts w:ascii="Arial" w:hAnsi="Arial" w:cs="Arial"/>
                <w:i/>
                <w:iCs/>
                <w:sz w:val="22"/>
                <w:szCs w:val="22"/>
                <w:lang w:val="lv-LV"/>
              </w:rPr>
              <w:t xml:space="preserve">zaudējumus </w:t>
            </w:r>
            <w:r w:rsidRPr="00030029">
              <w:rPr>
                <w:rFonts w:ascii="Arial" w:hAnsi="Arial" w:cs="Arial"/>
                <w:i/>
                <w:iCs/>
                <w:color w:val="0070C0"/>
                <w:sz w:val="22"/>
                <w:szCs w:val="22"/>
                <w:lang w:val="lv-LV"/>
              </w:rPr>
              <w:t xml:space="preserve">(izņemot negūto peļņu) </w:t>
            </w:r>
            <w:r w:rsidRPr="00030029">
              <w:rPr>
                <w:rFonts w:ascii="Arial" w:hAnsi="Arial" w:cs="Arial"/>
                <w:i/>
                <w:iCs/>
                <w:sz w:val="22"/>
                <w:szCs w:val="22"/>
                <w:lang w:val="lv-LV"/>
              </w:rPr>
              <w:t>tādā apmērā, kas pārsniedz saskaņā ar Līguma 9.2.1., 9.2.2. vai 9.2.4.punktu saņemtās summas</w:t>
            </w:r>
            <w:r w:rsidRPr="00030029">
              <w:rPr>
                <w:rFonts w:ascii="Arial" w:hAnsi="Arial" w:cs="Arial"/>
                <w:sz w:val="22"/>
                <w:szCs w:val="22"/>
                <w:lang w:val="lv-LV"/>
              </w:rPr>
              <w:t>.”</w:t>
            </w:r>
          </w:p>
        </w:tc>
        <w:tc>
          <w:tcPr>
            <w:tcW w:w="5239" w:type="dxa"/>
            <w:tcBorders>
              <w:top w:val="single" w:sz="4" w:space="0" w:color="auto"/>
              <w:left w:val="single" w:sz="4" w:space="0" w:color="auto"/>
              <w:bottom w:val="single" w:sz="4" w:space="0" w:color="auto"/>
              <w:right w:val="single" w:sz="4" w:space="0" w:color="auto"/>
            </w:tcBorders>
          </w:tcPr>
          <w:p w14:paraId="060091DC" w14:textId="77777777" w:rsidR="0039505F" w:rsidRPr="00030029" w:rsidRDefault="0039505F" w:rsidP="0039505F">
            <w:pPr>
              <w:ind w:firstLine="227"/>
              <w:rPr>
                <w:rFonts w:ascii="Arial" w:hAnsi="Arial" w:cs="Arial"/>
                <w:sz w:val="22"/>
                <w:szCs w:val="22"/>
                <w:lang w:val="lv-LV" w:eastAsia="en-US"/>
              </w:rPr>
            </w:pPr>
            <w:r>
              <w:rPr>
                <w:rFonts w:ascii="Arial" w:hAnsi="Arial" w:cs="Arial"/>
                <w:sz w:val="22"/>
                <w:szCs w:val="22"/>
                <w:lang w:val="lv-LV" w:eastAsia="en-US"/>
              </w:rPr>
              <w:t>Skat. atbildi šī skaidrojuma 6.punktā.</w:t>
            </w:r>
          </w:p>
        </w:tc>
      </w:tr>
      <w:bookmarkEnd w:id="0"/>
    </w:tbl>
    <w:p w14:paraId="09C21C0B" w14:textId="77777777" w:rsidR="0098236C" w:rsidRPr="009717FB" w:rsidRDefault="0098236C" w:rsidP="009717FB">
      <w:pPr>
        <w:jc w:val="right"/>
      </w:pPr>
    </w:p>
    <w:sectPr w:rsidR="0098236C" w:rsidRPr="009717FB" w:rsidSect="009717FB">
      <w:footerReference w:type="firs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02A7" w14:textId="77777777" w:rsidR="00632385" w:rsidRDefault="00632385">
      <w:r>
        <w:separator/>
      </w:r>
    </w:p>
  </w:endnote>
  <w:endnote w:type="continuationSeparator" w:id="0">
    <w:p w14:paraId="0C963FFE" w14:textId="77777777" w:rsidR="00632385" w:rsidRDefault="006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59768"/>
      <w:docPartObj>
        <w:docPartGallery w:val="Page Numbers (Bottom of Page)"/>
        <w:docPartUnique/>
      </w:docPartObj>
    </w:sdtPr>
    <w:sdtEndPr>
      <w:rPr>
        <w:noProof/>
      </w:rPr>
    </w:sdtEndPr>
    <w:sdtContent>
      <w:p w14:paraId="54BF11DB" w14:textId="77777777" w:rsidR="00583F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CCF1B" w14:textId="77777777" w:rsidR="00583F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64F0" w14:textId="77777777" w:rsidR="00632385" w:rsidRDefault="00632385">
      <w:r>
        <w:separator/>
      </w:r>
    </w:p>
  </w:footnote>
  <w:footnote w:type="continuationSeparator" w:id="0">
    <w:p w14:paraId="5984D708" w14:textId="77777777" w:rsidR="00632385" w:rsidRDefault="0063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57811"/>
    <w:multiLevelType w:val="multilevel"/>
    <w:tmpl w:val="EF64873A"/>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7789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0E"/>
    <w:rsid w:val="00030029"/>
    <w:rsid w:val="00071FC3"/>
    <w:rsid w:val="001825C2"/>
    <w:rsid w:val="00234D19"/>
    <w:rsid w:val="003204EA"/>
    <w:rsid w:val="00352BA7"/>
    <w:rsid w:val="0039505F"/>
    <w:rsid w:val="004D2DD3"/>
    <w:rsid w:val="0050749C"/>
    <w:rsid w:val="00523123"/>
    <w:rsid w:val="005769EA"/>
    <w:rsid w:val="00632385"/>
    <w:rsid w:val="007F5708"/>
    <w:rsid w:val="008B3379"/>
    <w:rsid w:val="009717FB"/>
    <w:rsid w:val="0098236C"/>
    <w:rsid w:val="00B209BF"/>
    <w:rsid w:val="00B96C0E"/>
    <w:rsid w:val="00C20434"/>
    <w:rsid w:val="00C417FF"/>
    <w:rsid w:val="00D3205D"/>
    <w:rsid w:val="00DC7DE1"/>
    <w:rsid w:val="00E24E0C"/>
    <w:rsid w:val="00E81D81"/>
    <w:rsid w:val="00EF2823"/>
    <w:rsid w:val="00FF23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223E"/>
  <w15:chartTrackingRefBased/>
  <w15:docId w15:val="{F6DA9D5C-1B58-456E-9566-FECFD9FE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A"/>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9EA"/>
    <w:pPr>
      <w:tabs>
        <w:tab w:val="center" w:pos="4320"/>
        <w:tab w:val="right" w:pos="8640"/>
      </w:tabs>
    </w:pPr>
  </w:style>
  <w:style w:type="character" w:customStyle="1" w:styleId="FooterChar">
    <w:name w:val="Footer Char"/>
    <w:basedOn w:val="DefaultParagraphFont"/>
    <w:link w:val="Footer"/>
    <w:uiPriority w:val="99"/>
    <w:rsid w:val="005769EA"/>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769EA"/>
    <w:pPr>
      <w:jc w:val="center"/>
    </w:pPr>
    <w:rPr>
      <w:sz w:val="28"/>
      <w:lang w:val="lv-LV" w:eastAsia="en-US"/>
    </w:rPr>
  </w:style>
  <w:style w:type="character" w:customStyle="1" w:styleId="TitleChar">
    <w:name w:val="Title Char"/>
    <w:basedOn w:val="DefaultParagraphFont"/>
    <w:link w:val="Title"/>
    <w:rsid w:val="005769EA"/>
    <w:rPr>
      <w:rFonts w:ascii="Times New Roman" w:eastAsia="Times New Roman" w:hAnsi="Times New Roman" w:cs="Times New Roman"/>
      <w:sz w:val="28"/>
      <w:szCs w:val="20"/>
    </w:rPr>
  </w:style>
  <w:style w:type="table" w:styleId="TableGrid">
    <w:name w:val="Table Grid"/>
    <w:basedOn w:val="TableNormal"/>
    <w:uiPriority w:val="39"/>
    <w:rsid w:val="005769EA"/>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9E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5769EA"/>
    <w:rPr>
      <w:strike w:val="0"/>
      <w:dstrike w:val="0"/>
      <w:color w:val="940026"/>
      <w:u w:val="none"/>
      <w:effect w:val="none"/>
    </w:rPr>
  </w:style>
  <w:style w:type="paragraph" w:styleId="ListParagraph">
    <w:name w:val="List Paragraph"/>
    <w:aliases w:val="Saistīto dokumentu saraksts,Syle 1,Normal bullet 2,Bullet list,H&amp;P List Paragraph,2,Strip,Numurets,PPS_Bullet,Virsraksti,List Paragraph1,Bullets,Numbered List,Paragraph,Bullet point 1,1st level - Bullet List Paragraph,Saraksta rindkopa"/>
    <w:basedOn w:val="Normal"/>
    <w:link w:val="ListParagraphChar"/>
    <w:uiPriority w:val="34"/>
    <w:qFormat/>
    <w:rsid w:val="00030029"/>
    <w:pPr>
      <w:ind w:left="720"/>
      <w:contextualSpacing/>
    </w:pPr>
    <w:rPr>
      <w:sz w:val="24"/>
      <w:szCs w:val="24"/>
      <w:lang w:val="en-GB" w:eastAsia="en-US"/>
    </w:rPr>
  </w:style>
  <w:style w:type="character" w:customStyle="1" w:styleId="ListParagraphChar">
    <w:name w:val="List Paragraph Char"/>
    <w:aliases w:val="Saistīto dokumentu saraksts Char,Syle 1 Char,Normal bullet 2 Char,Bullet list Char,H&amp;P List Paragraph Char,2 Char,Strip Char,Numurets Char,PPS_Bullet Char,Virsraksti Char,List Paragraph1 Char,Bullets Char,Numbered List Char"/>
    <w:link w:val="ListParagraph"/>
    <w:uiPriority w:val="34"/>
    <w:qFormat/>
    <w:locked/>
    <w:rsid w:val="0003002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717FB"/>
    <w:pPr>
      <w:tabs>
        <w:tab w:val="center" w:pos="4153"/>
        <w:tab w:val="right" w:pos="8306"/>
      </w:tabs>
    </w:pPr>
  </w:style>
  <w:style w:type="character" w:customStyle="1" w:styleId="HeaderChar">
    <w:name w:val="Header Char"/>
    <w:basedOn w:val="DefaultParagraphFont"/>
    <w:link w:val="Header"/>
    <w:uiPriority w:val="99"/>
    <w:rsid w:val="009717FB"/>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3735</Words>
  <Characters>2130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9</cp:revision>
  <dcterms:created xsi:type="dcterms:W3CDTF">2023-02-27T09:28:00Z</dcterms:created>
  <dcterms:modified xsi:type="dcterms:W3CDTF">2023-03-02T09:45:00Z</dcterms:modified>
</cp:coreProperties>
</file>