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E888C" w14:textId="77777777" w:rsidR="005769EA" w:rsidRPr="00612C33" w:rsidRDefault="005769EA" w:rsidP="005769EA">
      <w:pPr>
        <w:pStyle w:val="Default"/>
        <w:jc w:val="right"/>
        <w:rPr>
          <w:rFonts w:ascii="Arial" w:hAnsi="Arial" w:cs="Arial"/>
          <w:sz w:val="22"/>
          <w:szCs w:val="22"/>
        </w:rPr>
      </w:pPr>
      <w:bookmarkStart w:id="0" w:name="_GoBack"/>
      <w:bookmarkEnd w:id="0"/>
      <w:r w:rsidRPr="00612C33">
        <w:rPr>
          <w:rFonts w:ascii="Arial" w:hAnsi="Arial" w:cs="Arial"/>
          <w:sz w:val="22"/>
          <w:szCs w:val="22"/>
        </w:rPr>
        <w:t>APSTIPRINĀTS</w:t>
      </w:r>
    </w:p>
    <w:p w14:paraId="0E492E8A" w14:textId="77777777" w:rsidR="005769EA" w:rsidRPr="00612C33" w:rsidRDefault="005769EA" w:rsidP="005769EA">
      <w:pPr>
        <w:pStyle w:val="Default"/>
        <w:jc w:val="right"/>
        <w:rPr>
          <w:rFonts w:ascii="Arial" w:hAnsi="Arial" w:cs="Arial"/>
          <w:sz w:val="22"/>
          <w:szCs w:val="22"/>
        </w:rPr>
      </w:pPr>
      <w:r w:rsidRPr="00612C33">
        <w:rPr>
          <w:rFonts w:ascii="Arial" w:hAnsi="Arial" w:cs="Arial"/>
          <w:sz w:val="22"/>
          <w:szCs w:val="22"/>
        </w:rPr>
        <w:t>ar VAS “Latvijas dzelzceļš” iepirkuma komisijas</w:t>
      </w:r>
    </w:p>
    <w:p w14:paraId="288B2925" w14:textId="77777777" w:rsidR="005769EA" w:rsidRPr="00612C33" w:rsidRDefault="005769EA" w:rsidP="005769EA">
      <w:pPr>
        <w:pStyle w:val="Default"/>
        <w:jc w:val="right"/>
        <w:rPr>
          <w:rFonts w:ascii="Arial" w:hAnsi="Arial" w:cs="Arial"/>
          <w:sz w:val="22"/>
          <w:szCs w:val="22"/>
        </w:rPr>
      </w:pPr>
      <w:r w:rsidRPr="00612C33">
        <w:rPr>
          <w:rFonts w:ascii="Arial" w:hAnsi="Arial" w:cs="Arial"/>
          <w:sz w:val="22"/>
          <w:szCs w:val="22"/>
        </w:rPr>
        <w:t>2023.gada 23.februāra 2.sēdes protokolu</w:t>
      </w:r>
    </w:p>
    <w:p w14:paraId="7DB62F14" w14:textId="77777777" w:rsidR="005769EA" w:rsidRPr="00612C33" w:rsidRDefault="005769EA" w:rsidP="005769EA">
      <w:pPr>
        <w:pStyle w:val="Title"/>
        <w:rPr>
          <w:rFonts w:ascii="Arial" w:hAnsi="Arial" w:cs="Arial"/>
          <w:b/>
          <w:bCs/>
          <w:sz w:val="22"/>
          <w:szCs w:val="22"/>
        </w:rPr>
      </w:pPr>
    </w:p>
    <w:p w14:paraId="51390CC6" w14:textId="77777777" w:rsidR="005769EA" w:rsidRPr="00612C33" w:rsidRDefault="005769EA" w:rsidP="005769EA">
      <w:pPr>
        <w:pStyle w:val="Title"/>
        <w:rPr>
          <w:rFonts w:ascii="Arial" w:hAnsi="Arial" w:cs="Arial"/>
          <w:b/>
          <w:sz w:val="22"/>
          <w:szCs w:val="22"/>
        </w:rPr>
      </w:pPr>
      <w:r w:rsidRPr="00612C33">
        <w:rPr>
          <w:rFonts w:ascii="Arial" w:hAnsi="Arial" w:cs="Arial"/>
          <w:b/>
          <w:sz w:val="22"/>
          <w:szCs w:val="22"/>
        </w:rPr>
        <w:t>Sarunu procedūrā ar publikāciju</w:t>
      </w:r>
    </w:p>
    <w:p w14:paraId="14ABE12C" w14:textId="77777777" w:rsidR="005769EA" w:rsidRPr="00612C33" w:rsidRDefault="005769EA" w:rsidP="005769EA">
      <w:pPr>
        <w:jc w:val="center"/>
        <w:rPr>
          <w:rFonts w:ascii="Arial" w:hAnsi="Arial" w:cs="Arial"/>
          <w:b/>
          <w:sz w:val="22"/>
          <w:szCs w:val="22"/>
          <w:lang w:val="lv-LV"/>
        </w:rPr>
      </w:pPr>
      <w:r w:rsidRPr="00612C33">
        <w:rPr>
          <w:rFonts w:ascii="Arial" w:hAnsi="Arial" w:cs="Arial"/>
          <w:b/>
          <w:sz w:val="22"/>
          <w:szCs w:val="22"/>
          <w:lang w:val="lv-LV"/>
        </w:rPr>
        <w:t xml:space="preserve">“Kabeļu, vadu un trošu piegāde” (iepirkuma Id.Nr. </w:t>
      </w:r>
      <w:r w:rsidRPr="00612C33">
        <w:rPr>
          <w:rFonts w:ascii="Arial" w:hAnsi="Arial" w:cs="Arial"/>
          <w:b/>
          <w:bCs/>
          <w:sz w:val="22"/>
          <w:szCs w:val="22"/>
          <w:lang w:val="lv-LV"/>
        </w:rPr>
        <w:t>LDZ 2023/34-SPAV</w:t>
      </w:r>
      <w:r w:rsidRPr="00612C33">
        <w:rPr>
          <w:rFonts w:ascii="Arial" w:hAnsi="Arial" w:cs="Arial"/>
          <w:b/>
          <w:sz w:val="22"/>
          <w:szCs w:val="22"/>
          <w:lang w:val="lv-LV"/>
        </w:rPr>
        <w:t>)</w:t>
      </w:r>
    </w:p>
    <w:p w14:paraId="20EA1546" w14:textId="77777777" w:rsidR="005769EA" w:rsidRPr="00612C33" w:rsidRDefault="005769EA" w:rsidP="005769EA">
      <w:pPr>
        <w:jc w:val="center"/>
        <w:rPr>
          <w:rFonts w:ascii="Arial" w:hAnsi="Arial" w:cs="Arial"/>
          <w:bCs/>
          <w:sz w:val="22"/>
          <w:szCs w:val="22"/>
          <w:lang w:val="lv-LV"/>
        </w:rPr>
      </w:pPr>
      <w:r w:rsidRPr="00612C33">
        <w:rPr>
          <w:rFonts w:ascii="Arial" w:hAnsi="Arial" w:cs="Arial"/>
          <w:bCs/>
          <w:sz w:val="22"/>
          <w:szCs w:val="22"/>
          <w:lang w:val="lv-LV"/>
        </w:rPr>
        <w:t>(turpmāk – Iepirkums)</w:t>
      </w:r>
    </w:p>
    <w:p w14:paraId="4F3EF26C" w14:textId="77777777" w:rsidR="005769EA" w:rsidRPr="00612C33" w:rsidRDefault="005769EA" w:rsidP="005769EA">
      <w:pPr>
        <w:jc w:val="center"/>
        <w:rPr>
          <w:rFonts w:ascii="Arial" w:eastAsiaTheme="minorHAnsi" w:hAnsi="Arial" w:cs="Arial"/>
          <w:b/>
          <w:sz w:val="22"/>
          <w:szCs w:val="22"/>
          <w:lang w:val="lv-LV"/>
        </w:rPr>
      </w:pPr>
    </w:p>
    <w:p w14:paraId="3CE70AD4" w14:textId="77777777" w:rsidR="005769EA" w:rsidRPr="00612C33" w:rsidRDefault="005769EA" w:rsidP="005769EA">
      <w:pPr>
        <w:tabs>
          <w:tab w:val="center" w:pos="6979"/>
          <w:tab w:val="left" w:pos="9564"/>
        </w:tabs>
        <w:jc w:val="center"/>
        <w:rPr>
          <w:rFonts w:ascii="Arial" w:hAnsi="Arial" w:cs="Arial"/>
          <w:b/>
          <w:color w:val="000000"/>
          <w:sz w:val="22"/>
          <w:szCs w:val="22"/>
          <w:lang w:val="lv-LV"/>
        </w:rPr>
      </w:pPr>
      <w:r w:rsidRPr="00612C33">
        <w:rPr>
          <w:rFonts w:ascii="Arial" w:hAnsi="Arial" w:cs="Arial"/>
          <w:b/>
          <w:color w:val="000000"/>
          <w:sz w:val="22"/>
          <w:szCs w:val="22"/>
          <w:lang w:val="lv-LV"/>
        </w:rPr>
        <w:t>Skaidrojums Nr.1</w:t>
      </w:r>
    </w:p>
    <w:tbl>
      <w:tblPr>
        <w:tblStyle w:val="TableGrid"/>
        <w:tblW w:w="9634" w:type="dxa"/>
        <w:jc w:val="center"/>
        <w:tblLook w:val="04A0" w:firstRow="1" w:lastRow="0" w:firstColumn="1" w:lastColumn="0" w:noHBand="0" w:noVBand="1"/>
      </w:tblPr>
      <w:tblGrid>
        <w:gridCol w:w="4761"/>
        <w:gridCol w:w="4873"/>
      </w:tblGrid>
      <w:tr w:rsidR="005769EA" w:rsidRPr="00190130" w14:paraId="46BF2340" w14:textId="77777777" w:rsidTr="00414014">
        <w:trPr>
          <w:trHeight w:val="543"/>
          <w:jc w:val="center"/>
        </w:trPr>
        <w:tc>
          <w:tcPr>
            <w:tcW w:w="4761" w:type="dxa"/>
            <w:tcBorders>
              <w:top w:val="single" w:sz="4" w:space="0" w:color="auto"/>
              <w:left w:val="single" w:sz="4" w:space="0" w:color="auto"/>
              <w:bottom w:val="single" w:sz="4" w:space="0" w:color="auto"/>
              <w:right w:val="single" w:sz="4" w:space="0" w:color="auto"/>
            </w:tcBorders>
            <w:shd w:val="clear" w:color="auto" w:fill="FFF2CC"/>
            <w:hideMark/>
          </w:tcPr>
          <w:p w14:paraId="06972895" w14:textId="77777777" w:rsidR="005769EA" w:rsidRPr="00190130" w:rsidRDefault="005769EA" w:rsidP="00414014">
            <w:pPr>
              <w:jc w:val="center"/>
              <w:rPr>
                <w:rFonts w:ascii="Arial" w:eastAsia="Calibri" w:hAnsi="Arial" w:cs="Arial"/>
                <w:b/>
                <w:i/>
                <w:sz w:val="22"/>
                <w:szCs w:val="22"/>
                <w:lang w:val="lv-LV"/>
              </w:rPr>
            </w:pPr>
            <w:bookmarkStart w:id="1" w:name="_Hlk110329419"/>
            <w:r w:rsidRPr="00190130">
              <w:rPr>
                <w:rFonts w:ascii="Arial" w:eastAsia="Calibri" w:hAnsi="Arial" w:cs="Arial"/>
                <w:b/>
                <w:i/>
                <w:sz w:val="22"/>
                <w:szCs w:val="22"/>
                <w:lang w:val="lv-LV"/>
              </w:rPr>
              <w:t>Jautājums</w:t>
            </w:r>
          </w:p>
        </w:tc>
        <w:tc>
          <w:tcPr>
            <w:tcW w:w="487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FFC8D21" w14:textId="77777777" w:rsidR="005769EA" w:rsidRPr="00190130" w:rsidRDefault="005769EA" w:rsidP="00414014">
            <w:pPr>
              <w:jc w:val="center"/>
              <w:rPr>
                <w:rFonts w:ascii="Arial" w:eastAsia="Calibri" w:hAnsi="Arial" w:cs="Arial"/>
                <w:b/>
                <w:i/>
                <w:sz w:val="22"/>
                <w:szCs w:val="22"/>
                <w:lang w:val="lv-LV"/>
              </w:rPr>
            </w:pPr>
            <w:r w:rsidRPr="00190130">
              <w:rPr>
                <w:rFonts w:ascii="Arial" w:eastAsia="Calibri" w:hAnsi="Arial" w:cs="Arial"/>
                <w:b/>
                <w:i/>
                <w:sz w:val="22"/>
                <w:szCs w:val="22"/>
                <w:lang w:val="lv-LV"/>
              </w:rPr>
              <w:t>Atbilde</w:t>
            </w:r>
          </w:p>
        </w:tc>
      </w:tr>
      <w:tr w:rsidR="005769EA" w:rsidRPr="00E92FF6" w14:paraId="18A610A8" w14:textId="77777777" w:rsidTr="00414014">
        <w:trPr>
          <w:trHeight w:val="4953"/>
          <w:jc w:val="center"/>
        </w:trPr>
        <w:tc>
          <w:tcPr>
            <w:tcW w:w="4761" w:type="dxa"/>
            <w:tcBorders>
              <w:top w:val="single" w:sz="4" w:space="0" w:color="auto"/>
              <w:left w:val="single" w:sz="4" w:space="0" w:color="auto"/>
              <w:bottom w:val="single" w:sz="4" w:space="0" w:color="auto"/>
              <w:right w:val="single" w:sz="4" w:space="0" w:color="auto"/>
            </w:tcBorders>
          </w:tcPr>
          <w:p w14:paraId="2DB81642" w14:textId="77777777" w:rsidR="005769EA" w:rsidRPr="001D27C6" w:rsidRDefault="005769EA" w:rsidP="00414014">
            <w:pPr>
              <w:spacing w:before="10" w:after="10" w:line="0" w:lineRule="atLeast"/>
              <w:rPr>
                <w:rFonts w:ascii="Arial" w:hAnsi="Arial" w:cs="Arial"/>
                <w:sz w:val="22"/>
                <w:szCs w:val="22"/>
                <w:lang w:val="lv-LV"/>
              </w:rPr>
            </w:pPr>
            <w:r w:rsidRPr="001D27C6">
              <w:rPr>
                <w:rFonts w:ascii="Arial" w:hAnsi="Arial" w:cs="Arial"/>
                <w:sz w:val="22"/>
                <w:szCs w:val="22"/>
              </w:rPr>
              <w:t xml:space="preserve">Lūgums precizēt procedūra ar publikāciju „Kabeļu, vadu un trošu piegāde” (iepirkuma identifikācijas Nr.LDZ 2023/34-SPAV) </w:t>
            </w:r>
          </w:p>
          <w:p w14:paraId="0A3AAACF" w14:textId="77777777" w:rsidR="005769EA" w:rsidRPr="001D27C6" w:rsidRDefault="005769EA" w:rsidP="00414014">
            <w:pPr>
              <w:spacing w:before="10" w:after="10" w:line="0" w:lineRule="atLeast"/>
              <w:rPr>
                <w:rFonts w:ascii="Arial" w:hAnsi="Arial" w:cs="Arial"/>
                <w:sz w:val="22"/>
                <w:szCs w:val="22"/>
                <w:lang w:val="lv-LV"/>
              </w:rPr>
            </w:pPr>
            <w:r w:rsidRPr="001D27C6">
              <w:rPr>
                <w:rFonts w:ascii="Arial" w:hAnsi="Arial" w:cs="Arial"/>
                <w:sz w:val="22"/>
                <w:szCs w:val="22"/>
                <w:lang w:val="lv-LV"/>
              </w:rPr>
              <w:t xml:space="preserve">Nolikuma punktu 1.4. Piedāvājuma iesniegšana un atvēršana, vai ir iespējams piedāvājumu iesniegt ar drošu elektronisku parakstu sagatavotu piedāvājumu? </w:t>
            </w:r>
          </w:p>
        </w:tc>
        <w:tc>
          <w:tcPr>
            <w:tcW w:w="4873" w:type="dxa"/>
            <w:tcBorders>
              <w:top w:val="single" w:sz="4" w:space="0" w:color="auto"/>
              <w:left w:val="single" w:sz="4" w:space="0" w:color="auto"/>
              <w:bottom w:val="single" w:sz="4" w:space="0" w:color="auto"/>
              <w:right w:val="single" w:sz="4" w:space="0" w:color="auto"/>
            </w:tcBorders>
          </w:tcPr>
          <w:p w14:paraId="07B78FF5" w14:textId="77777777" w:rsidR="005769EA" w:rsidRPr="00B93C77" w:rsidRDefault="005769EA" w:rsidP="00414014">
            <w:pPr>
              <w:ind w:firstLine="227"/>
              <w:rPr>
                <w:rFonts w:ascii="Arial" w:hAnsi="Arial" w:cs="Arial"/>
                <w:sz w:val="22"/>
                <w:szCs w:val="22"/>
                <w:lang w:val="lv-LV"/>
              </w:rPr>
            </w:pPr>
            <w:bookmarkStart w:id="2" w:name="_Hlk105084512"/>
            <w:r>
              <w:rPr>
                <w:rFonts w:ascii="Arial" w:hAnsi="Arial" w:cs="Arial"/>
                <w:sz w:val="22"/>
                <w:szCs w:val="22"/>
                <w:lang w:val="lv-LV"/>
              </w:rPr>
              <w:t>P</w:t>
            </w:r>
            <w:r w:rsidRPr="001D27C6">
              <w:rPr>
                <w:rFonts w:ascii="Arial" w:hAnsi="Arial" w:cs="Arial"/>
                <w:sz w:val="22"/>
                <w:szCs w:val="22"/>
                <w:lang w:val="lv-LV"/>
              </w:rPr>
              <w:t xml:space="preserve">iedāvājumu var iesniegt arī elektroniski </w:t>
            </w:r>
            <w:r>
              <w:rPr>
                <w:rFonts w:ascii="Arial" w:hAnsi="Arial" w:cs="Arial"/>
                <w:sz w:val="22"/>
                <w:szCs w:val="22"/>
                <w:lang w:val="lv-LV"/>
              </w:rPr>
              <w:t xml:space="preserve">parakstītu </w:t>
            </w:r>
            <w:r w:rsidRPr="001D27C6">
              <w:rPr>
                <w:rFonts w:ascii="Arial" w:hAnsi="Arial" w:cs="Arial"/>
                <w:sz w:val="22"/>
                <w:szCs w:val="22"/>
                <w:lang w:val="lv-LV"/>
              </w:rPr>
              <w:t>ar drošu elektronisko parakstu</w:t>
            </w:r>
            <w:r>
              <w:rPr>
                <w:rFonts w:ascii="Arial" w:hAnsi="Arial" w:cs="Arial"/>
                <w:sz w:val="22"/>
                <w:szCs w:val="22"/>
                <w:lang w:val="lv-LV"/>
              </w:rPr>
              <w:t>, ja</w:t>
            </w:r>
            <w:r w:rsidRPr="001D27C6">
              <w:rPr>
                <w:rFonts w:ascii="Arial" w:hAnsi="Arial" w:cs="Arial"/>
                <w:sz w:val="22"/>
                <w:szCs w:val="22"/>
                <w:lang w:val="lv-LV"/>
              </w:rPr>
              <w:t xml:space="preserve"> nepieciešams, aizsargājot ar drošu elektronisku atslēgu un paroli (šādā gadījumā pretendents ir atbildīgs par aizpildāmo formu atbilstību dokumentācijas prasībām un formu paraugiem, kā arī dokumenta atvēršanas un nolasīšanas iespējām)), nosūtot to uz e-pasta adresi: </w:t>
            </w:r>
            <w:hyperlink r:id="rId4" w:history="1">
              <w:r w:rsidRPr="009D427D">
                <w:rPr>
                  <w:rStyle w:val="Hyperlink"/>
                  <w:rFonts w:ascii="Arial" w:hAnsi="Arial" w:cs="Arial"/>
                  <w:i/>
                  <w:iCs/>
                  <w:sz w:val="22"/>
                  <w:szCs w:val="22"/>
                  <w:lang w:val="lv-LV"/>
                </w:rPr>
                <w:t>info@ldz.lv</w:t>
              </w:r>
            </w:hyperlink>
            <w:bookmarkEnd w:id="2"/>
            <w:r>
              <w:rPr>
                <w:rFonts w:ascii="Arial" w:hAnsi="Arial" w:cs="Arial"/>
                <w:i/>
                <w:iCs/>
                <w:sz w:val="22"/>
                <w:szCs w:val="22"/>
                <w:lang w:val="lv-LV"/>
              </w:rPr>
              <w:t xml:space="preserve"> </w:t>
            </w:r>
            <w:r>
              <w:rPr>
                <w:rFonts w:ascii="Arial" w:hAnsi="Arial" w:cs="Arial"/>
                <w:sz w:val="22"/>
                <w:szCs w:val="22"/>
                <w:lang w:val="lv-LV"/>
              </w:rPr>
              <w:t>un</w:t>
            </w:r>
          </w:p>
          <w:p w14:paraId="281A6BCB" w14:textId="77777777" w:rsidR="005769EA" w:rsidRPr="001D27C6" w:rsidRDefault="005769EA" w:rsidP="00414014">
            <w:pPr>
              <w:ind w:firstLine="227"/>
              <w:rPr>
                <w:rFonts w:ascii="Arial" w:hAnsi="Arial" w:cs="Arial"/>
                <w:sz w:val="22"/>
                <w:szCs w:val="22"/>
                <w:lang w:val="lv-LV" w:eastAsia="en-US"/>
              </w:rPr>
            </w:pPr>
            <w:r w:rsidRPr="001D27C6">
              <w:rPr>
                <w:rFonts w:ascii="Arial" w:hAnsi="Arial" w:cs="Arial"/>
                <w:sz w:val="22"/>
                <w:szCs w:val="22"/>
                <w:lang w:val="lv-LV"/>
              </w:rPr>
              <w:t xml:space="preserve">Iesniedzot piedāvājumu elektroniski </w:t>
            </w:r>
            <w:r w:rsidRPr="001D27C6">
              <w:rPr>
                <w:rFonts w:ascii="Arial" w:hAnsi="Arial" w:cs="Arial"/>
                <w:sz w:val="22"/>
                <w:szCs w:val="22"/>
                <w:lang w:val="lv-LV" w:eastAsia="en-US"/>
              </w:rPr>
              <w:t>pretendentam jāapzinās, ka šādā veidā netiek nodrošināta piedāvājuma satura neredzamība (konfidencialitāte), jo piedāvājuma teksts ir redzams uzreiz pēc atsūtīšanas. Pasūtītāja dokumentu vadības sistēma nespēj nodrošināt to, ka piedāvājums tiktu atvērts tikai norādītajā laikā. Ja pretendentam tā ir ērtāk un tas apzinās visus riskus, tiek pieļauta piedāvājuma iesniegšana elektroniskā veidā.</w:t>
            </w:r>
          </w:p>
        </w:tc>
      </w:tr>
      <w:tr w:rsidR="005769EA" w:rsidRPr="00E92FF6" w14:paraId="6057CC98" w14:textId="77777777" w:rsidTr="00414014">
        <w:trPr>
          <w:trHeight w:val="3393"/>
          <w:jc w:val="center"/>
        </w:trPr>
        <w:tc>
          <w:tcPr>
            <w:tcW w:w="4761" w:type="dxa"/>
            <w:tcBorders>
              <w:top w:val="single" w:sz="4" w:space="0" w:color="auto"/>
              <w:left w:val="single" w:sz="4" w:space="0" w:color="auto"/>
              <w:bottom w:val="single" w:sz="4" w:space="0" w:color="auto"/>
              <w:right w:val="single" w:sz="4" w:space="0" w:color="auto"/>
            </w:tcBorders>
          </w:tcPr>
          <w:p w14:paraId="35D9C291" w14:textId="77777777" w:rsidR="005769EA" w:rsidRPr="001D27C6" w:rsidRDefault="005769EA" w:rsidP="00414014">
            <w:pPr>
              <w:spacing w:before="10" w:after="10" w:line="0" w:lineRule="atLeast"/>
              <w:rPr>
                <w:rFonts w:ascii="Arial" w:hAnsi="Arial" w:cs="Arial"/>
                <w:sz w:val="22"/>
                <w:szCs w:val="22"/>
                <w:lang w:val="lv-LV"/>
              </w:rPr>
            </w:pPr>
            <w:r w:rsidRPr="001D27C6">
              <w:rPr>
                <w:rFonts w:ascii="Arial" w:hAnsi="Arial" w:cs="Arial"/>
                <w:sz w:val="22"/>
                <w:szCs w:val="22"/>
                <w:lang w:val="lv-LV"/>
              </w:rPr>
              <w:t xml:space="preserve">Nolikuma punktu 1.6. Piedāvājuma nodrošinājums apakšpunktu 1.6.2. punktu. </w:t>
            </w:r>
            <w:r w:rsidRPr="001D27C6">
              <w:rPr>
                <w:rFonts w:ascii="Arial" w:hAnsi="Arial" w:cs="Arial"/>
                <w:sz w:val="22"/>
                <w:szCs w:val="22"/>
              </w:rPr>
              <w:t>Vai piedāvājuma nodrošinājumu var iesniegt apdrošināšanas polises veidā?</w:t>
            </w:r>
          </w:p>
        </w:tc>
        <w:tc>
          <w:tcPr>
            <w:tcW w:w="4873" w:type="dxa"/>
            <w:tcBorders>
              <w:top w:val="single" w:sz="4" w:space="0" w:color="auto"/>
              <w:left w:val="single" w:sz="4" w:space="0" w:color="auto"/>
              <w:bottom w:val="single" w:sz="4" w:space="0" w:color="auto"/>
              <w:right w:val="single" w:sz="4" w:space="0" w:color="auto"/>
            </w:tcBorders>
          </w:tcPr>
          <w:p w14:paraId="7E09FDBA" w14:textId="77777777" w:rsidR="005769EA" w:rsidRPr="00A17610" w:rsidRDefault="005769EA" w:rsidP="00414014">
            <w:pPr>
              <w:ind w:left="-6" w:firstLine="233"/>
              <w:rPr>
                <w:rFonts w:ascii="Arial" w:hAnsi="Arial" w:cs="Arial"/>
                <w:sz w:val="22"/>
                <w:szCs w:val="22"/>
                <w:lang w:val="lv-LV"/>
              </w:rPr>
            </w:pPr>
            <w:r w:rsidRPr="00A17610">
              <w:rPr>
                <w:rFonts w:ascii="Arial" w:hAnsi="Arial" w:cs="Arial"/>
                <w:sz w:val="22"/>
                <w:szCs w:val="22"/>
                <w:lang w:val="lv-LV"/>
              </w:rPr>
              <w:t xml:space="preserve">Piedāvājuma nodrošinājumu var iesniegt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w:t>
            </w:r>
            <w:r>
              <w:rPr>
                <w:rFonts w:ascii="Arial" w:hAnsi="Arial" w:cs="Arial"/>
                <w:sz w:val="22"/>
                <w:szCs w:val="22"/>
                <w:lang w:val="lv-LV"/>
              </w:rPr>
              <w:t>kurš</w:t>
            </w:r>
            <w:r w:rsidRPr="00A17610">
              <w:rPr>
                <w:rFonts w:ascii="Arial" w:hAnsi="Arial" w:cs="Arial"/>
                <w:sz w:val="22"/>
                <w:szCs w:val="22"/>
                <w:lang w:val="lv-LV"/>
              </w:rPr>
              <w:t xml:space="preserve"> </w:t>
            </w:r>
            <w:r>
              <w:rPr>
                <w:rFonts w:ascii="Arial" w:hAnsi="Arial" w:cs="Arial"/>
                <w:sz w:val="22"/>
                <w:szCs w:val="22"/>
                <w:lang w:val="lv-LV"/>
              </w:rPr>
              <w:t>ap</w:t>
            </w:r>
            <w:r w:rsidRPr="00A17610">
              <w:rPr>
                <w:rFonts w:ascii="Arial" w:hAnsi="Arial" w:cs="Arial"/>
                <w:sz w:val="22"/>
                <w:szCs w:val="22"/>
                <w:lang w:val="lv-LV"/>
              </w:rPr>
              <w:t>liecina, ka veikts prēmijas maksājums).</w:t>
            </w:r>
          </w:p>
        </w:tc>
      </w:tr>
      <w:tr w:rsidR="005769EA" w:rsidRPr="00E92FF6" w14:paraId="14B1A598" w14:textId="77777777" w:rsidTr="00414014">
        <w:trPr>
          <w:trHeight w:val="802"/>
          <w:jc w:val="center"/>
        </w:trPr>
        <w:tc>
          <w:tcPr>
            <w:tcW w:w="4761" w:type="dxa"/>
            <w:tcBorders>
              <w:top w:val="single" w:sz="4" w:space="0" w:color="auto"/>
              <w:left w:val="single" w:sz="4" w:space="0" w:color="auto"/>
              <w:bottom w:val="single" w:sz="4" w:space="0" w:color="auto"/>
              <w:right w:val="single" w:sz="4" w:space="0" w:color="auto"/>
            </w:tcBorders>
          </w:tcPr>
          <w:p w14:paraId="2350BF28" w14:textId="77777777" w:rsidR="005769EA" w:rsidRPr="001D27C6" w:rsidRDefault="005769EA" w:rsidP="00414014">
            <w:pPr>
              <w:spacing w:before="10" w:after="10" w:line="0" w:lineRule="atLeast"/>
              <w:rPr>
                <w:rFonts w:ascii="Arial" w:hAnsi="Arial" w:cs="Arial"/>
                <w:sz w:val="22"/>
                <w:szCs w:val="22"/>
                <w:lang w:val="lv-LV"/>
              </w:rPr>
            </w:pPr>
            <w:r w:rsidRPr="001D27C6">
              <w:rPr>
                <w:rFonts w:ascii="Arial" w:hAnsi="Arial" w:cs="Arial"/>
                <w:sz w:val="22"/>
                <w:szCs w:val="22"/>
              </w:rPr>
              <w:t>Kāds ir plānotais viena pasūtījuma apjoms?</w:t>
            </w:r>
          </w:p>
        </w:tc>
        <w:tc>
          <w:tcPr>
            <w:tcW w:w="4873" w:type="dxa"/>
            <w:tcBorders>
              <w:top w:val="single" w:sz="4" w:space="0" w:color="auto"/>
              <w:left w:val="single" w:sz="4" w:space="0" w:color="auto"/>
              <w:bottom w:val="single" w:sz="4" w:space="0" w:color="auto"/>
              <w:right w:val="single" w:sz="4" w:space="0" w:color="auto"/>
            </w:tcBorders>
          </w:tcPr>
          <w:p w14:paraId="6BC2367F" w14:textId="77777777" w:rsidR="005769EA" w:rsidRPr="005F0F22" w:rsidRDefault="005769EA" w:rsidP="00414014">
            <w:pPr>
              <w:ind w:left="-6" w:firstLine="233"/>
              <w:rPr>
                <w:rFonts w:ascii="Arial" w:hAnsi="Arial" w:cs="Arial"/>
                <w:sz w:val="22"/>
                <w:szCs w:val="22"/>
                <w:lang w:val="lv-LV"/>
              </w:rPr>
            </w:pPr>
            <w:r>
              <w:rPr>
                <w:rFonts w:ascii="Arial" w:hAnsi="Arial" w:cs="Arial"/>
                <w:sz w:val="22"/>
                <w:szCs w:val="22"/>
                <w:lang w:val="lv-LV"/>
              </w:rPr>
              <w:t>Līguma izpildē preces jānokomplektē un jāpiegādā pilnā apjomā un termiņā iepirkuma dokumentos noteikto.</w:t>
            </w:r>
          </w:p>
        </w:tc>
      </w:tr>
      <w:bookmarkEnd w:id="1"/>
    </w:tbl>
    <w:p w14:paraId="7E2A6AA4" w14:textId="77777777" w:rsidR="005769EA" w:rsidRPr="00D54984" w:rsidRDefault="005769EA" w:rsidP="005769EA">
      <w:pPr>
        <w:tabs>
          <w:tab w:val="center" w:pos="6979"/>
          <w:tab w:val="left" w:pos="9564"/>
        </w:tabs>
        <w:jc w:val="center"/>
        <w:rPr>
          <w:rFonts w:ascii="Arial" w:hAnsi="Arial" w:cs="Arial"/>
          <w:b/>
          <w:color w:val="000000"/>
          <w:sz w:val="22"/>
          <w:lang w:val="lv-LV"/>
        </w:rPr>
      </w:pPr>
    </w:p>
    <w:p w14:paraId="09C21C0B" w14:textId="77777777" w:rsidR="0098236C" w:rsidRPr="005769EA" w:rsidRDefault="0098236C">
      <w:pPr>
        <w:rPr>
          <w:rFonts w:cs="Arial"/>
          <w:lang w:val="lv-LV"/>
        </w:rPr>
      </w:pPr>
    </w:p>
    <w:sectPr w:rsidR="0098236C" w:rsidRPr="005769EA" w:rsidSect="00BD37FB">
      <w:footerReference w:type="default" r:id="rId5"/>
      <w:footerReference w:type="first" r:id="rId6"/>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811429"/>
      <w:docPartObj>
        <w:docPartGallery w:val="Page Numbers (Bottom of Page)"/>
        <w:docPartUnique/>
      </w:docPartObj>
    </w:sdtPr>
    <w:sdtEndPr>
      <w:rPr>
        <w:noProof/>
      </w:rPr>
    </w:sdtEndPr>
    <w:sdtContent>
      <w:p w14:paraId="3C4A1F26" w14:textId="77777777" w:rsidR="00563527" w:rsidRDefault="00000000" w:rsidP="00583F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99BB2B" w14:textId="77777777" w:rsidR="00563527"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559768"/>
      <w:docPartObj>
        <w:docPartGallery w:val="Page Numbers (Bottom of Page)"/>
        <w:docPartUnique/>
      </w:docPartObj>
    </w:sdtPr>
    <w:sdtEndPr>
      <w:rPr>
        <w:noProof/>
      </w:rPr>
    </w:sdtEndPr>
    <w:sdtContent>
      <w:p w14:paraId="54BF11DB" w14:textId="77777777" w:rsidR="00583F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CCF1B" w14:textId="77777777" w:rsidR="00583F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0E"/>
    <w:rsid w:val="003204EA"/>
    <w:rsid w:val="00352BA7"/>
    <w:rsid w:val="005769EA"/>
    <w:rsid w:val="0098236C"/>
    <w:rsid w:val="00B96C0E"/>
    <w:rsid w:val="00C2043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A9D5C-1B58-456E-9566-FECFD9FE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A"/>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69EA"/>
    <w:pPr>
      <w:tabs>
        <w:tab w:val="center" w:pos="4320"/>
        <w:tab w:val="right" w:pos="8640"/>
      </w:tabs>
    </w:pPr>
  </w:style>
  <w:style w:type="character" w:customStyle="1" w:styleId="FooterChar">
    <w:name w:val="Footer Char"/>
    <w:basedOn w:val="DefaultParagraphFont"/>
    <w:link w:val="Footer"/>
    <w:uiPriority w:val="99"/>
    <w:rsid w:val="005769EA"/>
    <w:rPr>
      <w:rFonts w:ascii="Times New Roman" w:eastAsia="Times New Roman" w:hAnsi="Times New Roman" w:cs="Times New Roman"/>
      <w:sz w:val="20"/>
      <w:szCs w:val="20"/>
      <w:lang w:val="en-US" w:eastAsia="lv-LV"/>
    </w:rPr>
  </w:style>
  <w:style w:type="paragraph" w:styleId="Title">
    <w:name w:val="Title"/>
    <w:basedOn w:val="Normal"/>
    <w:link w:val="TitleChar"/>
    <w:qFormat/>
    <w:rsid w:val="005769EA"/>
    <w:pPr>
      <w:jc w:val="center"/>
    </w:pPr>
    <w:rPr>
      <w:sz w:val="28"/>
      <w:lang w:val="lv-LV" w:eastAsia="en-US"/>
    </w:rPr>
  </w:style>
  <w:style w:type="character" w:customStyle="1" w:styleId="TitleChar">
    <w:name w:val="Title Char"/>
    <w:basedOn w:val="DefaultParagraphFont"/>
    <w:link w:val="Title"/>
    <w:rsid w:val="005769EA"/>
    <w:rPr>
      <w:rFonts w:ascii="Times New Roman" w:eastAsia="Times New Roman" w:hAnsi="Times New Roman" w:cs="Times New Roman"/>
      <w:sz w:val="28"/>
      <w:szCs w:val="20"/>
    </w:rPr>
  </w:style>
  <w:style w:type="table" w:styleId="TableGrid">
    <w:name w:val="Table Grid"/>
    <w:basedOn w:val="TableNormal"/>
    <w:uiPriority w:val="39"/>
    <w:rsid w:val="005769EA"/>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69E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Hyperlink">
    <w:name w:val="Hyperlink"/>
    <w:basedOn w:val="DefaultParagraphFont"/>
    <w:uiPriority w:val="99"/>
    <w:unhideWhenUsed/>
    <w:rsid w:val="005769EA"/>
    <w:rPr>
      <w:strike w:val="0"/>
      <w:dstrike w:val="0"/>
      <w:color w:val="9400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mailto:info@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1392</Words>
  <Characters>794</Characters>
  <Application>Microsoft Office Word</Application>
  <DocSecurity>0</DocSecurity>
  <Lines>6</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2</cp:revision>
  <dcterms:created xsi:type="dcterms:W3CDTF">2023-02-24T06:49:00Z</dcterms:created>
  <dcterms:modified xsi:type="dcterms:W3CDTF">2023-02-24T06:49:00Z</dcterms:modified>
</cp:coreProperties>
</file>