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77777777" w:rsidR="002728F0" w:rsidRPr="001D323F" w:rsidRDefault="002728F0" w:rsidP="002728F0">
      <w:pPr>
        <w:tabs>
          <w:tab w:val="left" w:pos="3760"/>
        </w:tabs>
        <w:ind w:left="-284" w:right="284" w:firstLine="4394"/>
        <w:jc w:val="right"/>
        <w:rPr>
          <w:rFonts w:ascii="Arial" w:hAnsi="Arial" w:cs="Arial"/>
          <w:i/>
        </w:rPr>
      </w:pPr>
      <w:r w:rsidRPr="001D323F">
        <w:rPr>
          <w:rFonts w:ascii="Arial" w:hAnsi="Arial" w:cs="Arial"/>
          <w:i/>
        </w:rPr>
        <w:t>APSTIPRINĀTS:</w:t>
      </w:r>
    </w:p>
    <w:p w14:paraId="6FEB989B" w14:textId="50EC3DDC" w:rsidR="002728F0" w:rsidRPr="001D323F" w:rsidRDefault="002728F0" w:rsidP="002728F0">
      <w:pPr>
        <w:ind w:left="-1728" w:firstLine="5414"/>
        <w:jc w:val="right"/>
        <w:rPr>
          <w:rFonts w:ascii="Arial" w:hAnsi="Arial" w:cs="Arial"/>
          <w:i/>
          <w:lang w:val="lv-LV"/>
        </w:rPr>
      </w:pPr>
      <w:r w:rsidRPr="001D323F">
        <w:rPr>
          <w:rFonts w:ascii="Arial" w:hAnsi="Arial" w:cs="Arial"/>
          <w:i/>
          <w:lang w:val="lv-LV"/>
        </w:rPr>
        <w:t xml:space="preserve">ar iepirkuma komisijas </w:t>
      </w:r>
    </w:p>
    <w:p w14:paraId="3C4A713D" w14:textId="30C83D4A" w:rsidR="002728F0" w:rsidRPr="002728F0" w:rsidRDefault="002728F0" w:rsidP="002728F0">
      <w:pPr>
        <w:ind w:left="-1728" w:firstLine="5414"/>
        <w:jc w:val="right"/>
        <w:rPr>
          <w:rFonts w:ascii="Arial" w:hAnsi="Arial" w:cs="Arial"/>
          <w:i/>
          <w:lang w:val="lv-LV"/>
        </w:rPr>
      </w:pPr>
      <w:r w:rsidRPr="001D323F">
        <w:rPr>
          <w:rFonts w:ascii="Arial" w:hAnsi="Arial" w:cs="Arial"/>
          <w:i/>
          <w:lang w:val="lv-LV"/>
        </w:rPr>
        <w:t xml:space="preserve">2022.gada </w:t>
      </w:r>
      <w:r w:rsidR="001D323F" w:rsidRPr="001D323F">
        <w:rPr>
          <w:rFonts w:ascii="Arial" w:hAnsi="Arial" w:cs="Arial"/>
          <w:i/>
          <w:lang w:val="lv-LV"/>
        </w:rPr>
        <w:t>16</w:t>
      </w:r>
      <w:r w:rsidR="005D7F0A" w:rsidRPr="001D323F">
        <w:rPr>
          <w:rFonts w:ascii="Arial" w:hAnsi="Arial" w:cs="Arial"/>
          <w:i/>
          <w:lang w:val="lv-LV"/>
        </w:rPr>
        <w:t xml:space="preserve">.septembra </w:t>
      </w:r>
      <w:r w:rsidRPr="001D323F">
        <w:rPr>
          <w:rFonts w:ascii="Arial" w:hAnsi="Arial" w:cs="Arial"/>
          <w:i/>
          <w:lang w:val="lv-LV"/>
        </w:rPr>
        <w:t xml:space="preserve"> </w:t>
      </w:r>
      <w:r w:rsidR="001D323F" w:rsidRPr="001D323F">
        <w:rPr>
          <w:rFonts w:ascii="Arial" w:hAnsi="Arial" w:cs="Arial"/>
          <w:i/>
          <w:lang w:val="lv-LV"/>
        </w:rPr>
        <w:t>12</w:t>
      </w:r>
      <w:r w:rsidRPr="001D323F">
        <w:rPr>
          <w:rFonts w:ascii="Arial" w:hAnsi="Arial" w:cs="Arial"/>
          <w:i/>
          <w:lang w:val="lv-LV"/>
        </w:rPr>
        <w:t>.sēdes protokolu</w:t>
      </w:r>
    </w:p>
    <w:p w14:paraId="0EE6FF9D" w14:textId="77777777" w:rsidR="002728F0" w:rsidRPr="00217614" w:rsidRDefault="002728F0" w:rsidP="002728F0">
      <w:pPr>
        <w:jc w:val="center"/>
        <w:rPr>
          <w:rFonts w:ascii="Arial" w:hAnsi="Arial" w:cs="Arial"/>
          <w:b/>
          <w:color w:val="000000"/>
          <w:sz w:val="22"/>
          <w:szCs w:val="22"/>
          <w:lang w:val="lv-LV"/>
        </w:rPr>
      </w:pPr>
    </w:p>
    <w:p w14:paraId="4EE8E454" w14:textId="77777777" w:rsidR="002728F0" w:rsidRDefault="002728F0" w:rsidP="002728F0">
      <w:pPr>
        <w:pStyle w:val="Title"/>
        <w:rPr>
          <w:rFonts w:ascii="Arial" w:hAnsi="Arial" w:cs="Arial"/>
          <w:b/>
          <w:bCs/>
          <w:sz w:val="22"/>
          <w:szCs w:val="22"/>
        </w:rPr>
      </w:pPr>
    </w:p>
    <w:p w14:paraId="4675E57C" w14:textId="77777777" w:rsidR="00B839E3" w:rsidRPr="00256143" w:rsidRDefault="00B839E3" w:rsidP="00B839E3">
      <w:pPr>
        <w:jc w:val="center"/>
        <w:rPr>
          <w:rFonts w:ascii="Arial" w:eastAsiaTheme="minorHAnsi" w:hAnsi="Arial" w:cs="Arial"/>
          <w:b/>
          <w:sz w:val="22"/>
          <w:szCs w:val="22"/>
          <w:lang w:val="lv-LV"/>
        </w:rPr>
      </w:pPr>
      <w:r w:rsidRPr="00256143">
        <w:rPr>
          <w:rFonts w:ascii="Arial" w:hAnsi="Arial" w:cs="Arial"/>
          <w:b/>
          <w:sz w:val="22"/>
          <w:szCs w:val="22"/>
          <w:lang w:val="lv-LV"/>
        </w:rPr>
        <w:t>„</w:t>
      </w:r>
      <w:r w:rsidRPr="00256143">
        <w:rPr>
          <w:rFonts w:ascii="Arial" w:hAnsi="Arial" w:cs="Arial"/>
          <w:b/>
          <w:bCs/>
          <w:sz w:val="22"/>
          <w:szCs w:val="22"/>
          <w:lang w:val="lv-LV"/>
        </w:rPr>
        <w:t>Dobeles stacijas centralizācijas sistēmas modernizācija</w:t>
      </w:r>
      <w:r w:rsidRPr="00256143">
        <w:rPr>
          <w:rFonts w:ascii="Arial" w:hAnsi="Arial" w:cs="Arial"/>
          <w:b/>
          <w:sz w:val="22"/>
          <w:szCs w:val="22"/>
          <w:lang w:val="lv-LV"/>
        </w:rPr>
        <w:t xml:space="preserve">” (iepirkuma </w:t>
      </w:r>
      <w:proofErr w:type="spellStart"/>
      <w:r w:rsidRPr="00256143">
        <w:rPr>
          <w:rFonts w:ascii="Arial" w:hAnsi="Arial" w:cs="Arial"/>
          <w:b/>
          <w:sz w:val="22"/>
          <w:szCs w:val="22"/>
          <w:lang w:val="lv-LV"/>
        </w:rPr>
        <w:t>Id.Nr</w:t>
      </w:r>
      <w:proofErr w:type="spellEnd"/>
      <w:r w:rsidRPr="00256143">
        <w:rPr>
          <w:rFonts w:ascii="Arial" w:hAnsi="Arial" w:cs="Arial"/>
          <w:b/>
          <w:sz w:val="22"/>
          <w:szCs w:val="22"/>
          <w:lang w:val="lv-LV"/>
        </w:rPr>
        <w:t>. LDZ 2022/33-SPAV)</w:t>
      </w:r>
    </w:p>
    <w:p w14:paraId="33F1B218" w14:textId="77777777" w:rsidR="00B839E3" w:rsidRPr="00256143" w:rsidRDefault="00B839E3" w:rsidP="00B839E3">
      <w:pPr>
        <w:pStyle w:val="Title"/>
        <w:rPr>
          <w:b/>
          <w:sz w:val="24"/>
          <w:szCs w:val="24"/>
        </w:rPr>
      </w:pPr>
    </w:p>
    <w:p w14:paraId="5A4A19B6" w14:textId="4931591B" w:rsidR="00B839E3" w:rsidRDefault="00B839E3" w:rsidP="00B839E3">
      <w:pPr>
        <w:jc w:val="center"/>
        <w:rPr>
          <w:b/>
          <w:sz w:val="24"/>
          <w:szCs w:val="24"/>
          <w:lang w:val="lv-LV"/>
        </w:rPr>
      </w:pPr>
      <w:r w:rsidRPr="00256143">
        <w:rPr>
          <w:b/>
          <w:sz w:val="24"/>
          <w:szCs w:val="24"/>
          <w:lang w:val="lv-LV"/>
        </w:rPr>
        <w:t>SKAIDROJUMS Nr.</w:t>
      </w:r>
      <w:r w:rsidR="001D323F">
        <w:rPr>
          <w:b/>
          <w:sz w:val="24"/>
          <w:szCs w:val="24"/>
          <w:lang w:val="lv-LV"/>
        </w:rPr>
        <w:t>11</w:t>
      </w:r>
    </w:p>
    <w:p w14:paraId="05342EF6" w14:textId="77777777" w:rsidR="00D16658" w:rsidRPr="00256143" w:rsidRDefault="00D16658" w:rsidP="00B839E3">
      <w:pPr>
        <w:jc w:val="center"/>
        <w:rPr>
          <w:b/>
          <w:sz w:val="24"/>
          <w:szCs w:val="24"/>
          <w:lang w:val="lv-LV"/>
        </w:rPr>
      </w:pPr>
    </w:p>
    <w:tbl>
      <w:tblPr>
        <w:tblStyle w:val="TableGrid"/>
        <w:tblW w:w="9086" w:type="dxa"/>
        <w:tblLook w:val="04A0" w:firstRow="1" w:lastRow="0" w:firstColumn="1" w:lastColumn="0" w:noHBand="0" w:noVBand="1"/>
      </w:tblPr>
      <w:tblGrid>
        <w:gridCol w:w="4761"/>
        <w:gridCol w:w="4325"/>
      </w:tblGrid>
      <w:tr w:rsidR="002728F0" w:rsidRPr="00265199" w14:paraId="1A783E28" w14:textId="77777777" w:rsidTr="00265199">
        <w:trPr>
          <w:trHeight w:val="543"/>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C0103C4" w14:textId="77777777" w:rsidR="002728F0" w:rsidRPr="00265199" w:rsidRDefault="002728F0" w:rsidP="00265199">
            <w:pPr>
              <w:spacing w:before="120"/>
              <w:ind w:left="880" w:hanging="880"/>
              <w:jc w:val="center"/>
              <w:rPr>
                <w:rFonts w:ascii="Arial" w:eastAsia="Calibri" w:hAnsi="Arial" w:cs="Arial"/>
                <w:b/>
                <w:i/>
              </w:rPr>
            </w:pPr>
            <w:bookmarkStart w:id="0" w:name="_Hlk110329419"/>
            <w:bookmarkStart w:id="1" w:name="_Hlk114233671"/>
            <w:proofErr w:type="spellStart"/>
            <w:r w:rsidRPr="00265199">
              <w:rPr>
                <w:rFonts w:ascii="Arial" w:eastAsia="Calibri" w:hAnsi="Arial" w:cs="Arial"/>
                <w:b/>
                <w:i/>
              </w:rPr>
              <w:t>Jautājums</w:t>
            </w:r>
            <w:proofErr w:type="spellEnd"/>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A6818" w14:textId="77777777" w:rsidR="002728F0" w:rsidRPr="00265199" w:rsidRDefault="002728F0" w:rsidP="00B72436">
            <w:pPr>
              <w:spacing w:before="120"/>
              <w:jc w:val="center"/>
              <w:rPr>
                <w:rFonts w:ascii="Arial" w:eastAsia="Calibri" w:hAnsi="Arial" w:cs="Arial"/>
                <w:b/>
                <w:i/>
              </w:rPr>
            </w:pPr>
            <w:proofErr w:type="spellStart"/>
            <w:r w:rsidRPr="00265199">
              <w:rPr>
                <w:rFonts w:ascii="Arial" w:eastAsia="Calibri" w:hAnsi="Arial" w:cs="Arial"/>
                <w:b/>
                <w:i/>
              </w:rPr>
              <w:t>Atbilde</w:t>
            </w:r>
            <w:proofErr w:type="spellEnd"/>
          </w:p>
        </w:tc>
      </w:tr>
      <w:tr w:rsidR="002728F0" w:rsidRPr="00132032" w14:paraId="5909BAE6"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7FF58DE4" w14:textId="77777777" w:rsidR="00265199" w:rsidRPr="00265199" w:rsidRDefault="00265199" w:rsidP="00265199">
            <w:pPr>
              <w:numPr>
                <w:ilvl w:val="0"/>
                <w:numId w:val="6"/>
              </w:numPr>
              <w:ind w:left="34" w:firstLine="0"/>
              <w:rPr>
                <w:rFonts w:ascii="Arial" w:hAnsi="Arial" w:cs="Arial"/>
                <w:lang w:val="en-GB" w:eastAsia="en-US"/>
              </w:rPr>
            </w:pPr>
            <w:r w:rsidRPr="00265199">
              <w:rPr>
                <w:rFonts w:ascii="Arial" w:hAnsi="Arial" w:cs="Arial"/>
                <w:lang w:val="en-GB" w:eastAsia="en-US"/>
              </w:rPr>
              <w:t xml:space="preserve">Do the cables inside the station of </w:t>
            </w:r>
            <w:proofErr w:type="spellStart"/>
            <w:r w:rsidRPr="00265199">
              <w:rPr>
                <w:rFonts w:ascii="Arial" w:hAnsi="Arial" w:cs="Arial"/>
                <w:lang w:val="en-GB" w:eastAsia="en-US"/>
              </w:rPr>
              <w:t>Dobele</w:t>
            </w:r>
            <w:proofErr w:type="spellEnd"/>
            <w:r w:rsidRPr="00265199">
              <w:rPr>
                <w:rFonts w:ascii="Arial" w:hAnsi="Arial" w:cs="Arial"/>
                <w:lang w:val="en-GB" w:eastAsia="en-US"/>
              </w:rPr>
              <w:t xml:space="preserve">, </w:t>
            </w:r>
            <w:proofErr w:type="spellStart"/>
            <w:r w:rsidRPr="00265199">
              <w:rPr>
                <w:rFonts w:ascii="Arial" w:hAnsi="Arial" w:cs="Arial"/>
                <w:lang w:val="en-GB" w:eastAsia="en-US"/>
              </w:rPr>
              <w:t>Biksti</w:t>
            </w:r>
            <w:proofErr w:type="spellEnd"/>
            <w:r w:rsidRPr="00265199">
              <w:rPr>
                <w:rFonts w:ascii="Arial" w:hAnsi="Arial" w:cs="Arial"/>
                <w:lang w:val="en-GB" w:eastAsia="en-US"/>
              </w:rPr>
              <w:t xml:space="preserve"> and </w:t>
            </w:r>
            <w:proofErr w:type="spellStart"/>
            <w:r w:rsidRPr="00265199">
              <w:rPr>
                <w:rFonts w:ascii="Arial" w:hAnsi="Arial" w:cs="Arial"/>
                <w:lang w:val="en-GB" w:eastAsia="en-US"/>
              </w:rPr>
              <w:t>Gluda</w:t>
            </w:r>
            <w:proofErr w:type="spellEnd"/>
            <w:r w:rsidRPr="00265199">
              <w:rPr>
                <w:rFonts w:ascii="Arial" w:hAnsi="Arial" w:cs="Arial"/>
                <w:lang w:val="en-GB" w:eastAsia="en-US"/>
              </w:rPr>
              <w:t xml:space="preserve"> stations need to be placed into cable canalisation (pipes, ducts) or directly into the ground?</w:t>
            </w:r>
          </w:p>
          <w:p w14:paraId="11F54B6B" w14:textId="4C66F1C3" w:rsidR="002728F0" w:rsidRPr="00265199" w:rsidRDefault="00265199" w:rsidP="00265199">
            <w:pPr>
              <w:ind w:left="34"/>
              <w:rPr>
                <w:rFonts w:ascii="Arial" w:hAnsi="Arial" w:cs="Arial"/>
                <w:lang w:val="en-GB"/>
              </w:rPr>
            </w:pPr>
            <w:proofErr w:type="spellStart"/>
            <w:r w:rsidRPr="00265199">
              <w:rPr>
                <w:rFonts w:ascii="Arial" w:hAnsi="Arial" w:cs="Arial"/>
                <w:color w:val="202124"/>
              </w:rPr>
              <w:t>Vai</w:t>
            </w:r>
            <w:proofErr w:type="spellEnd"/>
            <w:r w:rsidRPr="00265199">
              <w:rPr>
                <w:rFonts w:ascii="Arial" w:hAnsi="Arial" w:cs="Arial"/>
                <w:color w:val="202124"/>
              </w:rPr>
              <w:t xml:space="preserve"> </w:t>
            </w:r>
            <w:proofErr w:type="spellStart"/>
            <w:r w:rsidRPr="00265199">
              <w:rPr>
                <w:rFonts w:ascii="Arial" w:hAnsi="Arial" w:cs="Arial"/>
                <w:color w:val="202124"/>
              </w:rPr>
              <w:t>Dobeles</w:t>
            </w:r>
            <w:proofErr w:type="spellEnd"/>
            <w:r w:rsidRPr="00265199">
              <w:rPr>
                <w:rFonts w:ascii="Arial" w:hAnsi="Arial" w:cs="Arial"/>
                <w:color w:val="202124"/>
              </w:rPr>
              <w:t xml:space="preserve">, </w:t>
            </w:r>
            <w:proofErr w:type="spellStart"/>
            <w:r w:rsidRPr="00265199">
              <w:rPr>
                <w:rFonts w:ascii="Arial" w:hAnsi="Arial" w:cs="Arial"/>
                <w:color w:val="202124"/>
              </w:rPr>
              <w:t>Bikstu</w:t>
            </w:r>
            <w:proofErr w:type="spellEnd"/>
            <w:r w:rsidRPr="00265199">
              <w:rPr>
                <w:rFonts w:ascii="Arial" w:hAnsi="Arial" w:cs="Arial"/>
                <w:color w:val="202124"/>
              </w:rPr>
              <w:t xml:space="preserve"> un </w:t>
            </w:r>
            <w:proofErr w:type="spellStart"/>
            <w:r w:rsidRPr="00265199">
              <w:rPr>
                <w:rFonts w:ascii="Arial" w:hAnsi="Arial" w:cs="Arial"/>
                <w:color w:val="202124"/>
              </w:rPr>
              <w:t>Glūdas</w:t>
            </w:r>
            <w:proofErr w:type="spellEnd"/>
            <w:r w:rsidRPr="00265199">
              <w:rPr>
                <w:rFonts w:ascii="Arial" w:hAnsi="Arial" w:cs="Arial"/>
                <w:color w:val="202124"/>
              </w:rPr>
              <w:t xml:space="preserve"> </w:t>
            </w:r>
            <w:proofErr w:type="spellStart"/>
            <w:r w:rsidRPr="00265199">
              <w:rPr>
                <w:rFonts w:ascii="Arial" w:hAnsi="Arial" w:cs="Arial"/>
                <w:color w:val="202124"/>
              </w:rPr>
              <w:t>staciju</w:t>
            </w:r>
            <w:proofErr w:type="spellEnd"/>
            <w:r w:rsidRPr="00265199">
              <w:rPr>
                <w:rFonts w:ascii="Arial" w:hAnsi="Arial" w:cs="Arial"/>
                <w:color w:val="202124"/>
              </w:rPr>
              <w:t xml:space="preserve"> </w:t>
            </w:r>
            <w:proofErr w:type="spellStart"/>
            <w:r w:rsidRPr="00265199">
              <w:rPr>
                <w:rFonts w:ascii="Arial" w:hAnsi="Arial" w:cs="Arial"/>
                <w:color w:val="202124"/>
              </w:rPr>
              <w:t>stacijā</w:t>
            </w:r>
            <w:proofErr w:type="spellEnd"/>
            <w:r w:rsidRPr="00265199">
              <w:rPr>
                <w:rFonts w:ascii="Arial" w:hAnsi="Arial" w:cs="Arial"/>
                <w:color w:val="202124"/>
              </w:rPr>
              <w:t xml:space="preserve"> </w:t>
            </w:r>
            <w:proofErr w:type="spellStart"/>
            <w:r w:rsidRPr="00265199">
              <w:rPr>
                <w:rFonts w:ascii="Arial" w:hAnsi="Arial" w:cs="Arial"/>
                <w:color w:val="202124"/>
              </w:rPr>
              <w:t>esošie</w:t>
            </w:r>
            <w:proofErr w:type="spellEnd"/>
            <w:r w:rsidRPr="00265199">
              <w:rPr>
                <w:rFonts w:ascii="Arial" w:hAnsi="Arial" w:cs="Arial"/>
                <w:color w:val="202124"/>
              </w:rPr>
              <w:t xml:space="preserve"> </w:t>
            </w:r>
            <w:proofErr w:type="spellStart"/>
            <w:r w:rsidRPr="00265199">
              <w:rPr>
                <w:rFonts w:ascii="Arial" w:hAnsi="Arial" w:cs="Arial"/>
                <w:color w:val="202124"/>
              </w:rPr>
              <w:t>kabeļi</w:t>
            </w:r>
            <w:proofErr w:type="spellEnd"/>
            <w:r w:rsidRPr="00265199">
              <w:rPr>
                <w:rFonts w:ascii="Arial" w:hAnsi="Arial" w:cs="Arial"/>
                <w:color w:val="202124"/>
              </w:rPr>
              <w:t xml:space="preserve"> </w:t>
            </w:r>
            <w:proofErr w:type="spellStart"/>
            <w:r w:rsidRPr="00265199">
              <w:rPr>
                <w:rFonts w:ascii="Arial" w:hAnsi="Arial" w:cs="Arial"/>
                <w:color w:val="202124"/>
              </w:rPr>
              <w:t>ir</w:t>
            </w:r>
            <w:proofErr w:type="spellEnd"/>
            <w:r w:rsidRPr="00265199">
              <w:rPr>
                <w:rFonts w:ascii="Arial" w:hAnsi="Arial" w:cs="Arial"/>
                <w:color w:val="202124"/>
              </w:rPr>
              <w:t xml:space="preserve"> </w:t>
            </w:r>
            <w:proofErr w:type="spellStart"/>
            <w:r w:rsidRPr="00265199">
              <w:rPr>
                <w:rFonts w:ascii="Arial" w:hAnsi="Arial" w:cs="Arial"/>
                <w:color w:val="202124"/>
              </w:rPr>
              <w:t>jāievieto</w:t>
            </w:r>
            <w:proofErr w:type="spellEnd"/>
            <w:r w:rsidRPr="00265199">
              <w:rPr>
                <w:rFonts w:ascii="Arial" w:hAnsi="Arial" w:cs="Arial"/>
                <w:color w:val="202124"/>
              </w:rPr>
              <w:t xml:space="preserve"> </w:t>
            </w:r>
            <w:proofErr w:type="spellStart"/>
            <w:r w:rsidRPr="00265199">
              <w:rPr>
                <w:rFonts w:ascii="Arial" w:hAnsi="Arial" w:cs="Arial"/>
                <w:color w:val="202124"/>
              </w:rPr>
              <w:t>kabeļu</w:t>
            </w:r>
            <w:proofErr w:type="spellEnd"/>
            <w:r w:rsidRPr="00265199">
              <w:rPr>
                <w:rFonts w:ascii="Arial" w:hAnsi="Arial" w:cs="Arial"/>
                <w:color w:val="202124"/>
              </w:rPr>
              <w:t xml:space="preserve"> </w:t>
            </w:r>
            <w:proofErr w:type="spellStart"/>
            <w:r w:rsidRPr="00265199">
              <w:rPr>
                <w:rFonts w:ascii="Arial" w:hAnsi="Arial" w:cs="Arial"/>
                <w:color w:val="202124"/>
              </w:rPr>
              <w:t>kanalizācijā</w:t>
            </w:r>
            <w:proofErr w:type="spellEnd"/>
            <w:r w:rsidRPr="00265199">
              <w:rPr>
                <w:rFonts w:ascii="Arial" w:hAnsi="Arial" w:cs="Arial"/>
                <w:color w:val="202124"/>
              </w:rPr>
              <w:t xml:space="preserve"> (</w:t>
            </w:r>
            <w:proofErr w:type="spellStart"/>
            <w:r w:rsidRPr="00265199">
              <w:rPr>
                <w:rFonts w:ascii="Arial" w:hAnsi="Arial" w:cs="Arial"/>
                <w:color w:val="202124"/>
              </w:rPr>
              <w:t>caurules</w:t>
            </w:r>
            <w:proofErr w:type="spellEnd"/>
            <w:r w:rsidRPr="00265199">
              <w:rPr>
                <w:rFonts w:ascii="Arial" w:hAnsi="Arial" w:cs="Arial"/>
                <w:color w:val="202124"/>
              </w:rPr>
              <w:t xml:space="preserve">, </w:t>
            </w:r>
            <w:proofErr w:type="spellStart"/>
            <w:r w:rsidRPr="00265199">
              <w:rPr>
                <w:rFonts w:ascii="Arial" w:hAnsi="Arial" w:cs="Arial"/>
                <w:color w:val="202124"/>
              </w:rPr>
              <w:t>kanāli</w:t>
            </w:r>
            <w:proofErr w:type="spellEnd"/>
            <w:r w:rsidRPr="00265199">
              <w:rPr>
                <w:rFonts w:ascii="Arial" w:hAnsi="Arial" w:cs="Arial"/>
                <w:color w:val="202124"/>
              </w:rPr>
              <w:t xml:space="preserve">) </w:t>
            </w:r>
            <w:proofErr w:type="spellStart"/>
            <w:r w:rsidRPr="00265199">
              <w:rPr>
                <w:rFonts w:ascii="Arial" w:hAnsi="Arial" w:cs="Arial"/>
                <w:color w:val="202124"/>
              </w:rPr>
              <w:t>vai</w:t>
            </w:r>
            <w:proofErr w:type="spellEnd"/>
            <w:r w:rsidRPr="00265199">
              <w:rPr>
                <w:rFonts w:ascii="Arial" w:hAnsi="Arial" w:cs="Arial"/>
                <w:color w:val="202124"/>
              </w:rPr>
              <w:t xml:space="preserve"> </w:t>
            </w:r>
            <w:proofErr w:type="spellStart"/>
            <w:r w:rsidRPr="00265199">
              <w:rPr>
                <w:rFonts w:ascii="Arial" w:hAnsi="Arial" w:cs="Arial"/>
                <w:color w:val="202124"/>
              </w:rPr>
              <w:t>tieši</w:t>
            </w:r>
            <w:proofErr w:type="spellEnd"/>
            <w:r w:rsidRPr="00265199">
              <w:rPr>
                <w:rFonts w:ascii="Arial" w:hAnsi="Arial" w:cs="Arial"/>
                <w:color w:val="202124"/>
              </w:rPr>
              <w:t xml:space="preserve"> </w:t>
            </w:r>
            <w:proofErr w:type="spellStart"/>
            <w:r w:rsidRPr="00265199">
              <w:rPr>
                <w:rFonts w:ascii="Arial" w:hAnsi="Arial" w:cs="Arial"/>
                <w:color w:val="202124"/>
              </w:rPr>
              <w:t>zemē</w:t>
            </w:r>
            <w:proofErr w:type="spellEnd"/>
            <w:r w:rsidRPr="00265199">
              <w:rPr>
                <w:rFonts w:ascii="Arial" w:hAnsi="Arial" w:cs="Arial"/>
                <w:color w:val="202124"/>
              </w:rPr>
              <w:t>?</w:t>
            </w:r>
          </w:p>
        </w:tc>
        <w:tc>
          <w:tcPr>
            <w:tcW w:w="4325" w:type="dxa"/>
            <w:tcBorders>
              <w:top w:val="single" w:sz="4" w:space="0" w:color="auto"/>
              <w:left w:val="single" w:sz="4" w:space="0" w:color="auto"/>
              <w:bottom w:val="single" w:sz="4" w:space="0" w:color="auto"/>
              <w:right w:val="single" w:sz="4" w:space="0" w:color="auto"/>
            </w:tcBorders>
          </w:tcPr>
          <w:p w14:paraId="5B940828" w14:textId="04F210C2" w:rsidR="004924F5" w:rsidRPr="00265199" w:rsidRDefault="0029235B" w:rsidP="00B72436">
            <w:pPr>
              <w:ind w:left="-6"/>
              <w:rPr>
                <w:rFonts w:ascii="Arial" w:hAnsi="Arial" w:cs="Arial"/>
                <w:lang w:val="lv-LV"/>
              </w:rPr>
            </w:pPr>
            <w:r>
              <w:rPr>
                <w:rFonts w:ascii="Arial" w:hAnsi="Arial" w:cs="Arial"/>
                <w:lang w:val="lv-LV"/>
              </w:rPr>
              <w:t xml:space="preserve">Informējam, ka atbilstoši Nolikuma 2.pielikuma </w:t>
            </w:r>
            <w:r w:rsidR="00775C43">
              <w:rPr>
                <w:rFonts w:ascii="Arial" w:hAnsi="Arial" w:cs="Arial"/>
                <w:lang w:val="lv-LV"/>
              </w:rPr>
              <w:t>5.10. sadaļas prasībām visi kabeļi, kuri tiek izbūvēti Dobeles stacijā, jāievieto kabeļu kanalizācijā. Kabeļu ieguldīšanai Bikstu un Glūdas stacijās nav jāparedz kabeļu kanalizācija, kabeļi</w:t>
            </w:r>
            <w:r>
              <w:rPr>
                <w:rFonts w:ascii="Arial" w:hAnsi="Arial" w:cs="Arial"/>
                <w:lang w:val="lv-LV"/>
              </w:rPr>
              <w:t xml:space="preserve"> </w:t>
            </w:r>
            <w:r w:rsidR="00775C43" w:rsidRPr="00775C43">
              <w:rPr>
                <w:rFonts w:ascii="Arial" w:hAnsi="Arial" w:cs="Arial"/>
                <w:lang w:val="lv-LV"/>
              </w:rPr>
              <w:t>jāliek caurulēs</w:t>
            </w:r>
            <w:r w:rsidR="00775C43">
              <w:rPr>
                <w:rFonts w:ascii="Arial" w:hAnsi="Arial" w:cs="Arial"/>
                <w:lang w:val="lv-LV"/>
              </w:rPr>
              <w:t>,</w:t>
            </w:r>
            <w:r w:rsidR="00775C43" w:rsidRPr="00775C43">
              <w:rPr>
                <w:rFonts w:ascii="Arial" w:hAnsi="Arial" w:cs="Arial"/>
                <w:lang w:val="lv-LV"/>
              </w:rPr>
              <w:t xml:space="preserve"> staciju robežās kabeļus nedrīkst likt tieši gruntī</w:t>
            </w:r>
            <w:r w:rsidR="00775C43">
              <w:rPr>
                <w:rFonts w:ascii="Arial" w:hAnsi="Arial" w:cs="Arial"/>
                <w:lang w:val="lv-LV"/>
              </w:rPr>
              <w:t>.</w:t>
            </w:r>
          </w:p>
        </w:tc>
      </w:tr>
      <w:tr w:rsidR="005D7F0A" w:rsidRPr="00775C43" w14:paraId="11BE3047"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6F66FC12" w14:textId="77777777" w:rsidR="00265199" w:rsidRPr="00265199" w:rsidRDefault="00265199" w:rsidP="00265199">
            <w:pPr>
              <w:numPr>
                <w:ilvl w:val="0"/>
                <w:numId w:val="6"/>
              </w:numPr>
              <w:ind w:left="0" w:firstLine="0"/>
              <w:rPr>
                <w:rFonts w:ascii="Arial" w:hAnsi="Arial" w:cs="Arial"/>
                <w:lang w:val="en-GB" w:eastAsia="en-US"/>
              </w:rPr>
            </w:pPr>
            <w:r w:rsidRPr="00265199">
              <w:rPr>
                <w:rFonts w:ascii="Arial" w:hAnsi="Arial" w:cs="Arial"/>
                <w:lang w:val="en-GB" w:eastAsia="en-US"/>
              </w:rPr>
              <w:t>Are steel signal masts allowed to be used?</w:t>
            </w:r>
          </w:p>
          <w:p w14:paraId="7A7AC9DC" w14:textId="79B7B897" w:rsidR="005D7F0A" w:rsidRPr="00265199" w:rsidRDefault="00265199" w:rsidP="002651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rPr>
            </w:pPr>
            <w:proofErr w:type="spellStart"/>
            <w:r w:rsidRPr="00265199">
              <w:rPr>
                <w:rFonts w:ascii="Arial" w:hAnsi="Arial" w:cs="Arial"/>
                <w:color w:val="202124"/>
              </w:rPr>
              <w:t>Vai</w:t>
            </w:r>
            <w:proofErr w:type="spellEnd"/>
            <w:r w:rsidRPr="00265199">
              <w:rPr>
                <w:rFonts w:ascii="Arial" w:hAnsi="Arial" w:cs="Arial"/>
                <w:color w:val="202124"/>
              </w:rPr>
              <w:t xml:space="preserve"> </w:t>
            </w:r>
            <w:proofErr w:type="spellStart"/>
            <w:r w:rsidRPr="00265199">
              <w:rPr>
                <w:rFonts w:ascii="Arial" w:hAnsi="Arial" w:cs="Arial"/>
                <w:color w:val="202124"/>
              </w:rPr>
              <w:t>ir</w:t>
            </w:r>
            <w:proofErr w:type="spellEnd"/>
            <w:r w:rsidRPr="00265199">
              <w:rPr>
                <w:rFonts w:ascii="Arial" w:hAnsi="Arial" w:cs="Arial"/>
                <w:color w:val="202124"/>
              </w:rPr>
              <w:t xml:space="preserve"> </w:t>
            </w:r>
            <w:proofErr w:type="spellStart"/>
            <w:r w:rsidRPr="00265199">
              <w:rPr>
                <w:rFonts w:ascii="Arial" w:hAnsi="Arial" w:cs="Arial"/>
                <w:color w:val="202124"/>
              </w:rPr>
              <w:t>atļauts</w:t>
            </w:r>
            <w:proofErr w:type="spellEnd"/>
            <w:r w:rsidRPr="00265199">
              <w:rPr>
                <w:rFonts w:ascii="Arial" w:hAnsi="Arial" w:cs="Arial"/>
                <w:color w:val="202124"/>
              </w:rPr>
              <w:t xml:space="preserve"> </w:t>
            </w:r>
            <w:proofErr w:type="spellStart"/>
            <w:r w:rsidRPr="00265199">
              <w:rPr>
                <w:rFonts w:ascii="Arial" w:hAnsi="Arial" w:cs="Arial"/>
                <w:color w:val="202124"/>
              </w:rPr>
              <w:t>izmantot</w:t>
            </w:r>
            <w:proofErr w:type="spellEnd"/>
            <w:r w:rsidRPr="00265199">
              <w:rPr>
                <w:rFonts w:ascii="Arial" w:hAnsi="Arial" w:cs="Arial"/>
                <w:color w:val="202124"/>
              </w:rPr>
              <w:t xml:space="preserve"> </w:t>
            </w:r>
            <w:proofErr w:type="spellStart"/>
            <w:r w:rsidRPr="00265199">
              <w:rPr>
                <w:rFonts w:ascii="Arial" w:hAnsi="Arial" w:cs="Arial"/>
                <w:color w:val="202124"/>
              </w:rPr>
              <w:t>tērauda</w:t>
            </w:r>
            <w:proofErr w:type="spellEnd"/>
            <w:r w:rsidRPr="00265199">
              <w:rPr>
                <w:rFonts w:ascii="Arial" w:hAnsi="Arial" w:cs="Arial"/>
                <w:color w:val="202124"/>
              </w:rPr>
              <w:t xml:space="preserve"> </w:t>
            </w:r>
            <w:proofErr w:type="spellStart"/>
            <w:r w:rsidRPr="00265199">
              <w:rPr>
                <w:rFonts w:ascii="Arial" w:hAnsi="Arial" w:cs="Arial"/>
                <w:color w:val="202124"/>
              </w:rPr>
              <w:t>signālu</w:t>
            </w:r>
            <w:proofErr w:type="spellEnd"/>
            <w:r w:rsidRPr="00265199">
              <w:rPr>
                <w:rFonts w:ascii="Arial" w:hAnsi="Arial" w:cs="Arial"/>
                <w:color w:val="202124"/>
              </w:rPr>
              <w:t xml:space="preserve"> </w:t>
            </w:r>
            <w:proofErr w:type="spellStart"/>
            <w:r w:rsidRPr="00265199">
              <w:rPr>
                <w:rFonts w:ascii="Arial" w:hAnsi="Arial" w:cs="Arial"/>
                <w:color w:val="202124"/>
              </w:rPr>
              <w:t>mastus</w:t>
            </w:r>
            <w:proofErr w:type="spellEnd"/>
            <w:r w:rsidRPr="00265199">
              <w:rPr>
                <w:rFonts w:ascii="Arial" w:hAnsi="Arial" w:cs="Arial"/>
                <w:color w:val="202124"/>
              </w:rPr>
              <w:t>?</w:t>
            </w:r>
          </w:p>
        </w:tc>
        <w:tc>
          <w:tcPr>
            <w:tcW w:w="4325" w:type="dxa"/>
            <w:tcBorders>
              <w:top w:val="single" w:sz="4" w:space="0" w:color="auto"/>
              <w:left w:val="single" w:sz="4" w:space="0" w:color="auto"/>
              <w:bottom w:val="single" w:sz="4" w:space="0" w:color="auto"/>
              <w:right w:val="single" w:sz="4" w:space="0" w:color="auto"/>
            </w:tcBorders>
          </w:tcPr>
          <w:p w14:paraId="539EE4D9" w14:textId="7B3BD259" w:rsidR="00F709BB" w:rsidRPr="00265199" w:rsidRDefault="00775C43" w:rsidP="00F709BB">
            <w:pPr>
              <w:ind w:left="-6"/>
              <w:rPr>
                <w:rFonts w:ascii="Arial" w:hAnsi="Arial" w:cs="Arial"/>
                <w:lang w:val="lv-LV"/>
              </w:rPr>
            </w:pPr>
            <w:r>
              <w:rPr>
                <w:rFonts w:ascii="Arial" w:hAnsi="Arial" w:cs="Arial"/>
                <w:lang w:val="lv-LV"/>
              </w:rPr>
              <w:t>Informējam, ka atbilstoši Nolikuma 2.pielikuma 5.2.4.3.punktam l</w:t>
            </w:r>
            <w:r w:rsidRPr="00775C43">
              <w:rPr>
                <w:rFonts w:ascii="Arial" w:hAnsi="Arial" w:cs="Arial"/>
                <w:lang w:val="lv-LV"/>
              </w:rPr>
              <w:t>uksoforu mastiem jābūt veidotiem no  tērauda</w:t>
            </w:r>
            <w:r>
              <w:rPr>
                <w:rFonts w:ascii="Arial" w:hAnsi="Arial" w:cs="Arial"/>
                <w:lang w:val="lv-LV"/>
              </w:rPr>
              <w:t xml:space="preserve"> un</w:t>
            </w:r>
            <w:r w:rsidRPr="00775C43">
              <w:rPr>
                <w:rFonts w:ascii="Arial" w:hAnsi="Arial" w:cs="Arial"/>
                <w:lang w:val="lv-LV"/>
              </w:rPr>
              <w:t xml:space="preserve"> </w:t>
            </w:r>
            <w:r>
              <w:rPr>
                <w:rFonts w:ascii="Arial" w:hAnsi="Arial" w:cs="Arial"/>
                <w:lang w:val="lv-LV"/>
              </w:rPr>
              <w:t>t</w:t>
            </w:r>
            <w:r w:rsidRPr="00775C43">
              <w:rPr>
                <w:rFonts w:ascii="Arial" w:hAnsi="Arial" w:cs="Arial"/>
                <w:lang w:val="lv-LV"/>
              </w:rPr>
              <w:t>ērauda luksoforu masti jāmontē uz dzelzsbetona pamatiem.</w:t>
            </w:r>
          </w:p>
        </w:tc>
      </w:tr>
      <w:tr w:rsidR="00E315A6" w:rsidRPr="00132032" w14:paraId="24A4D407" w14:textId="77777777" w:rsidTr="00265199">
        <w:trPr>
          <w:trHeight w:val="173"/>
        </w:trPr>
        <w:tc>
          <w:tcPr>
            <w:tcW w:w="4761" w:type="dxa"/>
            <w:tcBorders>
              <w:top w:val="single" w:sz="4" w:space="0" w:color="auto"/>
              <w:left w:val="single" w:sz="4" w:space="0" w:color="auto"/>
              <w:bottom w:val="single" w:sz="4" w:space="0" w:color="auto"/>
              <w:right w:val="single" w:sz="4" w:space="0" w:color="auto"/>
            </w:tcBorders>
          </w:tcPr>
          <w:p w14:paraId="05CC6619" w14:textId="77777777" w:rsidR="00265199" w:rsidRPr="00265199" w:rsidRDefault="00265199" w:rsidP="00265199">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color w:val="202124"/>
                <w:sz w:val="20"/>
                <w:szCs w:val="20"/>
                <w:lang w:eastAsia="lv-LV"/>
              </w:rPr>
            </w:pPr>
            <w:proofErr w:type="spellStart"/>
            <w:r w:rsidRPr="00265199">
              <w:rPr>
                <w:rFonts w:ascii="Arial" w:hAnsi="Arial" w:cs="Arial"/>
                <w:sz w:val="20"/>
                <w:szCs w:val="20"/>
              </w:rPr>
              <w:t>Dobele</w:t>
            </w:r>
            <w:proofErr w:type="spellEnd"/>
            <w:r w:rsidRPr="00265199">
              <w:rPr>
                <w:rFonts w:ascii="Arial" w:hAnsi="Arial" w:cs="Arial"/>
                <w:sz w:val="20"/>
                <w:szCs w:val="20"/>
              </w:rPr>
              <w:t xml:space="preserve"> station building equipment room has water and sewage pipes inside. It’s a great risk for equipment when there will be water leakage. </w:t>
            </w:r>
            <w:proofErr w:type="gramStart"/>
            <w:r w:rsidRPr="00265199">
              <w:rPr>
                <w:rFonts w:ascii="Arial" w:hAnsi="Arial" w:cs="Arial"/>
                <w:sz w:val="20"/>
                <w:szCs w:val="20"/>
              </w:rPr>
              <w:t>Also</w:t>
            </w:r>
            <w:proofErr w:type="gramEnd"/>
            <w:r w:rsidRPr="00265199">
              <w:rPr>
                <w:rFonts w:ascii="Arial" w:hAnsi="Arial" w:cs="Arial"/>
                <w:sz w:val="20"/>
                <w:szCs w:val="20"/>
              </w:rPr>
              <w:t xml:space="preserve"> water leakage from the second floor. Who will be responsible for equipment when water will be leaking inside the room?</w:t>
            </w:r>
          </w:p>
          <w:p w14:paraId="72D5B22F" w14:textId="0D7574F3" w:rsidR="00E315A6" w:rsidRPr="00265199" w:rsidRDefault="00265199" w:rsidP="0026519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color w:val="202124"/>
                <w:sz w:val="20"/>
                <w:szCs w:val="20"/>
                <w:lang w:eastAsia="lv-LV"/>
              </w:rPr>
            </w:pPr>
            <w:r w:rsidRPr="00265199">
              <w:rPr>
                <w:rFonts w:ascii="Arial" w:hAnsi="Arial" w:cs="Arial"/>
                <w:color w:val="202124"/>
                <w:sz w:val="20"/>
                <w:szCs w:val="20"/>
              </w:rPr>
              <w:t xml:space="preserve"> </w:t>
            </w:r>
            <w:proofErr w:type="spellStart"/>
            <w:r w:rsidRPr="00265199">
              <w:rPr>
                <w:rFonts w:ascii="Arial" w:hAnsi="Arial" w:cs="Arial"/>
                <w:color w:val="202124"/>
                <w:sz w:val="20"/>
                <w:szCs w:val="20"/>
                <w:lang w:eastAsia="lv-LV"/>
              </w:rPr>
              <w:t>Dobeles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stacijas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ēkas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tehnikas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telpā</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iekšā</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ir</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ūdens</w:t>
            </w:r>
            <w:proofErr w:type="spellEnd"/>
            <w:r w:rsidRPr="00265199">
              <w:rPr>
                <w:rFonts w:ascii="Arial" w:hAnsi="Arial" w:cs="Arial"/>
                <w:color w:val="202124"/>
                <w:sz w:val="20"/>
                <w:szCs w:val="20"/>
                <w:lang w:eastAsia="lv-LV"/>
              </w:rPr>
              <w:t xml:space="preserve"> un </w:t>
            </w:r>
            <w:proofErr w:type="spellStart"/>
            <w:r w:rsidRPr="00265199">
              <w:rPr>
                <w:rFonts w:ascii="Arial" w:hAnsi="Arial" w:cs="Arial"/>
                <w:color w:val="202124"/>
                <w:sz w:val="20"/>
                <w:szCs w:val="20"/>
                <w:lang w:eastAsia="lv-LV"/>
              </w:rPr>
              <w:t>kanalizācijas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caurules</w:t>
            </w:r>
            <w:proofErr w:type="spellEnd"/>
            <w:r w:rsidRPr="00265199">
              <w:rPr>
                <w:rFonts w:ascii="Arial" w:hAnsi="Arial" w:cs="Arial"/>
                <w:color w:val="202124"/>
                <w:sz w:val="20"/>
                <w:szCs w:val="20"/>
                <w:lang w:eastAsia="lv-LV"/>
              </w:rPr>
              <w:t xml:space="preserve">. Tas </w:t>
            </w:r>
            <w:proofErr w:type="spellStart"/>
            <w:r w:rsidRPr="00265199">
              <w:rPr>
                <w:rFonts w:ascii="Arial" w:hAnsi="Arial" w:cs="Arial"/>
                <w:color w:val="202124"/>
                <w:sz w:val="20"/>
                <w:szCs w:val="20"/>
                <w:lang w:eastAsia="lv-LV"/>
              </w:rPr>
              <w:t>ir</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liels</w:t>
            </w:r>
            <w:proofErr w:type="spellEnd"/>
            <w:r w:rsidRPr="00265199">
              <w:rPr>
                <w:rFonts w:ascii="Arial" w:hAnsi="Arial" w:cs="Arial"/>
                <w:color w:val="202124"/>
                <w:sz w:val="20"/>
                <w:szCs w:val="20"/>
                <w:lang w:eastAsia="lv-LV"/>
              </w:rPr>
              <w:t xml:space="preserve"> risks </w:t>
            </w:r>
            <w:proofErr w:type="spellStart"/>
            <w:r w:rsidRPr="00265199">
              <w:rPr>
                <w:rFonts w:ascii="Arial" w:hAnsi="Arial" w:cs="Arial"/>
                <w:color w:val="202124"/>
                <w:sz w:val="20"/>
                <w:szCs w:val="20"/>
                <w:lang w:eastAsia="lv-LV"/>
              </w:rPr>
              <w:t>aprīkojumam</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ja</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būs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ūdens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noplūde</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Arī</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ūdens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noplūde</w:t>
            </w:r>
            <w:proofErr w:type="spellEnd"/>
            <w:r w:rsidRPr="00265199">
              <w:rPr>
                <w:rFonts w:ascii="Arial" w:hAnsi="Arial" w:cs="Arial"/>
                <w:color w:val="202124"/>
                <w:sz w:val="20"/>
                <w:szCs w:val="20"/>
                <w:lang w:eastAsia="lv-LV"/>
              </w:rPr>
              <w:t xml:space="preserve"> no </w:t>
            </w:r>
            <w:proofErr w:type="spellStart"/>
            <w:r w:rsidRPr="00265199">
              <w:rPr>
                <w:rFonts w:ascii="Arial" w:hAnsi="Arial" w:cs="Arial"/>
                <w:color w:val="202124"/>
                <w:sz w:val="20"/>
                <w:szCs w:val="20"/>
                <w:lang w:eastAsia="lv-LV"/>
              </w:rPr>
              <w:t>otrā</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stāva</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Kurš</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būs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atbildīgs</w:t>
            </w:r>
            <w:proofErr w:type="spellEnd"/>
            <w:r w:rsidRPr="00265199">
              <w:rPr>
                <w:rFonts w:ascii="Arial" w:hAnsi="Arial" w:cs="Arial"/>
                <w:color w:val="202124"/>
                <w:sz w:val="20"/>
                <w:szCs w:val="20"/>
                <w:lang w:eastAsia="lv-LV"/>
              </w:rPr>
              <w:t xml:space="preserve"> par </w:t>
            </w:r>
            <w:proofErr w:type="spellStart"/>
            <w:r w:rsidRPr="00265199">
              <w:rPr>
                <w:rFonts w:ascii="Arial" w:hAnsi="Arial" w:cs="Arial"/>
                <w:color w:val="202124"/>
                <w:sz w:val="20"/>
                <w:szCs w:val="20"/>
                <w:lang w:eastAsia="lv-LV"/>
              </w:rPr>
              <w:t>aprīkojumu</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kad</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telpā</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noplūdīs</w:t>
            </w:r>
            <w:proofErr w:type="spellEnd"/>
            <w:r w:rsidRPr="00265199">
              <w:rPr>
                <w:rFonts w:ascii="Arial" w:hAnsi="Arial" w:cs="Arial"/>
                <w:color w:val="202124"/>
                <w:sz w:val="20"/>
                <w:szCs w:val="20"/>
                <w:lang w:eastAsia="lv-LV"/>
              </w:rPr>
              <w:t xml:space="preserve"> </w:t>
            </w:r>
            <w:proofErr w:type="spellStart"/>
            <w:r w:rsidRPr="00265199">
              <w:rPr>
                <w:rFonts w:ascii="Arial" w:hAnsi="Arial" w:cs="Arial"/>
                <w:color w:val="202124"/>
                <w:sz w:val="20"/>
                <w:szCs w:val="20"/>
                <w:lang w:eastAsia="lv-LV"/>
              </w:rPr>
              <w:t>ūdens</w:t>
            </w:r>
            <w:proofErr w:type="spellEnd"/>
            <w:r w:rsidRPr="00265199">
              <w:rPr>
                <w:rFonts w:ascii="Arial" w:hAnsi="Arial" w:cs="Arial"/>
                <w:color w:val="202124"/>
                <w:sz w:val="20"/>
                <w:szCs w:val="20"/>
                <w:lang w:eastAsia="lv-LV"/>
              </w:rPr>
              <w:t>?</w:t>
            </w:r>
          </w:p>
        </w:tc>
        <w:tc>
          <w:tcPr>
            <w:tcW w:w="4325" w:type="dxa"/>
            <w:tcBorders>
              <w:top w:val="single" w:sz="4" w:space="0" w:color="auto"/>
              <w:left w:val="single" w:sz="4" w:space="0" w:color="auto"/>
              <w:bottom w:val="single" w:sz="4" w:space="0" w:color="auto"/>
              <w:right w:val="single" w:sz="4" w:space="0" w:color="auto"/>
            </w:tcBorders>
          </w:tcPr>
          <w:p w14:paraId="0B21A432" w14:textId="31ED1CA7" w:rsidR="00265199" w:rsidRPr="00265199" w:rsidRDefault="003A7204" w:rsidP="00265199">
            <w:pPr>
              <w:rPr>
                <w:rFonts w:ascii="Arial" w:hAnsi="Arial" w:cs="Arial"/>
                <w:lang w:val="lv-LV"/>
              </w:rPr>
            </w:pPr>
            <w:r>
              <w:rPr>
                <w:rFonts w:ascii="Arial" w:hAnsi="Arial" w:cs="Arial"/>
                <w:lang w:val="lv-LV"/>
              </w:rPr>
              <w:t xml:space="preserve">Informējam, ka Uzņēmējam jāveic visi nepieciešamie pasākumi centralizācijas sistēmas ierīču aizsardzībai no iespējamās ūdens noplūdes (hidroizolācija u.c.). Ūdens noplūdes seku likvidēšana ir Pasūtītāja atbildība, ja vien noplūde nav radusies Uzņēmēja nolaidības rezultātā. </w:t>
            </w:r>
          </w:p>
        </w:tc>
      </w:tr>
      <w:tr w:rsidR="00E315A6" w:rsidRPr="00132032" w14:paraId="10A48238"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63952CB6" w14:textId="77777777" w:rsidR="00265199" w:rsidRPr="00265199" w:rsidRDefault="00265199" w:rsidP="00265199">
            <w:pPr>
              <w:pStyle w:val="ListParagraph"/>
              <w:numPr>
                <w:ilvl w:val="0"/>
                <w:numId w:val="6"/>
              </w:numPr>
              <w:ind w:left="0" w:firstLine="0"/>
              <w:contextualSpacing w:val="0"/>
              <w:rPr>
                <w:rFonts w:ascii="Arial" w:hAnsi="Arial" w:cs="Arial"/>
                <w:sz w:val="20"/>
                <w:szCs w:val="20"/>
              </w:rPr>
            </w:pPr>
            <w:r w:rsidRPr="00265199">
              <w:rPr>
                <w:rFonts w:ascii="Arial" w:hAnsi="Arial" w:cs="Arial"/>
                <w:sz w:val="20"/>
                <w:szCs w:val="20"/>
              </w:rPr>
              <w:t>Does the equipment room have to be equipped with HVAC system?</w:t>
            </w:r>
          </w:p>
          <w:p w14:paraId="7F2294F2" w14:textId="6189D3A6" w:rsidR="00E315A6" w:rsidRPr="00265199" w:rsidRDefault="00265199" w:rsidP="002651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rPr>
            </w:pPr>
            <w:proofErr w:type="spellStart"/>
            <w:r w:rsidRPr="00265199">
              <w:rPr>
                <w:rFonts w:ascii="Arial" w:hAnsi="Arial" w:cs="Arial"/>
                <w:color w:val="202124"/>
              </w:rPr>
              <w:t>Vai</w:t>
            </w:r>
            <w:proofErr w:type="spellEnd"/>
            <w:r w:rsidRPr="00265199">
              <w:rPr>
                <w:rFonts w:ascii="Arial" w:hAnsi="Arial" w:cs="Arial"/>
                <w:color w:val="202124"/>
              </w:rPr>
              <w:t xml:space="preserve"> </w:t>
            </w:r>
            <w:proofErr w:type="spellStart"/>
            <w:r w:rsidRPr="00265199">
              <w:rPr>
                <w:rFonts w:ascii="Arial" w:hAnsi="Arial" w:cs="Arial"/>
                <w:color w:val="202124"/>
              </w:rPr>
              <w:t>iekārtu</w:t>
            </w:r>
            <w:proofErr w:type="spellEnd"/>
            <w:r w:rsidRPr="00265199">
              <w:rPr>
                <w:rFonts w:ascii="Arial" w:hAnsi="Arial" w:cs="Arial"/>
                <w:color w:val="202124"/>
              </w:rPr>
              <w:t xml:space="preserve"> </w:t>
            </w:r>
            <w:proofErr w:type="spellStart"/>
            <w:r w:rsidRPr="00265199">
              <w:rPr>
                <w:rFonts w:ascii="Arial" w:hAnsi="Arial" w:cs="Arial"/>
                <w:color w:val="202124"/>
              </w:rPr>
              <w:t>telpai</w:t>
            </w:r>
            <w:proofErr w:type="spellEnd"/>
            <w:r w:rsidRPr="00265199">
              <w:rPr>
                <w:rFonts w:ascii="Arial" w:hAnsi="Arial" w:cs="Arial"/>
                <w:color w:val="202124"/>
              </w:rPr>
              <w:t xml:space="preserve"> </w:t>
            </w:r>
            <w:proofErr w:type="spellStart"/>
            <w:r w:rsidRPr="00265199">
              <w:rPr>
                <w:rFonts w:ascii="Arial" w:hAnsi="Arial" w:cs="Arial"/>
                <w:color w:val="202124"/>
              </w:rPr>
              <w:t>ir</w:t>
            </w:r>
            <w:proofErr w:type="spellEnd"/>
            <w:r w:rsidRPr="00265199">
              <w:rPr>
                <w:rFonts w:ascii="Arial" w:hAnsi="Arial" w:cs="Arial"/>
                <w:color w:val="202124"/>
              </w:rPr>
              <w:t xml:space="preserve"> </w:t>
            </w:r>
            <w:proofErr w:type="spellStart"/>
            <w:r w:rsidRPr="00265199">
              <w:rPr>
                <w:rFonts w:ascii="Arial" w:hAnsi="Arial" w:cs="Arial"/>
                <w:color w:val="202124"/>
              </w:rPr>
              <w:t>jābūt</w:t>
            </w:r>
            <w:proofErr w:type="spellEnd"/>
            <w:r w:rsidRPr="00265199">
              <w:rPr>
                <w:rFonts w:ascii="Arial" w:hAnsi="Arial" w:cs="Arial"/>
                <w:color w:val="202124"/>
              </w:rPr>
              <w:t xml:space="preserve"> </w:t>
            </w:r>
            <w:proofErr w:type="spellStart"/>
            <w:r w:rsidRPr="00265199">
              <w:rPr>
                <w:rFonts w:ascii="Arial" w:hAnsi="Arial" w:cs="Arial"/>
                <w:color w:val="202124"/>
              </w:rPr>
              <w:t>aprīkotai</w:t>
            </w:r>
            <w:proofErr w:type="spellEnd"/>
            <w:r w:rsidRPr="00265199">
              <w:rPr>
                <w:rFonts w:ascii="Arial" w:hAnsi="Arial" w:cs="Arial"/>
                <w:color w:val="202124"/>
              </w:rPr>
              <w:t xml:space="preserve"> </w:t>
            </w:r>
            <w:proofErr w:type="spellStart"/>
            <w:r w:rsidRPr="00265199">
              <w:rPr>
                <w:rFonts w:ascii="Arial" w:hAnsi="Arial" w:cs="Arial"/>
                <w:color w:val="202124"/>
              </w:rPr>
              <w:t>ar</w:t>
            </w:r>
            <w:proofErr w:type="spellEnd"/>
            <w:r w:rsidRPr="00265199">
              <w:rPr>
                <w:rFonts w:ascii="Arial" w:hAnsi="Arial" w:cs="Arial"/>
                <w:color w:val="202124"/>
              </w:rPr>
              <w:t xml:space="preserve"> HVAC </w:t>
            </w:r>
            <w:proofErr w:type="spellStart"/>
            <w:r w:rsidRPr="00265199">
              <w:rPr>
                <w:rFonts w:ascii="Arial" w:hAnsi="Arial" w:cs="Arial"/>
                <w:color w:val="202124"/>
              </w:rPr>
              <w:t>sistēmu</w:t>
            </w:r>
            <w:proofErr w:type="spellEnd"/>
            <w:r w:rsidRPr="00265199">
              <w:rPr>
                <w:rFonts w:ascii="Arial" w:hAnsi="Arial" w:cs="Arial"/>
                <w:color w:val="202124"/>
              </w:rPr>
              <w:t>?</w:t>
            </w:r>
          </w:p>
        </w:tc>
        <w:tc>
          <w:tcPr>
            <w:tcW w:w="4325" w:type="dxa"/>
            <w:tcBorders>
              <w:top w:val="single" w:sz="4" w:space="0" w:color="auto"/>
              <w:left w:val="single" w:sz="4" w:space="0" w:color="auto"/>
              <w:bottom w:val="single" w:sz="4" w:space="0" w:color="auto"/>
              <w:right w:val="single" w:sz="4" w:space="0" w:color="auto"/>
            </w:tcBorders>
          </w:tcPr>
          <w:p w14:paraId="6BDA6BEC" w14:textId="77777777" w:rsidR="00E315A6" w:rsidRDefault="003A7204" w:rsidP="00F709BB">
            <w:pPr>
              <w:ind w:left="-6"/>
              <w:rPr>
                <w:rFonts w:ascii="Arial" w:hAnsi="Arial" w:cs="Arial"/>
                <w:lang w:val="lv-LV"/>
              </w:rPr>
            </w:pPr>
            <w:r>
              <w:rPr>
                <w:rFonts w:ascii="Arial" w:hAnsi="Arial" w:cs="Arial"/>
                <w:lang w:val="lv-LV"/>
              </w:rPr>
              <w:t xml:space="preserve">Informējam, ka atbilstoši Nolikuma 2.pielikuma </w:t>
            </w:r>
            <w:r w:rsidR="00783866">
              <w:rPr>
                <w:rFonts w:ascii="Arial" w:hAnsi="Arial" w:cs="Arial"/>
                <w:lang w:val="lv-LV"/>
              </w:rPr>
              <w:t xml:space="preserve">8.1.5.punkta prasībām Uzņēmējam jāparedz </w:t>
            </w:r>
            <w:r w:rsidR="00783866" w:rsidRPr="00783866">
              <w:rPr>
                <w:rFonts w:ascii="Arial" w:hAnsi="Arial" w:cs="Arial"/>
                <w:lang w:val="lv-LV"/>
              </w:rPr>
              <w:t>kondicionēšanas sistēmas uzstādīšana Dobeles stacijas mikroprocesoru centralizācijas ierīču izvietošanai paredzētajā telpā</w:t>
            </w:r>
            <w:r w:rsidR="00783866">
              <w:rPr>
                <w:rFonts w:ascii="Arial" w:hAnsi="Arial" w:cs="Arial"/>
                <w:lang w:val="lv-LV"/>
              </w:rPr>
              <w:t>. Papildus prasības HVAC sistēmas ierīkošanas netiek definētas.</w:t>
            </w:r>
          </w:p>
          <w:p w14:paraId="6CB90292" w14:textId="0A9BEAD7" w:rsidR="00783866" w:rsidRPr="00783866" w:rsidRDefault="00783866" w:rsidP="00F709BB">
            <w:pPr>
              <w:ind w:left="-6"/>
              <w:rPr>
                <w:rFonts w:ascii="Arial" w:hAnsi="Arial" w:cs="Arial"/>
                <w:lang w:val="lv-LV"/>
              </w:rPr>
            </w:pPr>
            <w:r>
              <w:rPr>
                <w:rFonts w:ascii="Arial" w:hAnsi="Arial" w:cs="Arial"/>
                <w:lang w:val="lv-LV"/>
              </w:rPr>
              <w:t xml:space="preserve">Vienlaicīgi pievēršam uzmanību, ka Uzņēmējam jāveic visi pasākumi, lai nodrošinātu </w:t>
            </w:r>
            <w:r w:rsidRPr="00783866">
              <w:rPr>
                <w:rFonts w:ascii="Arial" w:hAnsi="Arial" w:cs="Arial"/>
                <w:lang w:val="lv-LV"/>
              </w:rPr>
              <w:t>centralizācijas</w:t>
            </w:r>
            <w:r>
              <w:rPr>
                <w:rFonts w:ascii="Arial" w:hAnsi="Arial" w:cs="Arial"/>
                <w:lang w:val="lv-LV"/>
              </w:rPr>
              <w:t xml:space="preserve"> sistēmas</w:t>
            </w:r>
            <w:r w:rsidRPr="00783866">
              <w:rPr>
                <w:rFonts w:ascii="Arial" w:hAnsi="Arial" w:cs="Arial"/>
                <w:lang w:val="lv-LV"/>
              </w:rPr>
              <w:t xml:space="preserve"> ierīču</w:t>
            </w:r>
            <w:r>
              <w:rPr>
                <w:rFonts w:ascii="Arial" w:hAnsi="Arial" w:cs="Arial"/>
                <w:lang w:val="lv-LV"/>
              </w:rPr>
              <w:t xml:space="preserve"> darbībai nepieciešamus mikroklimata rādītājus telpā.</w:t>
            </w:r>
          </w:p>
        </w:tc>
      </w:tr>
      <w:tr w:rsidR="00265199" w:rsidRPr="00265199" w14:paraId="7736E551"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1109BF8C" w14:textId="77777777" w:rsidR="00265199" w:rsidRPr="00265199" w:rsidRDefault="00265199" w:rsidP="00265199">
            <w:pPr>
              <w:numPr>
                <w:ilvl w:val="0"/>
                <w:numId w:val="6"/>
              </w:numPr>
              <w:ind w:left="32" w:hanging="32"/>
              <w:rPr>
                <w:rFonts w:ascii="Arial" w:hAnsi="Arial" w:cs="Arial"/>
                <w:lang w:val="en-GB" w:eastAsia="en-US"/>
              </w:rPr>
            </w:pPr>
            <w:r w:rsidRPr="00265199">
              <w:rPr>
                <w:rFonts w:ascii="Arial" w:hAnsi="Arial" w:cs="Arial"/>
                <w:lang w:val="en-GB" w:eastAsia="en-US"/>
              </w:rPr>
              <w:t xml:space="preserve">Does the equipment room </w:t>
            </w:r>
            <w:proofErr w:type="gramStart"/>
            <w:r w:rsidRPr="00265199">
              <w:rPr>
                <w:rFonts w:ascii="Arial" w:hAnsi="Arial" w:cs="Arial"/>
                <w:lang w:val="en-GB" w:eastAsia="en-US"/>
              </w:rPr>
              <w:t>has</w:t>
            </w:r>
            <w:proofErr w:type="gramEnd"/>
            <w:r w:rsidRPr="00265199">
              <w:rPr>
                <w:rFonts w:ascii="Arial" w:hAnsi="Arial" w:cs="Arial"/>
                <w:lang w:val="en-GB" w:eastAsia="en-US"/>
              </w:rPr>
              <w:t xml:space="preserve"> to be equipped with fire extinguishing system?</w:t>
            </w:r>
          </w:p>
          <w:p w14:paraId="546DF910" w14:textId="679EF5DB" w:rsidR="00265199" w:rsidRPr="00265199" w:rsidRDefault="00265199" w:rsidP="002651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hanging="32"/>
              <w:rPr>
                <w:rFonts w:ascii="Arial" w:hAnsi="Arial" w:cs="Arial"/>
                <w:color w:val="202124"/>
              </w:rPr>
            </w:pPr>
            <w:proofErr w:type="spellStart"/>
            <w:r w:rsidRPr="00265199">
              <w:rPr>
                <w:rFonts w:ascii="Arial" w:hAnsi="Arial" w:cs="Arial"/>
                <w:color w:val="202124"/>
              </w:rPr>
              <w:t>Vai</w:t>
            </w:r>
            <w:proofErr w:type="spellEnd"/>
            <w:r w:rsidRPr="00265199">
              <w:rPr>
                <w:rFonts w:ascii="Arial" w:hAnsi="Arial" w:cs="Arial"/>
                <w:color w:val="202124"/>
              </w:rPr>
              <w:t xml:space="preserve"> </w:t>
            </w:r>
            <w:proofErr w:type="spellStart"/>
            <w:r w:rsidRPr="00265199">
              <w:rPr>
                <w:rFonts w:ascii="Arial" w:hAnsi="Arial" w:cs="Arial"/>
                <w:color w:val="202124"/>
              </w:rPr>
              <w:t>aprīkojuma</w:t>
            </w:r>
            <w:proofErr w:type="spellEnd"/>
            <w:r w:rsidRPr="00265199">
              <w:rPr>
                <w:rFonts w:ascii="Arial" w:hAnsi="Arial" w:cs="Arial"/>
                <w:color w:val="202124"/>
              </w:rPr>
              <w:t xml:space="preserve"> </w:t>
            </w:r>
            <w:proofErr w:type="spellStart"/>
            <w:r w:rsidRPr="00265199">
              <w:rPr>
                <w:rFonts w:ascii="Arial" w:hAnsi="Arial" w:cs="Arial"/>
                <w:color w:val="202124"/>
              </w:rPr>
              <w:t>telpai</w:t>
            </w:r>
            <w:proofErr w:type="spellEnd"/>
            <w:r w:rsidRPr="00265199">
              <w:rPr>
                <w:rFonts w:ascii="Arial" w:hAnsi="Arial" w:cs="Arial"/>
                <w:color w:val="202124"/>
              </w:rPr>
              <w:t xml:space="preserve"> </w:t>
            </w:r>
            <w:proofErr w:type="spellStart"/>
            <w:r w:rsidRPr="00265199">
              <w:rPr>
                <w:rFonts w:ascii="Arial" w:hAnsi="Arial" w:cs="Arial"/>
                <w:color w:val="202124"/>
              </w:rPr>
              <w:t>ir</w:t>
            </w:r>
            <w:proofErr w:type="spellEnd"/>
            <w:r w:rsidRPr="00265199">
              <w:rPr>
                <w:rFonts w:ascii="Arial" w:hAnsi="Arial" w:cs="Arial"/>
                <w:color w:val="202124"/>
              </w:rPr>
              <w:t xml:space="preserve"> </w:t>
            </w:r>
            <w:proofErr w:type="spellStart"/>
            <w:r w:rsidRPr="00265199">
              <w:rPr>
                <w:rFonts w:ascii="Arial" w:hAnsi="Arial" w:cs="Arial"/>
                <w:color w:val="202124"/>
              </w:rPr>
              <w:t>jābūt</w:t>
            </w:r>
            <w:proofErr w:type="spellEnd"/>
            <w:r w:rsidRPr="00265199">
              <w:rPr>
                <w:rFonts w:ascii="Arial" w:hAnsi="Arial" w:cs="Arial"/>
                <w:color w:val="202124"/>
              </w:rPr>
              <w:t xml:space="preserve"> </w:t>
            </w:r>
            <w:proofErr w:type="spellStart"/>
            <w:r w:rsidRPr="00265199">
              <w:rPr>
                <w:rFonts w:ascii="Arial" w:hAnsi="Arial" w:cs="Arial"/>
                <w:color w:val="202124"/>
              </w:rPr>
              <w:t>aprīkotai</w:t>
            </w:r>
            <w:proofErr w:type="spellEnd"/>
            <w:r w:rsidRPr="00265199">
              <w:rPr>
                <w:rFonts w:ascii="Arial" w:hAnsi="Arial" w:cs="Arial"/>
                <w:color w:val="202124"/>
              </w:rPr>
              <w:t xml:space="preserve"> </w:t>
            </w:r>
            <w:proofErr w:type="spellStart"/>
            <w:r w:rsidRPr="00265199">
              <w:rPr>
                <w:rFonts w:ascii="Arial" w:hAnsi="Arial" w:cs="Arial"/>
                <w:color w:val="202124"/>
              </w:rPr>
              <w:t>ar</w:t>
            </w:r>
            <w:proofErr w:type="spellEnd"/>
            <w:r w:rsidRPr="00265199">
              <w:rPr>
                <w:rFonts w:ascii="Arial" w:hAnsi="Arial" w:cs="Arial"/>
                <w:color w:val="202124"/>
              </w:rPr>
              <w:t xml:space="preserve"> </w:t>
            </w:r>
            <w:proofErr w:type="spellStart"/>
            <w:r w:rsidRPr="00265199">
              <w:rPr>
                <w:rFonts w:ascii="Arial" w:hAnsi="Arial" w:cs="Arial"/>
                <w:color w:val="202124"/>
              </w:rPr>
              <w:t>ugunsdzēsības</w:t>
            </w:r>
            <w:proofErr w:type="spellEnd"/>
            <w:r w:rsidRPr="00265199">
              <w:rPr>
                <w:rFonts w:ascii="Arial" w:hAnsi="Arial" w:cs="Arial"/>
                <w:color w:val="202124"/>
              </w:rPr>
              <w:t xml:space="preserve"> </w:t>
            </w:r>
            <w:proofErr w:type="spellStart"/>
            <w:r w:rsidRPr="00265199">
              <w:rPr>
                <w:rFonts w:ascii="Arial" w:hAnsi="Arial" w:cs="Arial"/>
                <w:color w:val="202124"/>
              </w:rPr>
              <w:t>sistēmu</w:t>
            </w:r>
            <w:proofErr w:type="spellEnd"/>
            <w:r w:rsidRPr="00265199">
              <w:rPr>
                <w:rFonts w:ascii="Arial" w:hAnsi="Arial" w:cs="Arial"/>
                <w:color w:val="202124"/>
              </w:rPr>
              <w:t>?</w:t>
            </w:r>
          </w:p>
        </w:tc>
        <w:tc>
          <w:tcPr>
            <w:tcW w:w="4325" w:type="dxa"/>
            <w:tcBorders>
              <w:top w:val="single" w:sz="4" w:space="0" w:color="auto"/>
              <w:left w:val="single" w:sz="4" w:space="0" w:color="auto"/>
              <w:bottom w:val="single" w:sz="4" w:space="0" w:color="auto"/>
              <w:right w:val="single" w:sz="4" w:space="0" w:color="auto"/>
            </w:tcBorders>
          </w:tcPr>
          <w:p w14:paraId="19F8C1FE" w14:textId="23F9966E" w:rsidR="00265199" w:rsidRPr="00265199" w:rsidRDefault="00783866" w:rsidP="00783866">
            <w:pPr>
              <w:rPr>
                <w:rFonts w:ascii="Arial" w:hAnsi="Arial" w:cs="Arial"/>
                <w:lang w:val="lv-LV"/>
              </w:rPr>
            </w:pPr>
            <w:r>
              <w:rPr>
                <w:rFonts w:ascii="Arial" w:hAnsi="Arial" w:cs="Arial"/>
                <w:lang w:val="lv-LV"/>
              </w:rPr>
              <w:t xml:space="preserve">Informējam, ka projekta darbu apjoms neparedz ugunsdzēsības sistēmas ierīkošanu </w:t>
            </w:r>
            <w:r w:rsidRPr="00783866">
              <w:rPr>
                <w:rFonts w:ascii="Arial" w:hAnsi="Arial" w:cs="Arial"/>
                <w:lang w:val="lv-LV"/>
              </w:rPr>
              <w:t>centralizācijas ierīču izvietošanai paredzētajā telpā</w:t>
            </w:r>
            <w:r w:rsidR="00353A82">
              <w:rPr>
                <w:rFonts w:ascii="Arial" w:hAnsi="Arial" w:cs="Arial"/>
                <w:lang w:val="lv-LV"/>
              </w:rPr>
              <w:t xml:space="preserve">, tomēr Uzņēmējs ir tiesīgs savā tehniskajā piedāvājumā paredzēt šādas sistēmas ierīkošanu. </w:t>
            </w:r>
            <w:r>
              <w:rPr>
                <w:rFonts w:ascii="Arial" w:hAnsi="Arial" w:cs="Arial"/>
                <w:lang w:val="lv-LV"/>
              </w:rPr>
              <w:t xml:space="preserve">  </w:t>
            </w:r>
          </w:p>
        </w:tc>
      </w:tr>
      <w:tr w:rsidR="00265199" w:rsidRPr="00265199" w14:paraId="79CAE6BB"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011D6035" w14:textId="77777777" w:rsidR="00265199" w:rsidRPr="00265199" w:rsidRDefault="00265199" w:rsidP="00265199">
            <w:pPr>
              <w:pStyle w:val="ListParagraph"/>
              <w:numPr>
                <w:ilvl w:val="0"/>
                <w:numId w:val="6"/>
              </w:numPr>
              <w:ind w:left="34" w:firstLine="0"/>
              <w:rPr>
                <w:rFonts w:ascii="Arial" w:hAnsi="Arial" w:cs="Arial"/>
                <w:sz w:val="20"/>
                <w:szCs w:val="20"/>
              </w:rPr>
            </w:pPr>
            <w:r w:rsidRPr="00265199">
              <w:rPr>
                <w:rFonts w:ascii="Arial" w:hAnsi="Arial" w:cs="Arial"/>
                <w:sz w:val="20"/>
                <w:szCs w:val="20"/>
              </w:rPr>
              <w:t>What kind of protocols are used for interfacing with KIGAS system?</w:t>
            </w:r>
          </w:p>
          <w:p w14:paraId="5857AC09" w14:textId="2BB6A580" w:rsidR="00265199" w:rsidRPr="00265199" w:rsidRDefault="00265199" w:rsidP="00265199">
            <w:pPr>
              <w:ind w:left="34"/>
              <w:rPr>
                <w:rFonts w:ascii="Arial" w:hAnsi="Arial" w:cs="Arial"/>
                <w:lang w:val="en-GB" w:eastAsia="en-US"/>
              </w:rPr>
            </w:pPr>
            <w:proofErr w:type="spellStart"/>
            <w:r w:rsidRPr="00265199">
              <w:rPr>
                <w:rFonts w:ascii="Arial" w:hAnsi="Arial" w:cs="Arial"/>
                <w:color w:val="202124"/>
              </w:rPr>
              <w:t>Kādi</w:t>
            </w:r>
            <w:proofErr w:type="spellEnd"/>
            <w:r w:rsidRPr="00265199">
              <w:rPr>
                <w:rFonts w:ascii="Arial" w:hAnsi="Arial" w:cs="Arial"/>
                <w:color w:val="202124"/>
              </w:rPr>
              <w:t xml:space="preserve"> </w:t>
            </w:r>
            <w:proofErr w:type="spellStart"/>
            <w:r w:rsidRPr="00265199">
              <w:rPr>
                <w:rFonts w:ascii="Arial" w:hAnsi="Arial" w:cs="Arial"/>
                <w:color w:val="202124"/>
              </w:rPr>
              <w:t>protokoli</w:t>
            </w:r>
            <w:proofErr w:type="spellEnd"/>
            <w:r w:rsidRPr="00265199">
              <w:rPr>
                <w:rFonts w:ascii="Arial" w:hAnsi="Arial" w:cs="Arial"/>
                <w:color w:val="202124"/>
              </w:rPr>
              <w:t xml:space="preserve"> </w:t>
            </w:r>
            <w:proofErr w:type="spellStart"/>
            <w:r w:rsidRPr="00265199">
              <w:rPr>
                <w:rFonts w:ascii="Arial" w:hAnsi="Arial" w:cs="Arial"/>
                <w:color w:val="202124"/>
              </w:rPr>
              <w:t>tiek</w:t>
            </w:r>
            <w:proofErr w:type="spellEnd"/>
            <w:r w:rsidRPr="00265199">
              <w:rPr>
                <w:rFonts w:ascii="Arial" w:hAnsi="Arial" w:cs="Arial"/>
                <w:color w:val="202124"/>
              </w:rPr>
              <w:t xml:space="preserve"> </w:t>
            </w:r>
            <w:proofErr w:type="spellStart"/>
            <w:r w:rsidRPr="00265199">
              <w:rPr>
                <w:rFonts w:ascii="Arial" w:hAnsi="Arial" w:cs="Arial"/>
                <w:color w:val="202124"/>
              </w:rPr>
              <w:t>izmantoti</w:t>
            </w:r>
            <w:proofErr w:type="spellEnd"/>
            <w:r w:rsidRPr="00265199">
              <w:rPr>
                <w:rFonts w:ascii="Arial" w:hAnsi="Arial" w:cs="Arial"/>
                <w:color w:val="202124"/>
              </w:rPr>
              <w:t xml:space="preserve"> </w:t>
            </w:r>
            <w:proofErr w:type="spellStart"/>
            <w:r w:rsidRPr="00265199">
              <w:rPr>
                <w:rFonts w:ascii="Arial" w:hAnsi="Arial" w:cs="Arial"/>
                <w:color w:val="202124"/>
              </w:rPr>
              <w:t>saskarnei</w:t>
            </w:r>
            <w:proofErr w:type="spellEnd"/>
            <w:r w:rsidRPr="00265199">
              <w:rPr>
                <w:rFonts w:ascii="Arial" w:hAnsi="Arial" w:cs="Arial"/>
                <w:color w:val="202124"/>
              </w:rPr>
              <w:t xml:space="preserve"> </w:t>
            </w:r>
            <w:proofErr w:type="spellStart"/>
            <w:r w:rsidRPr="00265199">
              <w:rPr>
                <w:rFonts w:ascii="Arial" w:hAnsi="Arial" w:cs="Arial"/>
                <w:color w:val="202124"/>
              </w:rPr>
              <w:t>ar</w:t>
            </w:r>
            <w:proofErr w:type="spellEnd"/>
            <w:r w:rsidRPr="00265199">
              <w:rPr>
                <w:rFonts w:ascii="Arial" w:hAnsi="Arial" w:cs="Arial"/>
                <w:color w:val="202124"/>
              </w:rPr>
              <w:t xml:space="preserve"> KIGAS </w:t>
            </w:r>
            <w:proofErr w:type="spellStart"/>
            <w:r w:rsidRPr="00265199">
              <w:rPr>
                <w:rFonts w:ascii="Arial" w:hAnsi="Arial" w:cs="Arial"/>
                <w:color w:val="202124"/>
              </w:rPr>
              <w:t>sistēmu</w:t>
            </w:r>
            <w:proofErr w:type="spellEnd"/>
            <w:r w:rsidRPr="00265199">
              <w:rPr>
                <w:rFonts w:ascii="Arial" w:hAnsi="Arial" w:cs="Arial"/>
                <w:color w:val="202124"/>
              </w:rPr>
              <w:t>?</w:t>
            </w:r>
          </w:p>
        </w:tc>
        <w:tc>
          <w:tcPr>
            <w:tcW w:w="4325" w:type="dxa"/>
            <w:tcBorders>
              <w:top w:val="single" w:sz="4" w:space="0" w:color="auto"/>
              <w:left w:val="single" w:sz="4" w:space="0" w:color="auto"/>
              <w:bottom w:val="single" w:sz="4" w:space="0" w:color="auto"/>
              <w:right w:val="single" w:sz="4" w:space="0" w:color="auto"/>
            </w:tcBorders>
          </w:tcPr>
          <w:p w14:paraId="366FCAFC" w14:textId="2B1EF9EF" w:rsidR="00265199" w:rsidRPr="00265199" w:rsidRDefault="00ED140C" w:rsidP="00F709BB">
            <w:pPr>
              <w:ind w:left="-6"/>
              <w:rPr>
                <w:rFonts w:ascii="Arial" w:hAnsi="Arial" w:cs="Arial"/>
                <w:lang w:val="lv-LV"/>
              </w:rPr>
            </w:pPr>
            <w:r>
              <w:rPr>
                <w:rFonts w:ascii="Arial" w:hAnsi="Arial" w:cs="Arial"/>
                <w:lang w:val="lv-LV"/>
              </w:rPr>
              <w:t>Informējam, ka izejot no iepriekšējo veiksmīgi realizēto projektu pieredzes centralizācijas sistēmu sasaistei ar KIGAS tiek izmantots</w:t>
            </w:r>
            <w:r>
              <w:t xml:space="preserve"> </w:t>
            </w:r>
            <w:r w:rsidRPr="00ED140C">
              <w:rPr>
                <w:rFonts w:ascii="Arial" w:hAnsi="Arial" w:cs="Arial"/>
                <w:lang w:val="lv-LV"/>
              </w:rPr>
              <w:t>TCP un IPv4</w:t>
            </w:r>
            <w:r>
              <w:rPr>
                <w:rFonts w:ascii="Arial" w:hAnsi="Arial" w:cs="Arial"/>
                <w:lang w:val="lv-LV"/>
              </w:rPr>
              <w:t xml:space="preserve"> </w:t>
            </w:r>
            <w:r w:rsidRPr="00ED140C">
              <w:rPr>
                <w:rFonts w:ascii="Arial" w:hAnsi="Arial" w:cs="Arial"/>
                <w:lang w:val="lv-LV"/>
              </w:rPr>
              <w:t>caur</w:t>
            </w:r>
            <w:r>
              <w:rPr>
                <w:rFonts w:ascii="Arial" w:hAnsi="Arial" w:cs="Arial"/>
                <w:lang w:val="lv-LV"/>
              </w:rPr>
              <w:t xml:space="preserve"> </w:t>
            </w:r>
            <w:proofErr w:type="spellStart"/>
            <w:r w:rsidRPr="00ED140C">
              <w:rPr>
                <w:rFonts w:ascii="Arial" w:hAnsi="Arial" w:cs="Arial"/>
                <w:lang w:val="lv-LV"/>
              </w:rPr>
              <w:t>Ethernet</w:t>
            </w:r>
            <w:proofErr w:type="spellEnd"/>
            <w:r>
              <w:rPr>
                <w:rFonts w:ascii="Arial" w:hAnsi="Arial" w:cs="Arial"/>
                <w:lang w:val="lv-LV"/>
              </w:rPr>
              <w:t>.</w:t>
            </w:r>
          </w:p>
        </w:tc>
      </w:tr>
      <w:tr w:rsidR="00265199" w:rsidRPr="00265199" w14:paraId="2CF1DFB2"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3BA2FFB1" w14:textId="77777777" w:rsidR="00265199" w:rsidRPr="00265199" w:rsidRDefault="00265199" w:rsidP="00265199">
            <w:pPr>
              <w:pStyle w:val="ListParagraph"/>
              <w:numPr>
                <w:ilvl w:val="0"/>
                <w:numId w:val="6"/>
              </w:numPr>
              <w:ind w:left="34" w:firstLine="0"/>
              <w:rPr>
                <w:rFonts w:ascii="Arial" w:hAnsi="Arial" w:cs="Arial"/>
                <w:sz w:val="20"/>
                <w:szCs w:val="20"/>
              </w:rPr>
            </w:pPr>
            <w:r w:rsidRPr="00265199">
              <w:rPr>
                <w:rFonts w:ascii="Arial" w:hAnsi="Arial" w:cs="Arial"/>
                <w:sz w:val="20"/>
                <w:szCs w:val="20"/>
              </w:rPr>
              <w:lastRenderedPageBreak/>
              <w:t>Do the signals LED elements need to be SIL-4 certified?</w:t>
            </w:r>
          </w:p>
          <w:p w14:paraId="692606BC" w14:textId="70729210" w:rsidR="00265199" w:rsidRPr="00132032" w:rsidRDefault="00265199" w:rsidP="001320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rFonts w:ascii="Arial" w:hAnsi="Arial" w:cs="Arial"/>
                <w:color w:val="202124"/>
              </w:rPr>
            </w:pPr>
            <w:proofErr w:type="spellStart"/>
            <w:r w:rsidRPr="00265199">
              <w:rPr>
                <w:rFonts w:ascii="Arial" w:hAnsi="Arial" w:cs="Arial"/>
                <w:color w:val="202124"/>
              </w:rPr>
              <w:t>Vai</w:t>
            </w:r>
            <w:proofErr w:type="spellEnd"/>
            <w:r w:rsidRPr="00265199">
              <w:rPr>
                <w:rFonts w:ascii="Arial" w:hAnsi="Arial" w:cs="Arial"/>
                <w:color w:val="202124"/>
              </w:rPr>
              <w:t xml:space="preserve"> </w:t>
            </w:r>
            <w:proofErr w:type="spellStart"/>
            <w:r w:rsidRPr="00265199">
              <w:rPr>
                <w:rFonts w:ascii="Arial" w:hAnsi="Arial" w:cs="Arial"/>
                <w:color w:val="202124"/>
              </w:rPr>
              <w:t>signālu</w:t>
            </w:r>
            <w:proofErr w:type="spellEnd"/>
            <w:r w:rsidRPr="00265199">
              <w:rPr>
                <w:rFonts w:ascii="Arial" w:hAnsi="Arial" w:cs="Arial"/>
                <w:color w:val="202124"/>
              </w:rPr>
              <w:t xml:space="preserve"> LED </w:t>
            </w:r>
            <w:proofErr w:type="spellStart"/>
            <w:r w:rsidRPr="00265199">
              <w:rPr>
                <w:rFonts w:ascii="Arial" w:hAnsi="Arial" w:cs="Arial"/>
                <w:color w:val="202124"/>
              </w:rPr>
              <w:t>elementiem</w:t>
            </w:r>
            <w:proofErr w:type="spellEnd"/>
            <w:r w:rsidRPr="00265199">
              <w:rPr>
                <w:rFonts w:ascii="Arial" w:hAnsi="Arial" w:cs="Arial"/>
                <w:color w:val="202124"/>
              </w:rPr>
              <w:t xml:space="preserve"> </w:t>
            </w:r>
            <w:proofErr w:type="spellStart"/>
            <w:r w:rsidRPr="00265199">
              <w:rPr>
                <w:rFonts w:ascii="Arial" w:hAnsi="Arial" w:cs="Arial"/>
                <w:color w:val="202124"/>
              </w:rPr>
              <w:t>ir</w:t>
            </w:r>
            <w:proofErr w:type="spellEnd"/>
            <w:r w:rsidRPr="00265199">
              <w:rPr>
                <w:rFonts w:ascii="Arial" w:hAnsi="Arial" w:cs="Arial"/>
                <w:color w:val="202124"/>
              </w:rPr>
              <w:t xml:space="preserve"> </w:t>
            </w:r>
            <w:proofErr w:type="spellStart"/>
            <w:r w:rsidRPr="00265199">
              <w:rPr>
                <w:rFonts w:ascii="Arial" w:hAnsi="Arial" w:cs="Arial"/>
                <w:color w:val="202124"/>
              </w:rPr>
              <w:t>jābūt</w:t>
            </w:r>
            <w:proofErr w:type="spellEnd"/>
            <w:r w:rsidRPr="00265199">
              <w:rPr>
                <w:rFonts w:ascii="Arial" w:hAnsi="Arial" w:cs="Arial"/>
                <w:color w:val="202124"/>
              </w:rPr>
              <w:t xml:space="preserve"> SIL-4 </w:t>
            </w:r>
            <w:proofErr w:type="spellStart"/>
            <w:r w:rsidRPr="00265199">
              <w:rPr>
                <w:rFonts w:ascii="Arial" w:hAnsi="Arial" w:cs="Arial"/>
                <w:color w:val="202124"/>
              </w:rPr>
              <w:t>sertificētiem</w:t>
            </w:r>
            <w:proofErr w:type="spellEnd"/>
            <w:r w:rsidRPr="00265199">
              <w:rPr>
                <w:rFonts w:ascii="Arial" w:hAnsi="Arial" w:cs="Arial"/>
                <w:color w:val="202124"/>
              </w:rPr>
              <w:t>?</w:t>
            </w:r>
          </w:p>
        </w:tc>
        <w:tc>
          <w:tcPr>
            <w:tcW w:w="4325" w:type="dxa"/>
            <w:tcBorders>
              <w:top w:val="single" w:sz="4" w:space="0" w:color="auto"/>
              <w:left w:val="single" w:sz="4" w:space="0" w:color="auto"/>
              <w:bottom w:val="single" w:sz="4" w:space="0" w:color="auto"/>
              <w:right w:val="single" w:sz="4" w:space="0" w:color="auto"/>
            </w:tcBorders>
          </w:tcPr>
          <w:p w14:paraId="72DD401F" w14:textId="6662537E" w:rsidR="00265199" w:rsidRPr="00265199" w:rsidRDefault="00353A82" w:rsidP="00F709BB">
            <w:pPr>
              <w:ind w:left="-6"/>
              <w:rPr>
                <w:rFonts w:ascii="Arial" w:hAnsi="Arial" w:cs="Arial"/>
                <w:lang w:val="lv-LV"/>
              </w:rPr>
            </w:pPr>
            <w:r>
              <w:rPr>
                <w:rFonts w:ascii="Arial" w:hAnsi="Arial" w:cs="Arial"/>
                <w:lang w:val="lv-LV"/>
              </w:rPr>
              <w:t>Informējam, ka prasības luksoforu LED optisku sistēmu drošības integritātes līmenim netiek definētas.</w:t>
            </w:r>
          </w:p>
        </w:tc>
      </w:tr>
      <w:tr w:rsidR="00265199" w:rsidRPr="00265199" w14:paraId="390D10A2" w14:textId="77777777" w:rsidTr="00265199">
        <w:trPr>
          <w:trHeight w:val="278"/>
        </w:trPr>
        <w:tc>
          <w:tcPr>
            <w:tcW w:w="4761" w:type="dxa"/>
            <w:tcBorders>
              <w:top w:val="single" w:sz="4" w:space="0" w:color="auto"/>
              <w:left w:val="single" w:sz="4" w:space="0" w:color="auto"/>
              <w:bottom w:val="single" w:sz="4" w:space="0" w:color="auto"/>
              <w:right w:val="single" w:sz="4" w:space="0" w:color="auto"/>
            </w:tcBorders>
          </w:tcPr>
          <w:p w14:paraId="266FCDA2" w14:textId="60A7498E" w:rsidR="00265199" w:rsidRPr="00265199" w:rsidRDefault="00265199" w:rsidP="00265199">
            <w:pPr>
              <w:pStyle w:val="ListParagraph"/>
              <w:numPr>
                <w:ilvl w:val="0"/>
                <w:numId w:val="6"/>
              </w:numPr>
              <w:ind w:left="0" w:firstLine="0"/>
              <w:rPr>
                <w:rFonts w:ascii="Arial" w:hAnsi="Arial" w:cs="Arial"/>
                <w:sz w:val="20"/>
                <w:szCs w:val="20"/>
              </w:rPr>
            </w:pPr>
            <w:r w:rsidRPr="00265199">
              <w:rPr>
                <w:rFonts w:ascii="Arial" w:hAnsi="Arial" w:cs="Arial"/>
                <w:sz w:val="20"/>
                <w:szCs w:val="20"/>
              </w:rPr>
              <w:t>Please provide the possible power supply connection point specifications (location, cable types, power)</w:t>
            </w:r>
            <w:r>
              <w:rPr>
                <w:rFonts w:ascii="Arial" w:hAnsi="Arial" w:cs="Arial"/>
                <w:sz w:val="20"/>
                <w:szCs w:val="20"/>
              </w:rPr>
              <w:t>.</w:t>
            </w:r>
          </w:p>
          <w:p w14:paraId="055EE33A" w14:textId="0CBDBDA9" w:rsidR="00265199" w:rsidRPr="00265199" w:rsidRDefault="00265199" w:rsidP="002651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rPr>
            </w:pPr>
            <w:proofErr w:type="spellStart"/>
            <w:r w:rsidRPr="00265199">
              <w:rPr>
                <w:rFonts w:ascii="Arial" w:hAnsi="Arial" w:cs="Arial"/>
                <w:color w:val="202124"/>
              </w:rPr>
              <w:t>Lūdzu</w:t>
            </w:r>
            <w:proofErr w:type="spellEnd"/>
            <w:r w:rsidRPr="00265199">
              <w:rPr>
                <w:rFonts w:ascii="Arial" w:hAnsi="Arial" w:cs="Arial"/>
                <w:color w:val="202124"/>
              </w:rPr>
              <w:t xml:space="preserve">, </w:t>
            </w:r>
            <w:proofErr w:type="spellStart"/>
            <w:r w:rsidRPr="00265199">
              <w:rPr>
                <w:rFonts w:ascii="Arial" w:hAnsi="Arial" w:cs="Arial"/>
                <w:color w:val="202124"/>
              </w:rPr>
              <w:t>norādiet</w:t>
            </w:r>
            <w:proofErr w:type="spellEnd"/>
            <w:r w:rsidRPr="00265199">
              <w:rPr>
                <w:rFonts w:ascii="Arial" w:hAnsi="Arial" w:cs="Arial"/>
                <w:color w:val="202124"/>
              </w:rPr>
              <w:t xml:space="preserve"> </w:t>
            </w:r>
            <w:proofErr w:type="spellStart"/>
            <w:r w:rsidRPr="00265199">
              <w:rPr>
                <w:rFonts w:ascii="Arial" w:hAnsi="Arial" w:cs="Arial"/>
                <w:color w:val="202124"/>
              </w:rPr>
              <w:t>iespējamās</w:t>
            </w:r>
            <w:proofErr w:type="spellEnd"/>
            <w:r w:rsidRPr="00265199">
              <w:rPr>
                <w:rFonts w:ascii="Arial" w:hAnsi="Arial" w:cs="Arial"/>
                <w:color w:val="202124"/>
              </w:rPr>
              <w:t xml:space="preserve"> </w:t>
            </w:r>
            <w:proofErr w:type="spellStart"/>
            <w:r w:rsidRPr="00265199">
              <w:rPr>
                <w:rFonts w:ascii="Arial" w:hAnsi="Arial" w:cs="Arial"/>
                <w:color w:val="202124"/>
              </w:rPr>
              <w:t>barošanas</w:t>
            </w:r>
            <w:proofErr w:type="spellEnd"/>
            <w:r w:rsidRPr="00265199">
              <w:rPr>
                <w:rFonts w:ascii="Arial" w:hAnsi="Arial" w:cs="Arial"/>
                <w:color w:val="202124"/>
              </w:rPr>
              <w:t xml:space="preserve"> </w:t>
            </w:r>
            <w:proofErr w:type="spellStart"/>
            <w:r w:rsidRPr="00265199">
              <w:rPr>
                <w:rFonts w:ascii="Arial" w:hAnsi="Arial" w:cs="Arial"/>
                <w:color w:val="202124"/>
              </w:rPr>
              <w:t>pieslēguma</w:t>
            </w:r>
            <w:proofErr w:type="spellEnd"/>
            <w:r w:rsidRPr="00265199">
              <w:rPr>
                <w:rFonts w:ascii="Arial" w:hAnsi="Arial" w:cs="Arial"/>
                <w:color w:val="202124"/>
              </w:rPr>
              <w:t xml:space="preserve"> </w:t>
            </w:r>
            <w:proofErr w:type="spellStart"/>
            <w:r w:rsidRPr="00265199">
              <w:rPr>
                <w:rFonts w:ascii="Arial" w:hAnsi="Arial" w:cs="Arial"/>
                <w:color w:val="202124"/>
              </w:rPr>
              <w:t>vietas</w:t>
            </w:r>
            <w:proofErr w:type="spellEnd"/>
            <w:r w:rsidRPr="00265199">
              <w:rPr>
                <w:rFonts w:ascii="Arial" w:hAnsi="Arial" w:cs="Arial"/>
                <w:color w:val="202124"/>
              </w:rPr>
              <w:t xml:space="preserve"> </w:t>
            </w:r>
            <w:proofErr w:type="spellStart"/>
            <w:r w:rsidRPr="00265199">
              <w:rPr>
                <w:rFonts w:ascii="Arial" w:hAnsi="Arial" w:cs="Arial"/>
                <w:color w:val="202124"/>
              </w:rPr>
              <w:t>specifikācijas</w:t>
            </w:r>
            <w:proofErr w:type="spellEnd"/>
            <w:r w:rsidRPr="00265199">
              <w:rPr>
                <w:rFonts w:ascii="Arial" w:hAnsi="Arial" w:cs="Arial"/>
                <w:color w:val="202124"/>
              </w:rPr>
              <w:t xml:space="preserve"> (</w:t>
            </w:r>
            <w:proofErr w:type="spellStart"/>
            <w:r w:rsidRPr="00265199">
              <w:rPr>
                <w:rFonts w:ascii="Arial" w:hAnsi="Arial" w:cs="Arial"/>
                <w:color w:val="202124"/>
              </w:rPr>
              <w:t>atrašanās</w:t>
            </w:r>
            <w:proofErr w:type="spellEnd"/>
            <w:r w:rsidRPr="00265199">
              <w:rPr>
                <w:rFonts w:ascii="Arial" w:hAnsi="Arial" w:cs="Arial"/>
                <w:color w:val="202124"/>
              </w:rPr>
              <w:t xml:space="preserve"> </w:t>
            </w:r>
            <w:proofErr w:type="spellStart"/>
            <w:r w:rsidRPr="00265199">
              <w:rPr>
                <w:rFonts w:ascii="Arial" w:hAnsi="Arial" w:cs="Arial"/>
                <w:color w:val="202124"/>
              </w:rPr>
              <w:t>vieta</w:t>
            </w:r>
            <w:proofErr w:type="spellEnd"/>
            <w:r w:rsidRPr="00265199">
              <w:rPr>
                <w:rFonts w:ascii="Arial" w:hAnsi="Arial" w:cs="Arial"/>
                <w:color w:val="202124"/>
              </w:rPr>
              <w:t xml:space="preserve">, </w:t>
            </w:r>
            <w:proofErr w:type="spellStart"/>
            <w:r w:rsidRPr="00265199">
              <w:rPr>
                <w:rFonts w:ascii="Arial" w:hAnsi="Arial" w:cs="Arial"/>
                <w:color w:val="202124"/>
              </w:rPr>
              <w:t>kabeļu</w:t>
            </w:r>
            <w:proofErr w:type="spellEnd"/>
            <w:r w:rsidRPr="00265199">
              <w:rPr>
                <w:rFonts w:ascii="Arial" w:hAnsi="Arial" w:cs="Arial"/>
                <w:color w:val="202124"/>
              </w:rPr>
              <w:t xml:space="preserve"> </w:t>
            </w:r>
            <w:proofErr w:type="spellStart"/>
            <w:r w:rsidRPr="00265199">
              <w:rPr>
                <w:rFonts w:ascii="Arial" w:hAnsi="Arial" w:cs="Arial"/>
                <w:color w:val="202124"/>
              </w:rPr>
              <w:t>veidi</w:t>
            </w:r>
            <w:proofErr w:type="spellEnd"/>
            <w:r w:rsidRPr="00265199">
              <w:rPr>
                <w:rFonts w:ascii="Arial" w:hAnsi="Arial" w:cs="Arial"/>
                <w:color w:val="202124"/>
              </w:rPr>
              <w:t xml:space="preserve">, </w:t>
            </w:r>
            <w:proofErr w:type="spellStart"/>
            <w:r w:rsidRPr="00265199">
              <w:rPr>
                <w:rFonts w:ascii="Arial" w:hAnsi="Arial" w:cs="Arial"/>
                <w:color w:val="202124"/>
              </w:rPr>
              <w:t>jauda</w:t>
            </w:r>
            <w:proofErr w:type="spellEnd"/>
            <w:r w:rsidRPr="00265199">
              <w:rPr>
                <w:rFonts w:ascii="Arial" w:hAnsi="Arial" w:cs="Arial"/>
                <w:color w:val="202124"/>
              </w:rPr>
              <w:t>)</w:t>
            </w:r>
            <w:r>
              <w:rPr>
                <w:rFonts w:ascii="Arial" w:hAnsi="Arial" w:cs="Arial"/>
                <w:color w:val="202124"/>
              </w:rPr>
              <w:t>.</w:t>
            </w:r>
          </w:p>
          <w:p w14:paraId="0F9A4F0D" w14:textId="77777777" w:rsidR="00265199" w:rsidRPr="00265199" w:rsidRDefault="00265199" w:rsidP="00265199">
            <w:pPr>
              <w:pStyle w:val="ListParagraph"/>
              <w:ind w:left="0"/>
              <w:rPr>
                <w:rFonts w:ascii="Arial" w:hAnsi="Arial" w:cs="Arial"/>
                <w:sz w:val="20"/>
                <w:szCs w:val="20"/>
                <w:lang w:val="en-US"/>
              </w:rPr>
            </w:pPr>
          </w:p>
        </w:tc>
        <w:tc>
          <w:tcPr>
            <w:tcW w:w="4325" w:type="dxa"/>
            <w:tcBorders>
              <w:top w:val="single" w:sz="4" w:space="0" w:color="auto"/>
              <w:left w:val="single" w:sz="4" w:space="0" w:color="auto"/>
              <w:bottom w:val="single" w:sz="4" w:space="0" w:color="auto"/>
              <w:right w:val="single" w:sz="4" w:space="0" w:color="auto"/>
            </w:tcBorders>
          </w:tcPr>
          <w:p w14:paraId="2DD7560E" w14:textId="68038DC3" w:rsidR="00265199" w:rsidRPr="00265199" w:rsidRDefault="00353A82" w:rsidP="00F709BB">
            <w:pPr>
              <w:ind w:left="-6"/>
              <w:rPr>
                <w:rFonts w:ascii="Arial" w:hAnsi="Arial" w:cs="Arial"/>
                <w:lang w:val="lv-LV"/>
              </w:rPr>
            </w:pPr>
            <w:r w:rsidRPr="00353A82">
              <w:rPr>
                <w:rFonts w:ascii="Arial" w:hAnsi="Arial" w:cs="Arial"/>
                <w:lang w:val="lv-LV"/>
              </w:rPr>
              <w:t xml:space="preserve">Informējam, ka aktuālās Dobeles stacijas </w:t>
            </w:r>
            <w:proofErr w:type="spellStart"/>
            <w:r w:rsidRPr="00353A82">
              <w:rPr>
                <w:rFonts w:ascii="Arial" w:hAnsi="Arial" w:cs="Arial"/>
                <w:lang w:val="lv-LV"/>
              </w:rPr>
              <w:t>elektoapgādes</w:t>
            </w:r>
            <w:proofErr w:type="spellEnd"/>
            <w:r w:rsidRPr="00353A82">
              <w:rPr>
                <w:rFonts w:ascii="Arial" w:hAnsi="Arial" w:cs="Arial"/>
                <w:lang w:val="lv-LV"/>
              </w:rPr>
              <w:t xml:space="preserve"> shēmas ar norādīto </w:t>
            </w:r>
            <w:proofErr w:type="spellStart"/>
            <w:r w:rsidRPr="00353A82">
              <w:rPr>
                <w:rFonts w:ascii="Arial" w:hAnsi="Arial" w:cs="Arial"/>
                <w:lang w:val="lv-LV"/>
              </w:rPr>
              <w:t>pieslēgumu</w:t>
            </w:r>
            <w:proofErr w:type="spellEnd"/>
            <w:r w:rsidRPr="00353A82">
              <w:rPr>
                <w:rFonts w:ascii="Arial" w:hAnsi="Arial" w:cs="Arial"/>
                <w:lang w:val="lv-LV"/>
              </w:rPr>
              <w:t xml:space="preserve"> skaitu, to vietām un atļautām jaudām var tikt izsniegtas pretendentam pēc dokumenta “Pieprasījums papildus informācijas saņemšanai” aizpildīšanas, parakstīšanas un iesniegšanas.</w:t>
            </w:r>
          </w:p>
        </w:tc>
      </w:tr>
      <w:bookmarkEnd w:id="0"/>
      <w:tr w:rsidR="001D323F" w:rsidRPr="00436700" w14:paraId="2E4CA1D8" w14:textId="77777777" w:rsidTr="001D323F">
        <w:trPr>
          <w:trHeight w:val="543"/>
        </w:trPr>
        <w:tc>
          <w:tcPr>
            <w:tcW w:w="4761" w:type="dxa"/>
            <w:shd w:val="clear" w:color="auto" w:fill="FFF2CC" w:themeFill="accent4" w:themeFillTint="33"/>
            <w:hideMark/>
          </w:tcPr>
          <w:p w14:paraId="121BC576" w14:textId="77777777" w:rsidR="001D323F" w:rsidRPr="00A441CE" w:rsidRDefault="001D323F" w:rsidP="001D323F">
            <w:pPr>
              <w:spacing w:before="120"/>
              <w:jc w:val="center"/>
              <w:rPr>
                <w:rFonts w:ascii="Arial" w:eastAsia="Calibri" w:hAnsi="Arial" w:cs="Arial"/>
                <w:b/>
                <w:i/>
                <w:lang w:val="lv-LV"/>
              </w:rPr>
            </w:pPr>
            <w:r w:rsidRPr="00A441CE">
              <w:rPr>
                <w:rFonts w:ascii="Arial" w:eastAsia="Calibri" w:hAnsi="Arial" w:cs="Arial"/>
                <w:b/>
                <w:i/>
                <w:lang w:val="lv-LV"/>
              </w:rPr>
              <w:t>Jautājums</w:t>
            </w:r>
          </w:p>
        </w:tc>
        <w:tc>
          <w:tcPr>
            <w:tcW w:w="4325" w:type="dxa"/>
            <w:shd w:val="clear" w:color="auto" w:fill="FFF2CC" w:themeFill="accent4" w:themeFillTint="33"/>
            <w:hideMark/>
          </w:tcPr>
          <w:p w14:paraId="4E7309D2" w14:textId="77777777" w:rsidR="001D323F" w:rsidRPr="00436700" w:rsidRDefault="001D323F" w:rsidP="001D323F">
            <w:pPr>
              <w:spacing w:before="120"/>
              <w:jc w:val="center"/>
              <w:rPr>
                <w:rFonts w:ascii="Arial" w:eastAsia="Calibri" w:hAnsi="Arial" w:cs="Arial"/>
                <w:b/>
                <w:i/>
                <w:lang w:val="lv-LV"/>
              </w:rPr>
            </w:pPr>
            <w:r w:rsidRPr="00436700">
              <w:rPr>
                <w:rFonts w:ascii="Arial" w:eastAsia="Calibri" w:hAnsi="Arial" w:cs="Arial"/>
                <w:b/>
                <w:i/>
                <w:lang w:val="lv-LV"/>
              </w:rPr>
              <w:t>Atbilde</w:t>
            </w:r>
          </w:p>
        </w:tc>
      </w:tr>
      <w:tr w:rsidR="001D323F" w:rsidRPr="00BE20B9" w14:paraId="7CD4F0A1" w14:textId="77777777" w:rsidTr="001D323F">
        <w:trPr>
          <w:trHeight w:val="278"/>
        </w:trPr>
        <w:tc>
          <w:tcPr>
            <w:tcW w:w="4761" w:type="dxa"/>
          </w:tcPr>
          <w:p w14:paraId="4CE9AC2B" w14:textId="77777777" w:rsidR="001D323F" w:rsidRPr="00A441CE" w:rsidRDefault="001D323F" w:rsidP="007453B5">
            <w:pPr>
              <w:pStyle w:val="ListParagraph"/>
              <w:numPr>
                <w:ilvl w:val="0"/>
                <w:numId w:val="5"/>
              </w:numPr>
              <w:ind w:left="174" w:firstLine="0"/>
              <w:contextualSpacing w:val="0"/>
              <w:rPr>
                <w:rFonts w:ascii="Arial" w:hAnsi="Arial" w:cs="Arial"/>
                <w:sz w:val="20"/>
                <w:szCs w:val="20"/>
                <w:lang w:val="lv-LV"/>
              </w:rPr>
            </w:pPr>
            <w:r w:rsidRPr="00A441CE">
              <w:rPr>
                <w:rFonts w:ascii="Arial" w:hAnsi="Arial" w:cs="Arial"/>
                <w:sz w:val="20"/>
                <w:szCs w:val="20"/>
                <w:lang w:val="lv-LV"/>
              </w:rPr>
              <w:t>Nolikuma 2.pielikuma “</w:t>
            </w:r>
            <w:r w:rsidRPr="00A441CE">
              <w:rPr>
                <w:rFonts w:ascii="Arial" w:hAnsi="Arial" w:cs="Arial"/>
                <w:i/>
                <w:sz w:val="20"/>
                <w:szCs w:val="20"/>
                <w:lang w:val="lv-LV"/>
              </w:rPr>
              <w:t>Pasūtītāja prasības</w:t>
            </w:r>
            <w:r w:rsidRPr="00A441CE">
              <w:rPr>
                <w:rFonts w:ascii="Arial" w:hAnsi="Arial" w:cs="Arial"/>
                <w:sz w:val="20"/>
                <w:szCs w:val="20"/>
                <w:lang w:val="lv-LV"/>
              </w:rPr>
              <w:t xml:space="preserve">” sadaļā </w:t>
            </w:r>
            <w:r w:rsidRPr="00A441CE">
              <w:rPr>
                <w:rFonts w:ascii="Arial" w:hAnsi="Arial" w:cs="Arial"/>
                <w:b/>
                <w:sz w:val="20"/>
                <w:szCs w:val="20"/>
                <w:lang w:val="lv-LV"/>
              </w:rPr>
              <w:t>5.</w:t>
            </w:r>
            <w:r w:rsidRPr="00A441CE">
              <w:rPr>
                <w:rFonts w:ascii="Arial" w:hAnsi="Arial" w:cs="Arial"/>
                <w:sz w:val="20"/>
                <w:szCs w:val="20"/>
                <w:lang w:val="lv-LV"/>
              </w:rPr>
              <w:t xml:space="preserve"> “</w:t>
            </w:r>
            <w:r w:rsidRPr="00A441CE">
              <w:rPr>
                <w:rFonts w:ascii="Arial" w:hAnsi="Arial" w:cs="Arial"/>
                <w:i/>
                <w:sz w:val="20"/>
                <w:szCs w:val="20"/>
                <w:lang w:val="lv-LV"/>
              </w:rPr>
              <w:t>Prasības MPC sistēmas apakšsistēmām un lauka iekārtām</w:t>
            </w:r>
            <w:r w:rsidRPr="00A441CE">
              <w:rPr>
                <w:rFonts w:ascii="Arial" w:hAnsi="Arial" w:cs="Arial"/>
                <w:sz w:val="20"/>
                <w:szCs w:val="20"/>
                <w:lang w:val="lv-LV"/>
              </w:rPr>
              <w:t xml:space="preserve">”, </w:t>
            </w:r>
            <w:proofErr w:type="spellStart"/>
            <w:r w:rsidRPr="00A441CE">
              <w:rPr>
                <w:rFonts w:ascii="Arial" w:hAnsi="Arial" w:cs="Arial"/>
                <w:sz w:val="20"/>
                <w:szCs w:val="20"/>
                <w:lang w:val="lv-LV"/>
              </w:rPr>
              <w:t>apakšsadaļā</w:t>
            </w:r>
            <w:proofErr w:type="spellEnd"/>
            <w:r w:rsidRPr="00A441CE">
              <w:rPr>
                <w:rFonts w:ascii="Arial" w:hAnsi="Arial" w:cs="Arial"/>
                <w:sz w:val="20"/>
                <w:szCs w:val="20"/>
                <w:lang w:val="lv-LV"/>
              </w:rPr>
              <w:t xml:space="preserve"> </w:t>
            </w:r>
            <w:r w:rsidRPr="00A441CE">
              <w:rPr>
                <w:rFonts w:ascii="Arial" w:hAnsi="Arial" w:cs="Arial"/>
                <w:b/>
                <w:sz w:val="20"/>
                <w:szCs w:val="20"/>
                <w:lang w:val="lv-LV"/>
              </w:rPr>
              <w:t>5.5.3</w:t>
            </w:r>
            <w:r w:rsidRPr="00A441CE">
              <w:rPr>
                <w:rFonts w:ascii="Arial" w:hAnsi="Arial" w:cs="Arial"/>
                <w:sz w:val="20"/>
                <w:szCs w:val="20"/>
                <w:lang w:val="lv-LV"/>
              </w:rPr>
              <w:t xml:space="preserve"> “</w:t>
            </w:r>
            <w:r w:rsidRPr="00A441CE">
              <w:rPr>
                <w:rFonts w:ascii="Arial" w:hAnsi="Arial" w:cs="Arial"/>
                <w:i/>
                <w:sz w:val="20"/>
                <w:szCs w:val="20"/>
                <w:lang w:val="lv-LV"/>
              </w:rPr>
              <w:t>Prasības videonovērošanas sistēmai</w:t>
            </w:r>
            <w:r w:rsidRPr="00A441CE">
              <w:rPr>
                <w:rFonts w:ascii="Arial" w:hAnsi="Arial" w:cs="Arial"/>
                <w:sz w:val="20"/>
                <w:szCs w:val="20"/>
                <w:lang w:val="lv-LV"/>
              </w:rPr>
              <w:t xml:space="preserve">”: </w:t>
            </w:r>
          </w:p>
          <w:p w14:paraId="3B7EB926" w14:textId="77777777" w:rsidR="001D323F" w:rsidRPr="00A441CE" w:rsidRDefault="001D323F" w:rsidP="007453B5">
            <w:pPr>
              <w:pStyle w:val="ListParagraph"/>
              <w:ind w:left="174"/>
              <w:contextualSpacing w:val="0"/>
              <w:rPr>
                <w:rFonts w:ascii="Arial" w:hAnsi="Arial" w:cs="Arial"/>
                <w:sz w:val="20"/>
                <w:szCs w:val="20"/>
                <w:lang w:val="lv-LV"/>
              </w:rPr>
            </w:pPr>
            <w:r w:rsidRPr="00A441CE">
              <w:rPr>
                <w:rFonts w:ascii="Arial" w:hAnsi="Arial" w:cs="Arial"/>
                <w:sz w:val="20"/>
                <w:szCs w:val="20"/>
                <w:lang w:val="lv-LV"/>
              </w:rPr>
              <w:t>P.</w:t>
            </w:r>
            <w:r w:rsidRPr="00A441CE">
              <w:rPr>
                <w:rFonts w:ascii="Arial" w:hAnsi="Arial" w:cs="Arial"/>
                <w:b/>
                <w:sz w:val="20"/>
                <w:szCs w:val="20"/>
                <w:lang w:val="lv-LV"/>
              </w:rPr>
              <w:t>5.5.3.5</w:t>
            </w:r>
            <w:r w:rsidRPr="00A441CE">
              <w:rPr>
                <w:rFonts w:ascii="Arial" w:hAnsi="Arial" w:cs="Arial"/>
                <w:sz w:val="20"/>
                <w:szCs w:val="20"/>
                <w:lang w:val="lv-LV"/>
              </w:rPr>
              <w:t xml:space="preserve"> ir minēts: “</w:t>
            </w:r>
            <w:r w:rsidRPr="00A441CE">
              <w:rPr>
                <w:rFonts w:ascii="Arial" w:hAnsi="Arial" w:cs="Arial"/>
                <w:i/>
                <w:sz w:val="20"/>
                <w:szCs w:val="20"/>
                <w:lang w:val="lv-LV"/>
              </w:rPr>
              <w:t>Visām videonovērošanas kamerām un komutācijas skapim jābūt pievienotiem pie apsardzes signalizācijas sistēmas</w:t>
            </w:r>
            <w:r w:rsidRPr="00A441CE">
              <w:rPr>
                <w:rFonts w:ascii="Arial" w:hAnsi="Arial" w:cs="Arial"/>
                <w:sz w:val="20"/>
                <w:szCs w:val="20"/>
                <w:lang w:val="lv-LV"/>
              </w:rPr>
              <w:t>.”</w:t>
            </w:r>
          </w:p>
          <w:p w14:paraId="7E224567" w14:textId="61E36C69" w:rsidR="001D323F" w:rsidRPr="001D323F" w:rsidRDefault="001D323F" w:rsidP="001D323F">
            <w:pPr>
              <w:pStyle w:val="ListParagraph"/>
              <w:ind w:left="174"/>
              <w:contextualSpacing w:val="0"/>
              <w:rPr>
                <w:rFonts w:ascii="Arial" w:hAnsi="Arial" w:cs="Arial"/>
                <w:sz w:val="20"/>
                <w:szCs w:val="20"/>
                <w:lang w:val="lv-LV"/>
              </w:rPr>
            </w:pPr>
            <w:r w:rsidRPr="00A441CE">
              <w:rPr>
                <w:rFonts w:ascii="Arial" w:hAnsi="Arial" w:cs="Arial"/>
                <w:sz w:val="20"/>
                <w:szCs w:val="20"/>
                <w:u w:val="single"/>
                <w:lang w:val="lv-LV"/>
              </w:rPr>
              <w:t>Jautājums 1</w:t>
            </w:r>
            <w:r w:rsidRPr="00A441CE">
              <w:rPr>
                <w:rFonts w:ascii="Arial" w:hAnsi="Arial" w:cs="Arial"/>
                <w:sz w:val="20"/>
                <w:szCs w:val="20"/>
                <w:lang w:val="lv-LV"/>
              </w:rPr>
              <w:t xml:space="preserve">: Lūdzam sniegt informāciju: kur atrodas </w:t>
            </w:r>
            <w:proofErr w:type="spellStart"/>
            <w:r w:rsidRPr="00A441CE">
              <w:rPr>
                <w:rFonts w:ascii="Arial" w:hAnsi="Arial" w:cs="Arial"/>
                <w:sz w:val="20"/>
                <w:szCs w:val="20"/>
                <w:lang w:val="lv-LV"/>
              </w:rPr>
              <w:t>LDz</w:t>
            </w:r>
            <w:proofErr w:type="spellEnd"/>
            <w:r w:rsidRPr="00A441CE">
              <w:rPr>
                <w:rFonts w:ascii="Arial" w:hAnsi="Arial" w:cs="Arial"/>
                <w:sz w:val="20"/>
                <w:szCs w:val="20"/>
                <w:lang w:val="lv-LV"/>
              </w:rPr>
              <w:t xml:space="preserve"> apsardzes signalizācijas pults trauksmes signālu saņemšanai no apsargājamās 71,836 km pārbrauktuves iekārtām (jaunajām kamerām un skapja)?</w:t>
            </w:r>
          </w:p>
        </w:tc>
        <w:tc>
          <w:tcPr>
            <w:tcW w:w="4325" w:type="dxa"/>
          </w:tcPr>
          <w:p w14:paraId="03CD7A2E" w14:textId="77777777" w:rsidR="001D323F" w:rsidRPr="00436700" w:rsidRDefault="001D323F" w:rsidP="007453B5">
            <w:pPr>
              <w:ind w:left="-6"/>
              <w:rPr>
                <w:rFonts w:ascii="Arial" w:hAnsi="Arial" w:cs="Arial"/>
                <w:lang w:val="lv-LV"/>
              </w:rPr>
            </w:pPr>
            <w:r>
              <w:rPr>
                <w:rFonts w:ascii="Arial" w:hAnsi="Arial" w:cs="Arial"/>
                <w:lang w:val="lv-LV"/>
              </w:rPr>
              <w:t xml:space="preserve">Informējam, ka </w:t>
            </w:r>
            <w:r w:rsidRPr="00A441CE">
              <w:rPr>
                <w:rFonts w:ascii="Arial" w:hAnsi="Arial" w:cs="Arial"/>
                <w:lang w:val="lv-LV"/>
              </w:rPr>
              <w:t>trauksmes signālu saņemšanai no 71,836 km pārbrauktuves iekārtām</w:t>
            </w:r>
            <w:r>
              <w:rPr>
                <w:rFonts w:ascii="Arial" w:hAnsi="Arial" w:cs="Arial"/>
                <w:lang w:val="lv-LV"/>
              </w:rPr>
              <w:t xml:space="preserve"> Uzņēmējam jānodrošina apsardzes signalizācijas pults uzstādīšana komutācijas skapī ar signāla pārraidi saderīgā veidā uz esošo centrālo apsardzes pulti. Datu apmaiņas protokolus ar esošo centrālo apsardzes pulti jāsaskaņo ar Pasūtītāju projektēšanas laikā.</w:t>
            </w:r>
          </w:p>
        </w:tc>
      </w:tr>
      <w:tr w:rsidR="001D323F" w:rsidRPr="00436700" w14:paraId="1ED05417" w14:textId="77777777" w:rsidTr="001D323F">
        <w:trPr>
          <w:trHeight w:val="278"/>
        </w:trPr>
        <w:tc>
          <w:tcPr>
            <w:tcW w:w="4761" w:type="dxa"/>
          </w:tcPr>
          <w:p w14:paraId="102039FE" w14:textId="77777777" w:rsidR="001D323F" w:rsidRPr="00A441CE" w:rsidRDefault="001D323F" w:rsidP="007453B5">
            <w:pPr>
              <w:pStyle w:val="ListParagraph"/>
              <w:numPr>
                <w:ilvl w:val="0"/>
                <w:numId w:val="5"/>
              </w:numPr>
              <w:ind w:left="174" w:firstLine="0"/>
              <w:contextualSpacing w:val="0"/>
              <w:rPr>
                <w:rFonts w:ascii="Arial" w:hAnsi="Arial" w:cs="Arial"/>
                <w:sz w:val="20"/>
                <w:szCs w:val="20"/>
                <w:lang w:val="lv-LV"/>
              </w:rPr>
            </w:pPr>
            <w:r w:rsidRPr="00A441CE">
              <w:rPr>
                <w:rFonts w:ascii="Arial" w:hAnsi="Arial" w:cs="Arial"/>
                <w:sz w:val="20"/>
                <w:szCs w:val="20"/>
                <w:u w:val="single"/>
                <w:lang w:val="lv-LV"/>
              </w:rPr>
              <w:t>Jautājums 2</w:t>
            </w:r>
            <w:r w:rsidRPr="00A441CE">
              <w:rPr>
                <w:rFonts w:ascii="Arial" w:hAnsi="Arial" w:cs="Arial"/>
                <w:sz w:val="20"/>
                <w:szCs w:val="20"/>
                <w:lang w:val="lv-LV"/>
              </w:rPr>
              <w:t>: Nolikumā p.</w:t>
            </w:r>
            <w:r w:rsidRPr="00A441CE">
              <w:rPr>
                <w:rFonts w:ascii="Arial" w:hAnsi="Arial" w:cs="Arial"/>
                <w:b/>
                <w:sz w:val="20"/>
                <w:szCs w:val="20"/>
                <w:lang w:val="lv-LV"/>
              </w:rPr>
              <w:t>1.9.6.</w:t>
            </w:r>
            <w:r w:rsidRPr="00A441CE">
              <w:rPr>
                <w:rFonts w:ascii="Arial" w:hAnsi="Arial" w:cs="Arial"/>
                <w:sz w:val="20"/>
                <w:szCs w:val="20"/>
                <w:lang w:val="lv-LV"/>
              </w:rPr>
              <w:t xml:space="preserve"> no Pretendentiem prasīts sagatavot apliecinājumu par nekonsultēšanos un ir atsaucē uz Nolikuma 4. pielikumu. Nolikuma 4.pielikums ir "</w:t>
            </w:r>
            <w:r w:rsidRPr="00A441CE">
              <w:rPr>
                <w:rFonts w:ascii="Arial" w:hAnsi="Arial" w:cs="Arial"/>
                <w:i/>
                <w:sz w:val="20"/>
                <w:szCs w:val="20"/>
                <w:lang w:val="lv-LV"/>
              </w:rPr>
              <w:t>Informācija par Pretendenta piesaistīto Apakšuzņēmēju</w:t>
            </w:r>
            <w:r w:rsidRPr="00A441CE">
              <w:rPr>
                <w:rFonts w:ascii="Arial" w:hAnsi="Arial" w:cs="Arial"/>
                <w:sz w:val="20"/>
                <w:szCs w:val="20"/>
                <w:lang w:val="lv-LV"/>
              </w:rPr>
              <w:t xml:space="preserve">". Kāda ir saistība ar Nolikuma p.1.9.6 apliecinājumu un nolikuma 4.pielikumu? </w:t>
            </w:r>
          </w:p>
          <w:p w14:paraId="3F5D6F29" w14:textId="77777777" w:rsidR="001D323F" w:rsidRPr="00A441CE" w:rsidRDefault="001D323F" w:rsidP="007453B5">
            <w:pPr>
              <w:ind w:left="174"/>
              <w:rPr>
                <w:rFonts w:ascii="Arial" w:hAnsi="Arial" w:cs="Arial"/>
                <w:lang w:val="lv-LV"/>
              </w:rPr>
            </w:pPr>
          </w:p>
        </w:tc>
        <w:tc>
          <w:tcPr>
            <w:tcW w:w="4325" w:type="dxa"/>
          </w:tcPr>
          <w:p w14:paraId="7E7E3FF9" w14:textId="77777777" w:rsidR="001D323F" w:rsidRPr="00A441CE" w:rsidRDefault="001D323F" w:rsidP="007453B5">
            <w:pPr>
              <w:pStyle w:val="Header"/>
              <w:spacing w:line="0" w:lineRule="atLeast"/>
              <w:rPr>
                <w:rFonts w:ascii="Arial" w:hAnsi="Arial" w:cs="Arial"/>
                <w:lang w:val="lv-LV"/>
              </w:rPr>
            </w:pPr>
            <w:r w:rsidRPr="00A441CE">
              <w:rPr>
                <w:rFonts w:ascii="Arial" w:hAnsi="Arial" w:cs="Arial"/>
                <w:lang w:val="lv-LV"/>
              </w:rPr>
              <w:t>Apliecinājums, ka pretendents, tā darbinieks vai pretendenta piedāvājumā norādītā persona nav konsultējusi vai citādi bijusi iesaistīta iepirkuma dokumentu sagatavošanā ir iekļauts sarunu procedūras nolikuma 3.pielikuma (PIETEIKUMS DALĪBAI SARUNU PROCEDŪRĀ AR PUBLIKĀCIJU</w:t>
            </w:r>
          </w:p>
          <w:p w14:paraId="4C69299E" w14:textId="77777777" w:rsidR="001D323F" w:rsidRDefault="001D323F" w:rsidP="007453B5">
            <w:pPr>
              <w:ind w:left="-6"/>
              <w:rPr>
                <w:rFonts w:ascii="Arial" w:hAnsi="Arial" w:cs="Arial"/>
                <w:lang w:val="lv-LV"/>
              </w:rPr>
            </w:pPr>
            <w:r w:rsidRPr="00A441CE">
              <w:rPr>
                <w:rFonts w:ascii="Arial" w:hAnsi="Arial" w:cs="Arial"/>
                <w:lang w:val="lv-LV"/>
              </w:rPr>
              <w:t>„Dobeles stacijas centralizācijas sistēmas modernizācija”) 21.punktā.</w:t>
            </w:r>
          </w:p>
          <w:p w14:paraId="796E7D78" w14:textId="77777777" w:rsidR="001D323F" w:rsidRPr="00A441CE" w:rsidRDefault="001D323F" w:rsidP="007453B5">
            <w:pPr>
              <w:ind w:left="-6"/>
              <w:rPr>
                <w:rFonts w:ascii="Arial" w:hAnsi="Arial" w:cs="Arial"/>
                <w:lang w:val="lv-LV"/>
              </w:rPr>
            </w:pPr>
            <w:r w:rsidRPr="00A441CE">
              <w:rPr>
                <w:rFonts w:ascii="Arial" w:hAnsi="Arial" w:cs="Arial"/>
                <w:lang w:val="lv-LV"/>
              </w:rPr>
              <w:t xml:space="preserve"> Atsauce uz 4.pielikumu ir kļūdaina. </w:t>
            </w:r>
          </w:p>
        </w:tc>
      </w:tr>
      <w:tr w:rsidR="001D323F" w:rsidRPr="00436700" w14:paraId="7A6911F5" w14:textId="77777777" w:rsidTr="001D323F">
        <w:trPr>
          <w:trHeight w:val="1677"/>
        </w:trPr>
        <w:tc>
          <w:tcPr>
            <w:tcW w:w="4761" w:type="dxa"/>
          </w:tcPr>
          <w:p w14:paraId="3936B49F" w14:textId="77777777" w:rsidR="001D323F" w:rsidRPr="00A441CE" w:rsidRDefault="001D323F" w:rsidP="007453B5">
            <w:pPr>
              <w:pStyle w:val="ListParagraph"/>
              <w:numPr>
                <w:ilvl w:val="0"/>
                <w:numId w:val="5"/>
              </w:numPr>
              <w:ind w:left="174" w:firstLine="0"/>
              <w:contextualSpacing w:val="0"/>
              <w:rPr>
                <w:rFonts w:ascii="Arial" w:hAnsi="Arial" w:cs="Arial"/>
                <w:sz w:val="20"/>
                <w:szCs w:val="20"/>
                <w:lang w:val="lv-LV"/>
              </w:rPr>
            </w:pPr>
            <w:r w:rsidRPr="00A441CE">
              <w:rPr>
                <w:rFonts w:ascii="Arial" w:hAnsi="Arial" w:cs="Arial"/>
                <w:sz w:val="20"/>
                <w:szCs w:val="20"/>
                <w:u w:val="single"/>
                <w:lang w:val="lv-LV"/>
              </w:rPr>
              <w:t>Jautājums 3</w:t>
            </w:r>
            <w:r w:rsidRPr="00A441CE">
              <w:rPr>
                <w:rFonts w:ascii="Arial" w:hAnsi="Arial" w:cs="Arial"/>
                <w:sz w:val="20"/>
                <w:szCs w:val="20"/>
                <w:lang w:val="lv-LV"/>
              </w:rPr>
              <w:t>: p.</w:t>
            </w:r>
            <w:r w:rsidRPr="00A441CE">
              <w:rPr>
                <w:rFonts w:ascii="Arial" w:hAnsi="Arial" w:cs="Arial"/>
                <w:b/>
                <w:sz w:val="20"/>
                <w:szCs w:val="20"/>
                <w:lang w:val="lv-LV"/>
              </w:rPr>
              <w:t>1.9.6.</w:t>
            </w:r>
            <w:r w:rsidRPr="00A441CE">
              <w:rPr>
                <w:rFonts w:ascii="Arial" w:hAnsi="Arial" w:cs="Arial"/>
                <w:sz w:val="20"/>
                <w:szCs w:val="20"/>
                <w:lang w:val="lv-LV"/>
              </w:rPr>
              <w:t xml:space="preserve"> no Pretendentiem prasīts sagatavot apliecinājumu par nekonsultēšanos, bet Nolikuma 3.pielikumā p.21 ir iekļauts šāds apliecinājums. Vai tas nozīmē, ka parakstot Nolikuma 3.pielikumu nav nepieciešams sagatavot un iesniegt atsevišķu dokumentu?</w:t>
            </w:r>
          </w:p>
          <w:p w14:paraId="02BC0F6F" w14:textId="207317F6" w:rsidR="001D323F" w:rsidRPr="001D323F" w:rsidRDefault="001D323F" w:rsidP="007453B5">
            <w:pPr>
              <w:ind w:left="174"/>
              <w:rPr>
                <w:rFonts w:ascii="Arial" w:hAnsi="Arial" w:cs="Arial"/>
                <w:lang w:val="lv-LV"/>
              </w:rPr>
            </w:pPr>
          </w:p>
        </w:tc>
        <w:tc>
          <w:tcPr>
            <w:tcW w:w="4325" w:type="dxa"/>
          </w:tcPr>
          <w:p w14:paraId="63A8962F" w14:textId="77777777" w:rsidR="001D323F" w:rsidRDefault="001D323F" w:rsidP="007453B5">
            <w:pPr>
              <w:ind w:left="-6"/>
              <w:rPr>
                <w:rFonts w:ascii="Arial" w:hAnsi="Arial" w:cs="Arial"/>
                <w:lang w:val="lv-LV"/>
              </w:rPr>
            </w:pPr>
            <w:r>
              <w:rPr>
                <w:rFonts w:ascii="Arial" w:hAnsi="Arial" w:cs="Arial"/>
                <w:lang w:val="lv-LV"/>
              </w:rPr>
              <w:t>Skatīt atbildi uz 2.jautājumu.</w:t>
            </w:r>
          </w:p>
          <w:p w14:paraId="03A8B65F" w14:textId="5596726C" w:rsidR="00FA1763" w:rsidRPr="00436700" w:rsidRDefault="00FA1763" w:rsidP="00FA1763">
            <w:pPr>
              <w:rPr>
                <w:rFonts w:ascii="Arial" w:hAnsi="Arial" w:cs="Arial"/>
                <w:lang w:val="lv-LV"/>
              </w:rPr>
            </w:pPr>
          </w:p>
        </w:tc>
      </w:tr>
      <w:tr w:rsidR="001D323F" w:rsidRPr="00BE20B9" w14:paraId="3A6FBBF6" w14:textId="77777777" w:rsidTr="001D323F">
        <w:trPr>
          <w:trHeight w:val="278"/>
        </w:trPr>
        <w:tc>
          <w:tcPr>
            <w:tcW w:w="4761" w:type="dxa"/>
          </w:tcPr>
          <w:p w14:paraId="2BE2E4B9" w14:textId="77777777" w:rsidR="001D323F" w:rsidRPr="00A441CE" w:rsidRDefault="001D323F" w:rsidP="007453B5">
            <w:pPr>
              <w:pStyle w:val="ListParagraph"/>
              <w:numPr>
                <w:ilvl w:val="0"/>
                <w:numId w:val="5"/>
              </w:numPr>
              <w:ind w:left="174" w:firstLine="0"/>
              <w:contextualSpacing w:val="0"/>
              <w:rPr>
                <w:rFonts w:ascii="Arial" w:hAnsi="Arial" w:cs="Arial"/>
                <w:sz w:val="20"/>
                <w:szCs w:val="20"/>
                <w:lang w:val="lv-LV"/>
              </w:rPr>
            </w:pPr>
            <w:r w:rsidRPr="00A441CE">
              <w:rPr>
                <w:rFonts w:ascii="Arial" w:hAnsi="Arial" w:cs="Arial"/>
                <w:sz w:val="20"/>
                <w:szCs w:val="20"/>
                <w:u w:val="single"/>
                <w:lang w:val="lv-LV"/>
              </w:rPr>
              <w:t>Jautājums 4</w:t>
            </w:r>
            <w:r w:rsidRPr="00A441CE">
              <w:rPr>
                <w:rFonts w:ascii="Arial" w:hAnsi="Arial" w:cs="Arial"/>
                <w:sz w:val="20"/>
                <w:szCs w:val="20"/>
                <w:lang w:val="lv-LV"/>
              </w:rPr>
              <w:t>: Nolikuma p.</w:t>
            </w:r>
            <w:r w:rsidRPr="00A441CE">
              <w:rPr>
                <w:rFonts w:ascii="Arial" w:hAnsi="Arial" w:cs="Arial"/>
                <w:b/>
                <w:sz w:val="20"/>
                <w:szCs w:val="20"/>
                <w:lang w:val="lv-LV"/>
              </w:rPr>
              <w:t>1.9.15</w:t>
            </w:r>
            <w:r w:rsidRPr="00A441CE">
              <w:rPr>
                <w:rFonts w:ascii="Arial" w:hAnsi="Arial" w:cs="Arial"/>
                <w:sz w:val="20"/>
                <w:szCs w:val="20"/>
                <w:lang w:val="lv-LV"/>
              </w:rPr>
              <w:t xml:space="preserve"> no Pretendentam ir prasīts apliecinājums ar atsauci uz Nolikuma 3.pielikumu. Nolikuma 3.pielikumā p.17 ir iekļauts šāds apliecinājums. Vai tas nozīmē, ka parakstot Nolikuma 3.pielikumu nav nepieciešams sagatavot un iesniegt atsevišķu dokumentu?</w:t>
            </w:r>
          </w:p>
          <w:p w14:paraId="3A6D5A29" w14:textId="77777777" w:rsidR="001D323F" w:rsidRPr="00A441CE" w:rsidRDefault="001D323F" w:rsidP="007453B5">
            <w:pPr>
              <w:pStyle w:val="ListParagraph"/>
              <w:ind w:left="174"/>
              <w:contextualSpacing w:val="0"/>
              <w:rPr>
                <w:rFonts w:ascii="Arial" w:hAnsi="Arial" w:cs="Arial"/>
                <w:sz w:val="20"/>
                <w:szCs w:val="20"/>
                <w:lang w:val="lv-LV"/>
              </w:rPr>
            </w:pPr>
          </w:p>
        </w:tc>
        <w:tc>
          <w:tcPr>
            <w:tcW w:w="4325" w:type="dxa"/>
          </w:tcPr>
          <w:p w14:paraId="10289F47" w14:textId="77777777" w:rsidR="001D323F" w:rsidRPr="00043210" w:rsidRDefault="001D323F" w:rsidP="007453B5">
            <w:pPr>
              <w:pStyle w:val="Header"/>
              <w:spacing w:line="0" w:lineRule="atLeast"/>
              <w:rPr>
                <w:rFonts w:ascii="Arial" w:hAnsi="Arial" w:cs="Arial"/>
                <w:lang w:val="lv-LV"/>
              </w:rPr>
            </w:pPr>
            <w:r w:rsidRPr="00043210">
              <w:rPr>
                <w:rFonts w:ascii="Arial" w:hAnsi="Arial" w:cs="Arial"/>
                <w:lang w:val="lv-LV"/>
              </w:rPr>
              <w:t>Apliecinājums</w:t>
            </w:r>
            <w:r>
              <w:rPr>
                <w:rFonts w:ascii="Arial" w:hAnsi="Arial" w:cs="Arial"/>
                <w:lang w:val="lv-LV"/>
              </w:rPr>
              <w:t xml:space="preserve"> </w:t>
            </w:r>
            <w:r w:rsidRPr="00043210">
              <w:rPr>
                <w:rFonts w:ascii="Arial" w:hAnsi="Arial" w:cs="Arial"/>
                <w:lang w:val="lv-LV"/>
              </w:rPr>
              <w:t>(</w:t>
            </w:r>
            <w:r>
              <w:rPr>
                <w:rFonts w:ascii="Arial" w:hAnsi="Arial" w:cs="Arial"/>
                <w:lang w:val="lv-LV"/>
              </w:rPr>
              <w:t xml:space="preserve">nolikuma 3.pielikuma - </w:t>
            </w:r>
            <w:r w:rsidRPr="00043210">
              <w:rPr>
                <w:rFonts w:ascii="Arial" w:hAnsi="Arial" w:cs="Arial"/>
                <w:lang w:val="lv-LV"/>
              </w:rPr>
              <w:t>PIETEIKUMS DALĪBAI SARUNU PROCEDŪRĀ AR PUBLIKĀCIJU</w:t>
            </w:r>
          </w:p>
          <w:p w14:paraId="01732C1B" w14:textId="77777777" w:rsidR="001D323F" w:rsidRPr="00043210" w:rsidRDefault="001D323F" w:rsidP="007453B5">
            <w:pPr>
              <w:pStyle w:val="ListParagraph"/>
              <w:tabs>
                <w:tab w:val="left" w:pos="4714"/>
              </w:tabs>
              <w:ind w:left="0"/>
              <w:rPr>
                <w:rFonts w:ascii="Arial" w:hAnsi="Arial" w:cs="Arial"/>
                <w:sz w:val="20"/>
                <w:szCs w:val="20"/>
                <w:lang w:val="lv-LV"/>
              </w:rPr>
            </w:pPr>
            <w:r w:rsidRPr="00043210">
              <w:rPr>
                <w:rFonts w:ascii="Arial" w:hAnsi="Arial" w:cs="Arial"/>
                <w:sz w:val="20"/>
                <w:szCs w:val="20"/>
                <w:lang w:val="lv-LV"/>
              </w:rPr>
              <w:t>„Dobeles stacijas centralizācijas sistēmas modernizācija” 17.punkt</w:t>
            </w:r>
            <w:r>
              <w:rPr>
                <w:rFonts w:ascii="Arial" w:hAnsi="Arial" w:cs="Arial"/>
                <w:sz w:val="20"/>
                <w:szCs w:val="20"/>
                <w:lang w:val="lv-LV"/>
              </w:rPr>
              <w:t xml:space="preserve">s), </w:t>
            </w:r>
            <w:r w:rsidRPr="00043210">
              <w:rPr>
                <w:rFonts w:ascii="Arial" w:hAnsi="Arial" w:cs="Arial"/>
                <w:sz w:val="20"/>
                <w:szCs w:val="20"/>
                <w:lang w:val="lv-LV"/>
              </w:rPr>
              <w:t>ka darbos izmantojamie materiāli un sistēmas ir sertificētas atbilstoši Eiropas Savienības noteikumiem, tiek apliecināts</w:t>
            </w:r>
            <w:r>
              <w:rPr>
                <w:rFonts w:ascii="Arial" w:hAnsi="Arial" w:cs="Arial"/>
                <w:lang w:val="lv-LV"/>
              </w:rPr>
              <w:t>,</w:t>
            </w:r>
            <w:r w:rsidRPr="00043210">
              <w:rPr>
                <w:rFonts w:ascii="Arial" w:hAnsi="Arial" w:cs="Arial"/>
                <w:sz w:val="20"/>
                <w:szCs w:val="20"/>
                <w:lang w:val="lv-LV"/>
              </w:rPr>
              <w:t xml:space="preserve"> parakstot</w:t>
            </w:r>
            <w:r>
              <w:rPr>
                <w:rFonts w:ascii="Arial" w:hAnsi="Arial" w:cs="Arial"/>
                <w:sz w:val="20"/>
                <w:szCs w:val="20"/>
                <w:lang w:val="lv-LV"/>
              </w:rPr>
              <w:t xml:space="preserve"> un iesniedzot</w:t>
            </w:r>
            <w:r w:rsidRPr="00043210">
              <w:rPr>
                <w:rFonts w:ascii="Arial" w:hAnsi="Arial" w:cs="Arial"/>
                <w:sz w:val="20"/>
                <w:szCs w:val="20"/>
                <w:lang w:val="lv-LV"/>
              </w:rPr>
              <w:t xml:space="preserve"> nolikuma 3.pielikum</w:t>
            </w:r>
            <w:r>
              <w:rPr>
                <w:rFonts w:ascii="Arial" w:hAnsi="Arial" w:cs="Arial"/>
                <w:sz w:val="20"/>
                <w:szCs w:val="20"/>
                <w:lang w:val="lv-LV"/>
              </w:rPr>
              <w:t>u.</w:t>
            </w:r>
          </w:p>
        </w:tc>
      </w:tr>
      <w:tr w:rsidR="001D323F" w:rsidRPr="00BE20B9" w14:paraId="6F3EF5B6" w14:textId="77777777" w:rsidTr="001D323F">
        <w:trPr>
          <w:trHeight w:val="278"/>
        </w:trPr>
        <w:tc>
          <w:tcPr>
            <w:tcW w:w="4761" w:type="dxa"/>
          </w:tcPr>
          <w:p w14:paraId="6B8A9007" w14:textId="77777777" w:rsidR="001D323F" w:rsidRPr="00A441CE" w:rsidRDefault="001D323F" w:rsidP="007453B5">
            <w:pPr>
              <w:pStyle w:val="ListParagraph"/>
              <w:numPr>
                <w:ilvl w:val="0"/>
                <w:numId w:val="5"/>
              </w:numPr>
              <w:ind w:left="174" w:firstLine="0"/>
              <w:contextualSpacing w:val="0"/>
              <w:rPr>
                <w:rFonts w:ascii="Arial" w:hAnsi="Arial" w:cs="Arial"/>
                <w:sz w:val="20"/>
                <w:szCs w:val="20"/>
                <w:lang w:val="lv-LV"/>
              </w:rPr>
            </w:pPr>
            <w:r w:rsidRPr="00A441CE">
              <w:rPr>
                <w:rFonts w:ascii="Arial" w:hAnsi="Arial" w:cs="Arial"/>
                <w:sz w:val="20"/>
                <w:szCs w:val="20"/>
                <w:lang w:val="lv-LV"/>
              </w:rPr>
              <w:t>Nolikuma 2.pielikuma “</w:t>
            </w:r>
            <w:r w:rsidRPr="00A441CE">
              <w:rPr>
                <w:rFonts w:ascii="Arial" w:hAnsi="Arial" w:cs="Arial"/>
                <w:i/>
                <w:sz w:val="20"/>
                <w:szCs w:val="20"/>
                <w:lang w:val="lv-LV"/>
              </w:rPr>
              <w:t>Pasūtītāja prasības</w:t>
            </w:r>
            <w:r w:rsidRPr="00A441CE">
              <w:rPr>
                <w:rFonts w:ascii="Arial" w:hAnsi="Arial" w:cs="Arial"/>
                <w:sz w:val="20"/>
                <w:szCs w:val="20"/>
                <w:lang w:val="lv-LV"/>
              </w:rPr>
              <w:t xml:space="preserve">” sadaļā </w:t>
            </w:r>
            <w:r w:rsidRPr="00A441CE">
              <w:rPr>
                <w:rFonts w:ascii="Arial" w:hAnsi="Arial" w:cs="Arial"/>
                <w:b/>
                <w:sz w:val="20"/>
                <w:szCs w:val="20"/>
                <w:lang w:val="lv-LV"/>
              </w:rPr>
              <w:t>5.</w:t>
            </w:r>
            <w:r w:rsidRPr="00A441CE">
              <w:rPr>
                <w:rFonts w:ascii="Arial" w:hAnsi="Arial" w:cs="Arial"/>
                <w:sz w:val="20"/>
                <w:szCs w:val="20"/>
                <w:lang w:val="lv-LV"/>
              </w:rPr>
              <w:t xml:space="preserve"> “</w:t>
            </w:r>
            <w:r w:rsidRPr="00A441CE">
              <w:rPr>
                <w:rFonts w:ascii="Arial" w:hAnsi="Arial" w:cs="Arial"/>
                <w:i/>
                <w:sz w:val="20"/>
                <w:szCs w:val="20"/>
                <w:lang w:val="lv-LV"/>
              </w:rPr>
              <w:t>Prasības MPC sistēmas apakšsistēmām un lauka iekārtām</w:t>
            </w:r>
            <w:r w:rsidRPr="00A441CE">
              <w:rPr>
                <w:rFonts w:ascii="Arial" w:hAnsi="Arial" w:cs="Arial"/>
                <w:sz w:val="20"/>
                <w:szCs w:val="20"/>
                <w:lang w:val="lv-LV"/>
              </w:rPr>
              <w:t xml:space="preserve">”, </w:t>
            </w:r>
            <w:proofErr w:type="spellStart"/>
            <w:r w:rsidRPr="00A441CE">
              <w:rPr>
                <w:rFonts w:ascii="Arial" w:hAnsi="Arial" w:cs="Arial"/>
                <w:sz w:val="20"/>
                <w:szCs w:val="20"/>
                <w:lang w:val="lv-LV"/>
              </w:rPr>
              <w:t>apakšsadaļā</w:t>
            </w:r>
            <w:proofErr w:type="spellEnd"/>
            <w:r w:rsidRPr="00A441CE">
              <w:rPr>
                <w:rFonts w:ascii="Arial" w:hAnsi="Arial" w:cs="Arial"/>
                <w:sz w:val="20"/>
                <w:szCs w:val="20"/>
                <w:lang w:val="lv-LV"/>
              </w:rPr>
              <w:t xml:space="preserve"> </w:t>
            </w:r>
            <w:r w:rsidRPr="00A441CE">
              <w:rPr>
                <w:rFonts w:ascii="Arial" w:hAnsi="Arial" w:cs="Arial"/>
                <w:b/>
                <w:sz w:val="20"/>
                <w:szCs w:val="20"/>
                <w:lang w:val="lv-LV"/>
              </w:rPr>
              <w:t>5.5.3</w:t>
            </w:r>
            <w:r w:rsidRPr="00A441CE">
              <w:rPr>
                <w:rFonts w:ascii="Arial" w:hAnsi="Arial" w:cs="Arial"/>
                <w:sz w:val="20"/>
                <w:szCs w:val="20"/>
                <w:lang w:val="lv-LV"/>
              </w:rPr>
              <w:t xml:space="preserve"> “</w:t>
            </w:r>
            <w:r w:rsidRPr="00A441CE">
              <w:rPr>
                <w:rFonts w:ascii="Arial" w:hAnsi="Arial" w:cs="Arial"/>
                <w:i/>
                <w:sz w:val="20"/>
                <w:szCs w:val="20"/>
                <w:lang w:val="lv-LV"/>
              </w:rPr>
              <w:t>Prasības videonovērošanas sistēmai</w:t>
            </w:r>
            <w:r w:rsidRPr="00A441CE">
              <w:rPr>
                <w:rFonts w:ascii="Arial" w:hAnsi="Arial" w:cs="Arial"/>
                <w:sz w:val="20"/>
                <w:szCs w:val="20"/>
                <w:lang w:val="lv-LV"/>
              </w:rPr>
              <w:t xml:space="preserve">”: </w:t>
            </w:r>
          </w:p>
          <w:p w14:paraId="3DC442AC" w14:textId="77777777" w:rsidR="001D323F" w:rsidRPr="00A441CE" w:rsidRDefault="001D323F" w:rsidP="007453B5">
            <w:pPr>
              <w:pStyle w:val="ListParagraph"/>
              <w:ind w:left="174"/>
              <w:contextualSpacing w:val="0"/>
              <w:rPr>
                <w:rFonts w:ascii="Arial" w:hAnsi="Arial" w:cs="Arial"/>
                <w:i/>
                <w:sz w:val="20"/>
                <w:szCs w:val="20"/>
                <w:lang w:val="lv-LV"/>
              </w:rPr>
            </w:pPr>
            <w:r w:rsidRPr="00A441CE">
              <w:rPr>
                <w:rFonts w:ascii="Arial" w:hAnsi="Arial" w:cs="Arial"/>
                <w:sz w:val="20"/>
                <w:szCs w:val="20"/>
                <w:lang w:val="lv-LV"/>
              </w:rPr>
              <w:t>P.</w:t>
            </w:r>
            <w:r w:rsidRPr="00A441CE">
              <w:rPr>
                <w:rFonts w:ascii="Arial" w:hAnsi="Arial" w:cs="Arial"/>
                <w:b/>
                <w:sz w:val="20"/>
                <w:szCs w:val="20"/>
                <w:lang w:val="lv-LV"/>
              </w:rPr>
              <w:t>5.5.3.1</w:t>
            </w:r>
            <w:r w:rsidRPr="00A441CE">
              <w:rPr>
                <w:rFonts w:ascii="Arial" w:hAnsi="Arial" w:cs="Arial"/>
                <w:sz w:val="20"/>
                <w:szCs w:val="20"/>
                <w:lang w:val="lv-LV"/>
              </w:rPr>
              <w:t xml:space="preserve"> ir minēts: “</w:t>
            </w:r>
            <w:r w:rsidRPr="00A441CE">
              <w:rPr>
                <w:rFonts w:ascii="Arial" w:hAnsi="Arial" w:cs="Arial"/>
                <w:i/>
                <w:sz w:val="20"/>
                <w:szCs w:val="20"/>
                <w:lang w:val="lv-LV"/>
              </w:rPr>
              <w:t xml:space="preserve">Pārbrauktuve jāaprīko ar videonovērošanas sistēmu, lai saņemtu un </w:t>
            </w:r>
            <w:r w:rsidRPr="00A441CE">
              <w:rPr>
                <w:rFonts w:ascii="Arial" w:hAnsi="Arial" w:cs="Arial"/>
                <w:i/>
                <w:sz w:val="20"/>
                <w:szCs w:val="20"/>
                <w:lang w:val="lv-LV"/>
              </w:rPr>
              <w:lastRenderedPageBreak/>
              <w:t>saglabātu informāciju par pārbrauktuvē uzstādītā aprīkojuma stāvokli un transporta līdzekļu kustību pāri pārbrauktuvei. Pārbrauktuves videonovērošanas sistēmai jānodrošina sekojošu objektu pastāvīgs un kvalitatīvs pārskats:[ ...]</w:t>
            </w:r>
          </w:p>
          <w:p w14:paraId="2D3E8A24" w14:textId="77777777" w:rsidR="001D323F" w:rsidRPr="00A441CE" w:rsidRDefault="001D323F" w:rsidP="007453B5">
            <w:pPr>
              <w:pStyle w:val="ListParagraph"/>
              <w:numPr>
                <w:ilvl w:val="0"/>
                <w:numId w:val="7"/>
              </w:numPr>
              <w:ind w:left="174" w:firstLine="0"/>
              <w:contextualSpacing w:val="0"/>
              <w:rPr>
                <w:rFonts w:ascii="Arial" w:hAnsi="Arial" w:cs="Arial"/>
                <w:sz w:val="20"/>
                <w:szCs w:val="20"/>
                <w:lang w:val="lv-LV"/>
              </w:rPr>
            </w:pPr>
            <w:r w:rsidRPr="00A441CE">
              <w:rPr>
                <w:rFonts w:ascii="Arial" w:hAnsi="Arial" w:cs="Arial"/>
                <w:i/>
                <w:sz w:val="20"/>
                <w:szCs w:val="20"/>
                <w:lang w:val="lv-LV"/>
              </w:rPr>
              <w:t>pārbrauktuvi šķērsojošas automašīnas valsts reģistrācijas numurs;</w:t>
            </w:r>
            <w:r w:rsidRPr="00A441CE">
              <w:rPr>
                <w:rFonts w:ascii="Arial" w:hAnsi="Arial" w:cs="Arial"/>
                <w:sz w:val="20"/>
                <w:szCs w:val="20"/>
                <w:lang w:val="lv-LV"/>
              </w:rPr>
              <w:t>”</w:t>
            </w:r>
          </w:p>
          <w:p w14:paraId="53464FC2" w14:textId="77777777" w:rsidR="001D323F" w:rsidRPr="00A441CE" w:rsidRDefault="001D323F" w:rsidP="007453B5">
            <w:pPr>
              <w:pStyle w:val="ListParagraph"/>
              <w:ind w:left="174"/>
              <w:contextualSpacing w:val="0"/>
              <w:rPr>
                <w:rFonts w:ascii="Arial" w:hAnsi="Arial" w:cs="Arial"/>
                <w:sz w:val="20"/>
                <w:szCs w:val="20"/>
                <w:lang w:val="lv-LV"/>
              </w:rPr>
            </w:pPr>
            <w:r w:rsidRPr="00A441CE">
              <w:rPr>
                <w:rFonts w:ascii="Arial" w:hAnsi="Arial" w:cs="Arial"/>
                <w:sz w:val="20"/>
                <w:szCs w:val="20"/>
                <w:lang w:val="lv-LV"/>
              </w:rPr>
              <w:t>P.</w:t>
            </w:r>
            <w:r w:rsidRPr="00A441CE">
              <w:rPr>
                <w:rFonts w:ascii="Arial" w:hAnsi="Arial" w:cs="Arial"/>
                <w:b/>
                <w:sz w:val="20"/>
                <w:szCs w:val="20"/>
                <w:lang w:val="lv-LV"/>
              </w:rPr>
              <w:t>5.5.3.7</w:t>
            </w:r>
            <w:r w:rsidRPr="00A441CE">
              <w:rPr>
                <w:rFonts w:ascii="Arial" w:hAnsi="Arial" w:cs="Arial"/>
                <w:sz w:val="20"/>
                <w:szCs w:val="20"/>
                <w:lang w:val="lv-LV"/>
              </w:rPr>
              <w:t xml:space="preserve"> ir minēts: “</w:t>
            </w:r>
            <w:r w:rsidRPr="00A441CE">
              <w:rPr>
                <w:rFonts w:ascii="Arial" w:hAnsi="Arial" w:cs="Arial"/>
                <w:i/>
                <w:sz w:val="20"/>
                <w:szCs w:val="20"/>
                <w:lang w:val="lv-LV"/>
              </w:rPr>
              <w:t xml:space="preserve">Videonovērošanas sistēmai </w:t>
            </w:r>
            <w:proofErr w:type="spellStart"/>
            <w:r w:rsidRPr="00A441CE">
              <w:rPr>
                <w:rFonts w:ascii="Arial" w:hAnsi="Arial" w:cs="Arial"/>
                <w:i/>
                <w:sz w:val="20"/>
                <w:szCs w:val="20"/>
                <w:lang w:val="lv-LV"/>
              </w:rPr>
              <w:t>jāsastāvno</w:t>
            </w:r>
            <w:proofErr w:type="spellEnd"/>
            <w:r w:rsidRPr="00A441CE">
              <w:rPr>
                <w:rFonts w:ascii="Arial" w:hAnsi="Arial" w:cs="Arial"/>
                <w:i/>
                <w:sz w:val="20"/>
                <w:szCs w:val="20"/>
                <w:lang w:val="lv-LV"/>
              </w:rPr>
              <w:t xml:space="preserve"> ne mazāk kā 4 IP krāsu videokamerām, kas uzstādītas uz </w:t>
            </w:r>
            <w:proofErr w:type="spellStart"/>
            <w:r w:rsidRPr="00A441CE">
              <w:rPr>
                <w:rFonts w:ascii="Arial" w:hAnsi="Arial" w:cs="Arial"/>
                <w:i/>
                <w:sz w:val="20"/>
                <w:szCs w:val="20"/>
                <w:lang w:val="lv-LV"/>
              </w:rPr>
              <w:t>atseviāķiem</w:t>
            </w:r>
            <w:proofErr w:type="spellEnd"/>
            <w:r w:rsidRPr="00A441CE">
              <w:rPr>
                <w:rFonts w:ascii="Arial" w:hAnsi="Arial" w:cs="Arial"/>
                <w:i/>
                <w:sz w:val="20"/>
                <w:szCs w:val="20"/>
                <w:lang w:val="lv-LV"/>
              </w:rPr>
              <w:t xml:space="preserve"> cinkotiem stabiem abās pārbrauktuves pusēs. Uz viena staba 2 IP kameras-viena kopskata un viena automašīnu numuru fiksācijai</w:t>
            </w:r>
            <w:r w:rsidRPr="00A441CE">
              <w:rPr>
                <w:rFonts w:ascii="Arial" w:hAnsi="Arial" w:cs="Arial"/>
                <w:sz w:val="20"/>
                <w:szCs w:val="20"/>
                <w:lang w:val="lv-LV"/>
              </w:rPr>
              <w:t>.”</w:t>
            </w:r>
          </w:p>
          <w:p w14:paraId="4B6EA6A8" w14:textId="77777777" w:rsidR="001D323F" w:rsidRPr="00A441CE" w:rsidRDefault="001D323F" w:rsidP="007453B5">
            <w:pPr>
              <w:pStyle w:val="ListParagraph"/>
              <w:ind w:left="174"/>
              <w:contextualSpacing w:val="0"/>
              <w:rPr>
                <w:rFonts w:ascii="Arial" w:hAnsi="Arial" w:cs="Arial"/>
                <w:i/>
                <w:sz w:val="20"/>
                <w:szCs w:val="20"/>
                <w:lang w:val="lv-LV"/>
              </w:rPr>
            </w:pPr>
            <w:r w:rsidRPr="00A441CE">
              <w:rPr>
                <w:rFonts w:ascii="Arial" w:hAnsi="Arial" w:cs="Arial"/>
                <w:sz w:val="20"/>
                <w:szCs w:val="20"/>
                <w:lang w:val="lv-LV"/>
              </w:rPr>
              <w:t xml:space="preserve">Skaidrojumos </w:t>
            </w:r>
            <w:r w:rsidRPr="00A441CE">
              <w:rPr>
                <w:rFonts w:ascii="Arial" w:hAnsi="Arial" w:cs="Arial"/>
                <w:b/>
                <w:sz w:val="20"/>
                <w:szCs w:val="20"/>
                <w:lang w:val="lv-LV"/>
              </w:rPr>
              <w:t>Nr.5</w:t>
            </w:r>
            <w:r w:rsidRPr="00A441CE">
              <w:rPr>
                <w:rFonts w:ascii="Arial" w:hAnsi="Arial" w:cs="Arial"/>
                <w:sz w:val="20"/>
                <w:szCs w:val="20"/>
                <w:lang w:val="lv-LV"/>
              </w:rPr>
              <w:t xml:space="preserve"> p.4 ir minēts: “</w:t>
            </w:r>
            <w:r w:rsidRPr="00A441CE">
              <w:rPr>
                <w:rFonts w:ascii="Arial" w:hAnsi="Arial" w:cs="Arial"/>
                <w:i/>
                <w:sz w:val="20"/>
                <w:szCs w:val="20"/>
                <w:lang w:val="lv-LV"/>
              </w:rPr>
              <w:t>Pasūtītājs skaidro, ka</w:t>
            </w:r>
            <w:r w:rsidRPr="00A441CE">
              <w:rPr>
                <w:rFonts w:ascii="Arial" w:hAnsi="Arial" w:cs="Arial"/>
                <w:sz w:val="20"/>
                <w:szCs w:val="20"/>
                <w:lang w:val="lv-LV"/>
              </w:rPr>
              <w:t xml:space="preserve"> </w:t>
            </w:r>
            <w:r w:rsidRPr="00A441CE">
              <w:rPr>
                <w:rFonts w:ascii="Arial" w:hAnsi="Arial" w:cs="Arial"/>
                <w:i/>
                <w:sz w:val="20"/>
                <w:szCs w:val="20"/>
                <w:lang w:val="lv-LV"/>
              </w:rPr>
              <w:t xml:space="preserve">Uzņēmējam jānodrošina videonovērošanas sistēma ar numurzīmju atpazīšanu. Numurzīmju atpazīšanas funkcijai jātiek aktivizētai pārbrauktuves slēgšanas laikā (uz pārbrauktuves luksoforiem deg aizliedzošais rādījums). Funkcijas aktivizēšanai jānodrošina fiziska sasaiste ar pārbrauktuves signalizācijas sistēmu. </w:t>
            </w:r>
          </w:p>
          <w:p w14:paraId="6EFC6B6C" w14:textId="77777777" w:rsidR="001D323F" w:rsidRPr="00A441CE" w:rsidRDefault="001D323F" w:rsidP="007453B5">
            <w:pPr>
              <w:pStyle w:val="ListParagraph"/>
              <w:ind w:left="174"/>
              <w:contextualSpacing w:val="0"/>
              <w:rPr>
                <w:rFonts w:ascii="Arial" w:hAnsi="Arial" w:cs="Arial"/>
                <w:sz w:val="20"/>
                <w:szCs w:val="20"/>
                <w:lang w:val="lv-LV"/>
              </w:rPr>
            </w:pPr>
            <w:r w:rsidRPr="00A441CE">
              <w:rPr>
                <w:rFonts w:ascii="Arial" w:hAnsi="Arial" w:cs="Arial"/>
                <w:i/>
                <w:sz w:val="20"/>
                <w:szCs w:val="20"/>
                <w:lang w:val="lv-LV"/>
              </w:rPr>
              <w:t>Numurzīmju atpazīšanas funkcija ar iespēju meklēt arhīvā pēc numurzīmes tiek nodrošināta esošās VMS platformas līmenī.</w:t>
            </w:r>
            <w:r w:rsidRPr="00A441CE">
              <w:rPr>
                <w:rFonts w:ascii="Arial" w:hAnsi="Arial" w:cs="Arial"/>
                <w:sz w:val="20"/>
                <w:szCs w:val="20"/>
                <w:lang w:val="lv-LV"/>
              </w:rPr>
              <w:t>”</w:t>
            </w:r>
          </w:p>
          <w:p w14:paraId="1AC75421" w14:textId="567B7D1C" w:rsidR="001D323F" w:rsidRPr="001D323F" w:rsidRDefault="001D323F" w:rsidP="001D323F">
            <w:pPr>
              <w:pStyle w:val="ListParagraph"/>
              <w:ind w:left="174"/>
              <w:contextualSpacing w:val="0"/>
              <w:rPr>
                <w:rFonts w:ascii="Arial" w:hAnsi="Arial" w:cs="Arial"/>
                <w:sz w:val="20"/>
                <w:szCs w:val="20"/>
                <w:lang w:val="lv-LV"/>
              </w:rPr>
            </w:pPr>
            <w:r w:rsidRPr="00A441CE">
              <w:rPr>
                <w:rFonts w:ascii="Arial" w:hAnsi="Arial" w:cs="Arial"/>
                <w:sz w:val="20"/>
                <w:szCs w:val="20"/>
                <w:u w:val="single"/>
                <w:lang w:val="lv-LV"/>
              </w:rPr>
              <w:t>Jautājums 5</w:t>
            </w:r>
            <w:r w:rsidRPr="00A441CE">
              <w:rPr>
                <w:rFonts w:ascii="Arial" w:hAnsi="Arial" w:cs="Arial"/>
                <w:sz w:val="20"/>
                <w:szCs w:val="20"/>
                <w:lang w:val="lv-LV"/>
              </w:rPr>
              <w:t>: Lūdzam apstiprināt, ka prasību "Numurzīmju atpazīšanas funkcija" izpilda esošā videonovērošanas sistēma un ka Pretendentam ir jānodrošina tikai transportlīdzekļu numurzīmes pietiekama redzamība un iespēja aktivizēt numurzīmju atpazīšanu, saņemot signālu no pārbrauktuvju luksoforiem.</w:t>
            </w:r>
          </w:p>
        </w:tc>
        <w:tc>
          <w:tcPr>
            <w:tcW w:w="4325" w:type="dxa"/>
          </w:tcPr>
          <w:p w14:paraId="6BF348DB" w14:textId="77777777" w:rsidR="001D323F" w:rsidRPr="00436700" w:rsidRDefault="001D323F" w:rsidP="007453B5">
            <w:pPr>
              <w:ind w:left="-6"/>
              <w:rPr>
                <w:rFonts w:ascii="Arial" w:hAnsi="Arial" w:cs="Arial"/>
                <w:lang w:val="lv-LV"/>
              </w:rPr>
            </w:pPr>
            <w:r>
              <w:rPr>
                <w:rFonts w:ascii="Arial" w:hAnsi="Arial" w:cs="Arial"/>
                <w:lang w:val="lv-LV"/>
              </w:rPr>
              <w:lastRenderedPageBreak/>
              <w:t xml:space="preserve">Apstiprinām, ka transportlīdzekļu numurzīmju atpazīšanas funkcijas realizācijai Uzņēmējam projekta ietvaros </w:t>
            </w:r>
            <w:r w:rsidRPr="0033583C">
              <w:rPr>
                <w:rFonts w:ascii="Arial" w:hAnsi="Arial" w:cs="Arial"/>
                <w:lang w:val="lv-LV"/>
              </w:rPr>
              <w:t>jānodrošina transportlīdzekļu numurzīmes pietiekama redzamība un iespēja aktivizēt numurzīmju atpazīšanu, saņemot signālu no pārbrauktuvju luksoforiem.</w:t>
            </w:r>
          </w:p>
        </w:tc>
      </w:tr>
      <w:tr w:rsidR="001D323F" w:rsidRPr="0033583C" w14:paraId="23F96D3C" w14:textId="77777777" w:rsidTr="001D323F">
        <w:trPr>
          <w:trHeight w:val="278"/>
        </w:trPr>
        <w:tc>
          <w:tcPr>
            <w:tcW w:w="4761" w:type="dxa"/>
          </w:tcPr>
          <w:p w14:paraId="5D654692" w14:textId="77777777" w:rsidR="001D323F" w:rsidRPr="00A441CE" w:rsidRDefault="001D323F" w:rsidP="007453B5">
            <w:pPr>
              <w:pStyle w:val="ListParagraph"/>
              <w:numPr>
                <w:ilvl w:val="0"/>
                <w:numId w:val="5"/>
              </w:numPr>
              <w:ind w:left="174" w:firstLine="0"/>
              <w:contextualSpacing w:val="0"/>
              <w:rPr>
                <w:rFonts w:ascii="Arial" w:hAnsi="Arial" w:cs="Arial"/>
                <w:sz w:val="20"/>
                <w:szCs w:val="20"/>
                <w:lang w:val="lv-LV"/>
              </w:rPr>
            </w:pPr>
            <w:r w:rsidRPr="00A441CE">
              <w:rPr>
                <w:rFonts w:ascii="Arial" w:hAnsi="Arial" w:cs="Arial"/>
                <w:sz w:val="20"/>
                <w:szCs w:val="20"/>
                <w:u w:val="single"/>
                <w:lang w:val="lv-LV"/>
              </w:rPr>
              <w:t>Jautājums 6</w:t>
            </w:r>
            <w:r w:rsidRPr="00A441CE">
              <w:rPr>
                <w:rFonts w:ascii="Arial" w:hAnsi="Arial" w:cs="Arial"/>
                <w:sz w:val="20"/>
                <w:szCs w:val="20"/>
                <w:lang w:val="lv-LV"/>
              </w:rPr>
              <w:t>: Lūdzam apstiprināt, ka informējošu zīmju (uzlīmju) uzstādīšana par to, ka objektos notiek videonovērošana, ir Pasūtītāja atbildība.</w:t>
            </w:r>
          </w:p>
          <w:p w14:paraId="115127D5" w14:textId="77777777" w:rsidR="001D323F" w:rsidRPr="00A441CE" w:rsidRDefault="001D323F" w:rsidP="007453B5">
            <w:pPr>
              <w:pStyle w:val="PlainText"/>
              <w:ind w:left="174"/>
              <w:rPr>
                <w:rFonts w:ascii="Arial" w:hAnsi="Arial" w:cs="Arial"/>
                <w:sz w:val="20"/>
                <w:szCs w:val="20"/>
              </w:rPr>
            </w:pPr>
          </w:p>
        </w:tc>
        <w:tc>
          <w:tcPr>
            <w:tcW w:w="4325" w:type="dxa"/>
          </w:tcPr>
          <w:p w14:paraId="36C0F811" w14:textId="59994388" w:rsidR="001D323F" w:rsidRPr="00FA1763" w:rsidRDefault="001D323F" w:rsidP="00FA1763">
            <w:pPr>
              <w:pStyle w:val="ListParagraph"/>
              <w:ind w:left="0"/>
              <w:contextualSpacing w:val="0"/>
              <w:rPr>
                <w:rFonts w:ascii="Arial" w:hAnsi="Arial" w:cs="Arial"/>
                <w:sz w:val="20"/>
                <w:szCs w:val="20"/>
                <w:lang w:val="lv-LV"/>
              </w:rPr>
            </w:pPr>
            <w:r w:rsidRPr="00DB58D2">
              <w:rPr>
                <w:rFonts w:ascii="Arial" w:hAnsi="Arial" w:cs="Arial"/>
                <w:sz w:val="20"/>
                <w:szCs w:val="20"/>
                <w:lang w:val="lv-LV"/>
              </w:rPr>
              <w:t xml:space="preserve">Informējam, ka informējošu zīmju uzstādīšana par to, ka </w:t>
            </w:r>
            <w:r>
              <w:rPr>
                <w:rFonts w:ascii="Arial" w:hAnsi="Arial" w:cs="Arial"/>
                <w:sz w:val="20"/>
                <w:szCs w:val="20"/>
                <w:lang w:val="lv-LV"/>
              </w:rPr>
              <w:t>uz pārbrauktuves</w:t>
            </w:r>
            <w:r w:rsidRPr="00DB58D2">
              <w:rPr>
                <w:rFonts w:ascii="Arial" w:hAnsi="Arial" w:cs="Arial"/>
                <w:sz w:val="20"/>
                <w:szCs w:val="20"/>
                <w:lang w:val="lv-LV"/>
              </w:rPr>
              <w:t xml:space="preserve"> notiek videonovērošana, ir </w:t>
            </w:r>
            <w:r>
              <w:rPr>
                <w:rFonts w:ascii="Arial" w:hAnsi="Arial" w:cs="Arial"/>
                <w:sz w:val="20"/>
                <w:szCs w:val="20"/>
                <w:lang w:val="lv-LV"/>
              </w:rPr>
              <w:t>Uzņēmēja</w:t>
            </w:r>
            <w:r w:rsidRPr="00DB58D2">
              <w:rPr>
                <w:rFonts w:ascii="Arial" w:hAnsi="Arial" w:cs="Arial"/>
                <w:sz w:val="20"/>
                <w:szCs w:val="20"/>
                <w:lang w:val="lv-LV"/>
              </w:rPr>
              <w:t xml:space="preserve"> atbildība.</w:t>
            </w:r>
            <w:r>
              <w:rPr>
                <w:rFonts w:ascii="Arial" w:hAnsi="Arial" w:cs="Arial"/>
                <w:sz w:val="20"/>
                <w:szCs w:val="20"/>
                <w:lang w:val="lv-LV"/>
              </w:rPr>
              <w:t xml:space="preserve"> Informējošās zīmes jāuzstāda uz videonovērošanas stabiem abās pārbrauktuves pusēs. </w:t>
            </w:r>
          </w:p>
        </w:tc>
      </w:tr>
      <w:tr w:rsidR="001D323F" w:rsidRPr="00BE20B9" w14:paraId="351E03AB" w14:textId="77777777" w:rsidTr="001D323F">
        <w:trPr>
          <w:trHeight w:val="278"/>
        </w:trPr>
        <w:tc>
          <w:tcPr>
            <w:tcW w:w="4761" w:type="dxa"/>
          </w:tcPr>
          <w:p w14:paraId="32E04E18" w14:textId="77777777" w:rsidR="001D323F" w:rsidRPr="00A441CE" w:rsidRDefault="001D323F" w:rsidP="007453B5">
            <w:pPr>
              <w:pStyle w:val="ListParagraph"/>
              <w:keepNext/>
              <w:keepLines/>
              <w:numPr>
                <w:ilvl w:val="0"/>
                <w:numId w:val="5"/>
              </w:numPr>
              <w:ind w:left="174" w:firstLine="0"/>
              <w:contextualSpacing w:val="0"/>
              <w:rPr>
                <w:rFonts w:ascii="Arial" w:hAnsi="Arial" w:cs="Arial"/>
                <w:sz w:val="20"/>
                <w:szCs w:val="20"/>
                <w:lang w:val="lv-LV"/>
              </w:rPr>
            </w:pPr>
            <w:r w:rsidRPr="00A441CE">
              <w:rPr>
                <w:rFonts w:ascii="Arial" w:hAnsi="Arial" w:cs="Arial"/>
                <w:sz w:val="20"/>
                <w:szCs w:val="20"/>
                <w:lang w:val="lv-LV"/>
              </w:rPr>
              <w:t>Skaidrojumos</w:t>
            </w:r>
            <w:r w:rsidRPr="00A441CE">
              <w:rPr>
                <w:rFonts w:ascii="Arial" w:hAnsi="Arial" w:cs="Arial"/>
                <w:b/>
                <w:sz w:val="20"/>
                <w:szCs w:val="20"/>
                <w:lang w:val="lv-LV"/>
              </w:rPr>
              <w:t xml:space="preserve"> Nr.5</w:t>
            </w:r>
            <w:r w:rsidRPr="00A441CE">
              <w:rPr>
                <w:rFonts w:ascii="Arial" w:hAnsi="Arial" w:cs="Arial"/>
                <w:sz w:val="20"/>
                <w:szCs w:val="20"/>
                <w:lang w:val="lv-LV"/>
              </w:rPr>
              <w:t xml:space="preserve"> p.</w:t>
            </w:r>
            <w:r w:rsidRPr="00A441CE">
              <w:rPr>
                <w:rFonts w:ascii="Arial" w:hAnsi="Arial" w:cs="Arial"/>
                <w:b/>
                <w:sz w:val="20"/>
                <w:szCs w:val="20"/>
                <w:lang w:val="lv-LV"/>
              </w:rPr>
              <w:t>1</w:t>
            </w:r>
            <w:r w:rsidRPr="00A441CE">
              <w:rPr>
                <w:rFonts w:ascii="Arial" w:hAnsi="Arial" w:cs="Arial"/>
                <w:sz w:val="20"/>
                <w:szCs w:val="20"/>
                <w:lang w:val="lv-LV"/>
              </w:rPr>
              <w:t xml:space="preserve"> ir minēts: “</w:t>
            </w:r>
            <w:r w:rsidRPr="00A441CE">
              <w:rPr>
                <w:rFonts w:ascii="Arial" w:hAnsi="Arial" w:cs="Arial"/>
                <w:i/>
                <w:sz w:val="20"/>
                <w:szCs w:val="20"/>
                <w:lang w:val="lv-LV"/>
              </w:rPr>
              <w:t>Pasūtītājs skaidro, ka videoierakstu glabāšanai paredzēts izmantot esošo centralizēto pārbrauktuvju videonovērošanas serveri. Šajā sakarā Uzņēmējam jānodrošina tikai nepieciešamo licenču skaits (pamata un rezerves serveriem), kuras atbilst pielietojamai esošai VMS platformai</w:t>
            </w:r>
            <w:r w:rsidRPr="00A441CE">
              <w:rPr>
                <w:rFonts w:ascii="Arial" w:hAnsi="Arial" w:cs="Arial"/>
                <w:sz w:val="20"/>
                <w:szCs w:val="20"/>
                <w:lang w:val="lv-LV"/>
              </w:rPr>
              <w:t>.”</w:t>
            </w:r>
          </w:p>
          <w:p w14:paraId="1F05A443" w14:textId="130F743E" w:rsidR="001D323F" w:rsidRPr="001D323F" w:rsidRDefault="001D323F" w:rsidP="001D323F">
            <w:pPr>
              <w:pStyle w:val="ListParagraph"/>
              <w:ind w:left="174"/>
              <w:contextualSpacing w:val="0"/>
              <w:rPr>
                <w:rFonts w:ascii="Arial" w:hAnsi="Arial" w:cs="Arial"/>
                <w:sz w:val="20"/>
                <w:szCs w:val="20"/>
                <w:lang w:val="lv-LV"/>
              </w:rPr>
            </w:pPr>
            <w:r w:rsidRPr="00A441CE">
              <w:rPr>
                <w:rFonts w:ascii="Arial" w:hAnsi="Arial" w:cs="Arial"/>
                <w:sz w:val="20"/>
                <w:szCs w:val="20"/>
                <w:u w:val="single"/>
                <w:lang w:val="lv-LV"/>
              </w:rPr>
              <w:t>Jautājums 7</w:t>
            </w:r>
            <w:r w:rsidRPr="00A441CE">
              <w:rPr>
                <w:rFonts w:ascii="Arial" w:hAnsi="Arial" w:cs="Arial"/>
                <w:sz w:val="20"/>
                <w:szCs w:val="20"/>
                <w:lang w:val="lv-LV"/>
              </w:rPr>
              <w:t>: Lūdzam apstiprināt, ka nepieciešamo licenču komplektu (serveru, kanālu un ANPR) jaunu videonovērošanas kameru pievienošanai esošajā VMS platformā nodrošina Pasūtītājs.</w:t>
            </w:r>
          </w:p>
        </w:tc>
        <w:tc>
          <w:tcPr>
            <w:tcW w:w="4325" w:type="dxa"/>
          </w:tcPr>
          <w:p w14:paraId="367B594F" w14:textId="77777777" w:rsidR="001D323F" w:rsidRPr="00436700" w:rsidRDefault="001D323F" w:rsidP="007453B5">
            <w:pPr>
              <w:rPr>
                <w:rFonts w:ascii="Arial" w:hAnsi="Arial" w:cs="Arial"/>
                <w:lang w:val="lv-LV"/>
              </w:rPr>
            </w:pPr>
            <w:r>
              <w:rPr>
                <w:rFonts w:ascii="Arial" w:hAnsi="Arial" w:cs="Arial"/>
                <w:lang w:val="lv-LV"/>
              </w:rPr>
              <w:t xml:space="preserve">Informējam, ka pārbrauktuves videonovērošanas sistēmas ierīkošanai projekta ietvaros Uzņēmējam jānodrošina visu nepieciešamo licenču iegādi. </w:t>
            </w:r>
          </w:p>
        </w:tc>
      </w:tr>
      <w:bookmarkEnd w:id="1"/>
    </w:tbl>
    <w:p w14:paraId="7C84F623" w14:textId="4E1FE2DD" w:rsidR="0098236C" w:rsidRDefault="0098236C" w:rsidP="00265199">
      <w:pPr>
        <w:rPr>
          <w:lang w:val="lv-LV"/>
        </w:rPr>
      </w:pPr>
    </w:p>
    <w:sectPr w:rsidR="0098236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010E" w14:textId="77777777" w:rsidR="000224ED" w:rsidRDefault="000224ED" w:rsidP="001D323F">
      <w:r>
        <w:separator/>
      </w:r>
    </w:p>
  </w:endnote>
  <w:endnote w:type="continuationSeparator" w:id="0">
    <w:p w14:paraId="78757CED" w14:textId="77777777" w:rsidR="000224ED" w:rsidRDefault="000224ED" w:rsidP="001D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79297"/>
      <w:docPartObj>
        <w:docPartGallery w:val="Page Numbers (Bottom of Page)"/>
        <w:docPartUnique/>
      </w:docPartObj>
    </w:sdtPr>
    <w:sdtEndPr>
      <w:rPr>
        <w:rFonts w:ascii="Arial" w:hAnsi="Arial" w:cs="Arial"/>
        <w:noProof/>
        <w:sz w:val="18"/>
        <w:szCs w:val="18"/>
      </w:rPr>
    </w:sdtEndPr>
    <w:sdtContent>
      <w:p w14:paraId="03C62A17" w14:textId="6F40C6A0" w:rsidR="001D323F" w:rsidRPr="001D323F" w:rsidRDefault="001D323F">
        <w:pPr>
          <w:pStyle w:val="Footer"/>
          <w:jc w:val="right"/>
          <w:rPr>
            <w:rFonts w:ascii="Arial" w:hAnsi="Arial" w:cs="Arial"/>
            <w:sz w:val="18"/>
            <w:szCs w:val="18"/>
          </w:rPr>
        </w:pPr>
        <w:r w:rsidRPr="001D323F">
          <w:rPr>
            <w:rFonts w:ascii="Arial" w:hAnsi="Arial" w:cs="Arial"/>
            <w:sz w:val="18"/>
            <w:szCs w:val="18"/>
          </w:rPr>
          <w:fldChar w:fldCharType="begin"/>
        </w:r>
        <w:r w:rsidRPr="001D323F">
          <w:rPr>
            <w:rFonts w:ascii="Arial" w:hAnsi="Arial" w:cs="Arial"/>
            <w:sz w:val="18"/>
            <w:szCs w:val="18"/>
          </w:rPr>
          <w:instrText xml:space="preserve"> PAGE   \* MERGEFORMAT </w:instrText>
        </w:r>
        <w:r w:rsidRPr="001D323F">
          <w:rPr>
            <w:rFonts w:ascii="Arial" w:hAnsi="Arial" w:cs="Arial"/>
            <w:sz w:val="18"/>
            <w:szCs w:val="18"/>
          </w:rPr>
          <w:fldChar w:fldCharType="separate"/>
        </w:r>
        <w:r w:rsidRPr="001D323F">
          <w:rPr>
            <w:rFonts w:ascii="Arial" w:hAnsi="Arial" w:cs="Arial"/>
            <w:noProof/>
            <w:sz w:val="18"/>
            <w:szCs w:val="18"/>
          </w:rPr>
          <w:t>2</w:t>
        </w:r>
        <w:r w:rsidRPr="001D323F">
          <w:rPr>
            <w:rFonts w:ascii="Arial" w:hAnsi="Arial" w:cs="Arial"/>
            <w:noProof/>
            <w:sz w:val="18"/>
            <w:szCs w:val="18"/>
          </w:rPr>
          <w:fldChar w:fldCharType="end"/>
        </w:r>
      </w:p>
    </w:sdtContent>
  </w:sdt>
  <w:p w14:paraId="70A135BE" w14:textId="77777777" w:rsidR="001D323F" w:rsidRDefault="001D3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5383" w14:textId="77777777" w:rsidR="000224ED" w:rsidRDefault="000224ED" w:rsidP="001D323F">
      <w:r>
        <w:separator/>
      </w:r>
    </w:p>
  </w:footnote>
  <w:footnote w:type="continuationSeparator" w:id="0">
    <w:p w14:paraId="3A9A4BE7" w14:textId="77777777" w:rsidR="000224ED" w:rsidRDefault="000224ED" w:rsidP="001D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239"/>
    <w:multiLevelType w:val="hybridMultilevel"/>
    <w:tmpl w:val="9F502A10"/>
    <w:lvl w:ilvl="0" w:tplc="9A0E93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0337FAB"/>
    <w:multiLevelType w:val="hybridMultilevel"/>
    <w:tmpl w:val="20BAE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EA0A5E"/>
    <w:multiLevelType w:val="hybridMultilevel"/>
    <w:tmpl w:val="FC027AAC"/>
    <w:lvl w:ilvl="0" w:tplc="FFFFFFFF">
      <w:start w:val="1"/>
      <w:numFmt w:val="decimal"/>
      <w:lvlText w:val="%1."/>
      <w:lvlJc w:val="left"/>
      <w:pPr>
        <w:ind w:left="720" w:hanging="360"/>
      </w:pPr>
      <w:rPr>
        <w:b/>
      </w:rPr>
    </w:lvl>
    <w:lvl w:ilvl="1" w:tplc="8A4E38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E5D32"/>
    <w:multiLevelType w:val="hybridMultilevel"/>
    <w:tmpl w:val="D0E8E7E8"/>
    <w:lvl w:ilvl="0" w:tplc="9C80509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224ED"/>
    <w:rsid w:val="00132032"/>
    <w:rsid w:val="00151C88"/>
    <w:rsid w:val="001D323F"/>
    <w:rsid w:val="00252134"/>
    <w:rsid w:val="00265199"/>
    <w:rsid w:val="002728F0"/>
    <w:rsid w:val="00284019"/>
    <w:rsid w:val="0029235B"/>
    <w:rsid w:val="003204EA"/>
    <w:rsid w:val="00324938"/>
    <w:rsid w:val="00353A82"/>
    <w:rsid w:val="003A7204"/>
    <w:rsid w:val="003C0E61"/>
    <w:rsid w:val="0041056F"/>
    <w:rsid w:val="00481FE3"/>
    <w:rsid w:val="004924F5"/>
    <w:rsid w:val="00561B73"/>
    <w:rsid w:val="0057316C"/>
    <w:rsid w:val="005D7F0A"/>
    <w:rsid w:val="00680C26"/>
    <w:rsid w:val="007013A1"/>
    <w:rsid w:val="00710E6C"/>
    <w:rsid w:val="00775C43"/>
    <w:rsid w:val="00783866"/>
    <w:rsid w:val="007B687E"/>
    <w:rsid w:val="008A23F3"/>
    <w:rsid w:val="008E7316"/>
    <w:rsid w:val="008F489C"/>
    <w:rsid w:val="00970C87"/>
    <w:rsid w:val="0098236C"/>
    <w:rsid w:val="00A7247E"/>
    <w:rsid w:val="00A94C0C"/>
    <w:rsid w:val="00B520B2"/>
    <w:rsid w:val="00B839E3"/>
    <w:rsid w:val="00BA7FC6"/>
    <w:rsid w:val="00BB42DA"/>
    <w:rsid w:val="00BD7589"/>
    <w:rsid w:val="00C136EE"/>
    <w:rsid w:val="00C20434"/>
    <w:rsid w:val="00D16658"/>
    <w:rsid w:val="00E22DDF"/>
    <w:rsid w:val="00E2673D"/>
    <w:rsid w:val="00E315A6"/>
    <w:rsid w:val="00E31ED0"/>
    <w:rsid w:val="00E5580B"/>
    <w:rsid w:val="00ED140C"/>
    <w:rsid w:val="00F13663"/>
    <w:rsid w:val="00F4397A"/>
    <w:rsid w:val="00F709BB"/>
    <w:rsid w:val="00FA1763"/>
    <w:rsid w:val="00FC3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tlid-translation">
    <w:name w:val="tlid-translation"/>
    <w:basedOn w:val="DefaultParagraphFont"/>
    <w:rsid w:val="005D7F0A"/>
  </w:style>
  <w:style w:type="paragraph" w:customStyle="1" w:styleId="BodyText21">
    <w:name w:val="Body Text 21"/>
    <w:basedOn w:val="Normal"/>
    <w:link w:val="BodyText21Char"/>
    <w:rsid w:val="005D7F0A"/>
    <w:pPr>
      <w:jc w:val="both"/>
    </w:pPr>
    <w:rPr>
      <w:sz w:val="24"/>
      <w:lang w:val="lv-LV" w:eastAsia="en-US"/>
    </w:rPr>
  </w:style>
  <w:style w:type="character" w:customStyle="1" w:styleId="BodyText21Char">
    <w:name w:val="Body Text 21 Char"/>
    <w:link w:val="BodyText21"/>
    <w:locked/>
    <w:rsid w:val="005D7F0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1D323F"/>
    <w:rPr>
      <w:rFonts w:ascii="Consolas" w:eastAsiaTheme="minorHAnsi" w:hAnsi="Consolas" w:cs="Calibri"/>
      <w:sz w:val="21"/>
      <w:szCs w:val="21"/>
      <w:lang w:val="lv-LV"/>
    </w:rPr>
  </w:style>
  <w:style w:type="character" w:customStyle="1" w:styleId="PlainTextChar">
    <w:name w:val="Plain Text Char"/>
    <w:basedOn w:val="DefaultParagraphFont"/>
    <w:link w:val="PlainText"/>
    <w:uiPriority w:val="99"/>
    <w:rsid w:val="001D323F"/>
    <w:rPr>
      <w:rFonts w:ascii="Consolas" w:hAnsi="Consolas" w:cs="Calibri"/>
      <w:sz w:val="21"/>
      <w:szCs w:val="21"/>
      <w:lang w:eastAsia="lv-LV"/>
    </w:rPr>
  </w:style>
  <w:style w:type="paragraph" w:styleId="Header">
    <w:name w:val="header"/>
    <w:aliases w:val="Header Char Char"/>
    <w:basedOn w:val="Normal"/>
    <w:link w:val="HeaderChar"/>
    <w:uiPriority w:val="99"/>
    <w:unhideWhenUsed/>
    <w:rsid w:val="001D323F"/>
    <w:pPr>
      <w:tabs>
        <w:tab w:val="center" w:pos="4153"/>
        <w:tab w:val="right" w:pos="8306"/>
      </w:tabs>
    </w:pPr>
  </w:style>
  <w:style w:type="character" w:customStyle="1" w:styleId="HeaderChar">
    <w:name w:val="Header Char"/>
    <w:aliases w:val="Header Char Char Char"/>
    <w:basedOn w:val="DefaultParagraphFont"/>
    <w:link w:val="Header"/>
    <w:uiPriority w:val="99"/>
    <w:rsid w:val="001D323F"/>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unhideWhenUsed/>
    <w:rsid w:val="001D323F"/>
    <w:pPr>
      <w:tabs>
        <w:tab w:val="center" w:pos="4153"/>
        <w:tab w:val="right" w:pos="8306"/>
      </w:tabs>
    </w:pPr>
  </w:style>
  <w:style w:type="character" w:customStyle="1" w:styleId="FooterChar">
    <w:name w:val="Footer Char"/>
    <w:basedOn w:val="DefaultParagraphFont"/>
    <w:link w:val="Footer"/>
    <w:uiPriority w:val="99"/>
    <w:rsid w:val="001D323F"/>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420444566">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 w:id="11955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5747</Words>
  <Characters>3277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4</cp:revision>
  <dcterms:created xsi:type="dcterms:W3CDTF">2022-09-16T12:02:00Z</dcterms:created>
  <dcterms:modified xsi:type="dcterms:W3CDTF">2022-09-16T12:16:00Z</dcterms:modified>
</cp:coreProperties>
</file>