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4587" w14:textId="77777777" w:rsidR="000D63C2" w:rsidRPr="004F5B5E" w:rsidRDefault="000D63C2" w:rsidP="000D63C2">
      <w:pPr>
        <w:tabs>
          <w:tab w:val="left" w:pos="3760"/>
        </w:tabs>
        <w:ind w:left="-284" w:right="-625" w:firstLine="4394"/>
        <w:jc w:val="right"/>
        <w:rPr>
          <w:rFonts w:ascii="Arial" w:hAnsi="Arial" w:cs="Arial"/>
          <w:i/>
        </w:rPr>
      </w:pPr>
      <w:r w:rsidRPr="004F5B5E">
        <w:rPr>
          <w:rFonts w:ascii="Arial" w:hAnsi="Arial" w:cs="Arial"/>
          <w:i/>
        </w:rPr>
        <w:t>APSTIPRINĀTS:</w:t>
      </w:r>
    </w:p>
    <w:p w14:paraId="39C70F1B" w14:textId="19468F6C" w:rsidR="000D63C2" w:rsidRPr="004F5B5E" w:rsidRDefault="000D63C2" w:rsidP="000D63C2">
      <w:pPr>
        <w:tabs>
          <w:tab w:val="left" w:pos="3760"/>
        </w:tabs>
        <w:ind w:left="-284" w:right="-625" w:firstLine="4394"/>
        <w:jc w:val="right"/>
        <w:rPr>
          <w:rFonts w:ascii="Arial" w:hAnsi="Arial" w:cs="Arial"/>
          <w:i/>
        </w:rPr>
      </w:pPr>
      <w:r w:rsidRPr="004F5B5E">
        <w:rPr>
          <w:rFonts w:ascii="Arial" w:hAnsi="Arial" w:cs="Arial"/>
          <w:i/>
        </w:rPr>
        <w:t xml:space="preserve">ar iepirkuma komisijas </w:t>
      </w:r>
      <w:r w:rsidRPr="004F5B5E">
        <w:rPr>
          <w:rFonts w:ascii="Arial" w:eastAsia="Arial Unicode MS" w:hAnsi="Arial" w:cs="Arial"/>
          <w:i/>
        </w:rPr>
        <w:t>2022.gada 10.marta</w:t>
      </w:r>
    </w:p>
    <w:p w14:paraId="249B4817" w14:textId="42F8E359" w:rsidR="000D63C2" w:rsidRPr="004F5B5E" w:rsidRDefault="000D63C2" w:rsidP="000D63C2">
      <w:pPr>
        <w:tabs>
          <w:tab w:val="left" w:pos="3760"/>
        </w:tabs>
        <w:ind w:left="-284" w:right="-625" w:firstLine="4394"/>
        <w:jc w:val="right"/>
        <w:rPr>
          <w:rFonts w:ascii="Arial" w:hAnsi="Arial" w:cs="Arial"/>
          <w:i/>
        </w:rPr>
      </w:pPr>
      <w:r w:rsidRPr="004F5B5E">
        <w:rPr>
          <w:rFonts w:ascii="Arial" w:eastAsia="Arial Unicode MS" w:hAnsi="Arial" w:cs="Arial"/>
          <w:i/>
        </w:rPr>
        <w:t xml:space="preserve">2.sēdes protokolu </w:t>
      </w:r>
    </w:p>
    <w:p w14:paraId="04509DB5" w14:textId="77777777" w:rsidR="000D63C2" w:rsidRPr="004F5B5E" w:rsidRDefault="000D63C2" w:rsidP="000D63C2">
      <w:pPr>
        <w:pStyle w:val="Title"/>
        <w:rPr>
          <w:rFonts w:ascii="Arial" w:hAnsi="Arial" w:cs="Arial"/>
          <w:b/>
          <w:sz w:val="24"/>
          <w:szCs w:val="24"/>
        </w:rPr>
      </w:pPr>
      <w:bookmarkStart w:id="0" w:name="_Hlk70322056"/>
    </w:p>
    <w:p w14:paraId="0B6A97AF" w14:textId="252D8392" w:rsidR="000D63C2" w:rsidRPr="004F5B5E" w:rsidRDefault="00BB7718" w:rsidP="000D63C2">
      <w:pPr>
        <w:pStyle w:val="Title"/>
        <w:rPr>
          <w:rFonts w:ascii="Arial" w:hAnsi="Arial" w:cs="Arial"/>
          <w:b/>
          <w:sz w:val="22"/>
          <w:szCs w:val="22"/>
        </w:rPr>
      </w:pPr>
      <w:r w:rsidRPr="004F5B5E">
        <w:rPr>
          <w:rFonts w:ascii="Arial" w:hAnsi="Arial" w:cs="Arial"/>
          <w:b/>
          <w:sz w:val="22"/>
          <w:szCs w:val="22"/>
        </w:rPr>
        <w:t>“</w:t>
      </w:r>
      <w:r w:rsidR="000D63C2" w:rsidRPr="004F5B5E">
        <w:rPr>
          <w:rFonts w:ascii="Arial" w:hAnsi="Arial" w:cs="Arial"/>
          <w:b/>
          <w:sz w:val="22"/>
          <w:szCs w:val="22"/>
        </w:rPr>
        <w:t>Divu reprezentatīvo mikroautobusu iegāde operatīvajā līzingā” (iepirkuma identifikācijas Nr. LDZ 2022/47-SPAV)</w:t>
      </w:r>
    </w:p>
    <w:p w14:paraId="42B88BC0" w14:textId="77777777" w:rsidR="000D63C2" w:rsidRPr="004F5B5E" w:rsidRDefault="000D63C2" w:rsidP="000D63C2">
      <w:pPr>
        <w:pStyle w:val="Title"/>
        <w:rPr>
          <w:rFonts w:ascii="Arial" w:hAnsi="Arial" w:cs="Arial"/>
          <w:b/>
          <w:sz w:val="24"/>
          <w:szCs w:val="24"/>
        </w:rPr>
      </w:pPr>
    </w:p>
    <w:p w14:paraId="3CD60C3B" w14:textId="40BDE495" w:rsidR="000D63C2" w:rsidRPr="004F5B5E" w:rsidRDefault="000D63C2" w:rsidP="000D63C2">
      <w:pPr>
        <w:jc w:val="center"/>
        <w:rPr>
          <w:rFonts w:ascii="Arial" w:hAnsi="Arial" w:cs="Arial"/>
          <w:b/>
          <w:sz w:val="24"/>
          <w:szCs w:val="24"/>
        </w:rPr>
      </w:pPr>
      <w:r w:rsidRPr="004F5B5E">
        <w:rPr>
          <w:rFonts w:ascii="Arial" w:hAnsi="Arial" w:cs="Arial"/>
          <w:b/>
          <w:sz w:val="24"/>
          <w:szCs w:val="24"/>
        </w:rPr>
        <w:t>SKAIDROJUMS Nr.</w:t>
      </w:r>
      <w:bookmarkEnd w:id="0"/>
      <w:r w:rsidRPr="004F5B5E">
        <w:rPr>
          <w:rFonts w:ascii="Arial" w:hAnsi="Arial" w:cs="Arial"/>
          <w:b/>
          <w:sz w:val="24"/>
          <w:szCs w:val="24"/>
        </w:rPr>
        <w:t>1</w:t>
      </w:r>
    </w:p>
    <w:tbl>
      <w:tblPr>
        <w:tblStyle w:val="TableGrid"/>
        <w:tblW w:w="91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374"/>
        <w:gridCol w:w="2731"/>
      </w:tblGrid>
      <w:tr w:rsidR="000D63C2" w:rsidRPr="0094200C" w14:paraId="182E2C61" w14:textId="77777777" w:rsidTr="004C3F70">
        <w:trPr>
          <w:trHeight w:val="54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43B3FEF" w14:textId="77777777" w:rsidR="000D63C2" w:rsidRPr="0094200C" w:rsidRDefault="000D63C2" w:rsidP="004C3F70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94200C">
              <w:rPr>
                <w:rFonts w:ascii="Arial" w:eastAsia="Calibri" w:hAnsi="Arial" w:cs="Arial"/>
                <w:b/>
                <w:i/>
                <w:sz w:val="22"/>
              </w:rPr>
              <w:t>Jautājums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109B9B" w14:textId="77777777" w:rsidR="000D63C2" w:rsidRPr="0094200C" w:rsidRDefault="000D63C2" w:rsidP="004C3F70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94200C">
              <w:rPr>
                <w:rFonts w:ascii="Arial" w:eastAsia="Calibri" w:hAnsi="Arial" w:cs="Arial"/>
                <w:b/>
                <w:i/>
                <w:sz w:val="22"/>
              </w:rPr>
              <w:t>Atbilde</w:t>
            </w:r>
          </w:p>
        </w:tc>
      </w:tr>
      <w:tr w:rsidR="000D63C2" w:rsidRPr="009B5D64" w14:paraId="2D92A452" w14:textId="77777777" w:rsidTr="004C3F70">
        <w:trPr>
          <w:trHeight w:val="27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904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  <w:r w:rsidRPr="0094200C">
              <w:rPr>
                <w:rFonts w:ascii="Arial" w:hAnsi="Arial" w:cs="Arial"/>
                <w:sz w:val="22"/>
              </w:rPr>
              <w:t>Atsaucoties uz izsludin</w:t>
            </w:r>
            <w:r>
              <w:rPr>
                <w:rFonts w:ascii="Arial" w:hAnsi="Arial" w:cs="Arial"/>
                <w:sz w:val="22"/>
              </w:rPr>
              <w:t>ā</w:t>
            </w:r>
            <w:r w:rsidRPr="0094200C">
              <w:rPr>
                <w:rFonts w:ascii="Arial" w:hAnsi="Arial" w:cs="Arial"/>
                <w:sz w:val="22"/>
              </w:rPr>
              <w:t xml:space="preserve">to sarunu procedūru </w:t>
            </w:r>
            <w:r w:rsidRPr="0094200C">
              <w:rPr>
                <w:rFonts w:ascii="Arial" w:hAnsi="Arial" w:cs="Arial"/>
                <w:b/>
                <w:bCs/>
                <w:sz w:val="22"/>
                <w:lang w:eastAsia="ar-SA"/>
              </w:rPr>
              <w:t>Nr.</w:t>
            </w:r>
            <w:r w:rsidRPr="0094200C">
              <w:rPr>
                <w:rFonts w:ascii="Arial" w:hAnsi="Arial" w:cs="Arial"/>
                <w:b/>
                <w:bCs/>
                <w:sz w:val="22"/>
              </w:rPr>
              <w:t xml:space="preserve"> LDZ 2022/47-SPAV </w:t>
            </w:r>
            <w:r w:rsidRPr="0094200C">
              <w:rPr>
                <w:rFonts w:ascii="Arial" w:hAnsi="Arial" w:cs="Arial"/>
                <w:sz w:val="22"/>
              </w:rPr>
              <w:t>ir vairāki jautājumi par tehniskās specifikācijas prasībām!</w:t>
            </w:r>
          </w:p>
          <w:p w14:paraId="65BD234A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  <w:r w:rsidRPr="0094200C">
              <w:rPr>
                <w:rFonts w:ascii="Arial" w:hAnsi="Arial" w:cs="Arial"/>
                <w:sz w:val="22"/>
              </w:rPr>
              <w:t>Vai tās tiks mainītas, ja ir konstatēta neatbilstība?</w:t>
            </w:r>
          </w:p>
          <w:p w14:paraId="23FFB789" w14:textId="77777777" w:rsidR="000D63C2" w:rsidRPr="0094200C" w:rsidRDefault="000D63C2" w:rsidP="004C3F70">
            <w:pPr>
              <w:rPr>
                <w:rFonts w:ascii="Arial" w:hAnsi="Arial" w:cs="Arial"/>
                <w:b/>
                <w:bCs/>
                <w:sz w:val="22"/>
              </w:rPr>
            </w:pPr>
            <w:r w:rsidRPr="0094200C">
              <w:rPr>
                <w:rFonts w:ascii="Arial" w:hAnsi="Arial" w:cs="Arial"/>
                <w:b/>
                <w:bCs/>
                <w:color w:val="000000"/>
                <w:sz w:val="22"/>
              </w:rPr>
              <w:t>Specifikācija "GK"</w:t>
            </w:r>
          </w:p>
          <w:p w14:paraId="2430BA98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</w:p>
          <w:p w14:paraId="7C73190E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  <w:r w:rsidRPr="0094200C">
              <w:rPr>
                <w:rFonts w:ascii="Arial" w:hAnsi="Arial" w:cs="Arial"/>
                <w:sz w:val="22"/>
              </w:rPr>
              <w:t>Prasība:</w:t>
            </w:r>
          </w:p>
          <w:tbl>
            <w:tblPr>
              <w:tblW w:w="5579" w:type="dxa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2693"/>
            </w:tblGrid>
            <w:tr w:rsidR="000D63C2" w:rsidRPr="0043465B" w14:paraId="15401C68" w14:textId="77777777" w:rsidTr="004C3F70">
              <w:trPr>
                <w:trHeight w:val="300"/>
              </w:trPr>
              <w:tc>
                <w:tcPr>
                  <w:tcW w:w="2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9524FF" w14:textId="77777777" w:rsidR="000D63C2" w:rsidRPr="0094200C" w:rsidRDefault="000D63C2" w:rsidP="004C3F70">
                  <w:pPr>
                    <w:rPr>
                      <w:rFonts w:ascii="Arial" w:hAnsi="Arial" w:cs="Arial"/>
                    </w:rPr>
                  </w:pPr>
                  <w:r w:rsidRPr="0094200C">
                    <w:rPr>
                      <w:rFonts w:ascii="Arial" w:hAnsi="Arial" w:cs="Arial"/>
                    </w:rPr>
                    <w:t>Transporta līdzekļa augstums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92EAC" w14:textId="77777777" w:rsidR="000D63C2" w:rsidRPr="0094200C" w:rsidRDefault="000D63C2" w:rsidP="004C3F70">
                  <w:pPr>
                    <w:rPr>
                      <w:rFonts w:ascii="Arial" w:hAnsi="Arial" w:cs="Arial"/>
                    </w:rPr>
                  </w:pPr>
                  <w:r w:rsidRPr="0094200C">
                    <w:rPr>
                      <w:rFonts w:ascii="Arial" w:hAnsi="Arial" w:cs="Arial"/>
                      <w:color w:val="000000"/>
                    </w:rPr>
                    <w:t>ne mazāk kā 1900 mm</w:t>
                  </w:r>
                </w:p>
              </w:tc>
            </w:tr>
          </w:tbl>
          <w:p w14:paraId="578E83CB" w14:textId="77777777" w:rsidR="000D63C2" w:rsidRPr="0094200C" w:rsidRDefault="000D63C2" w:rsidP="004C3F70">
            <w:pPr>
              <w:rPr>
                <w:rFonts w:ascii="Arial" w:hAnsi="Arial" w:cs="Arial"/>
                <w:sz w:val="22"/>
                <w:lang w:eastAsia="en-US"/>
              </w:rPr>
            </w:pPr>
            <w:r w:rsidRPr="0094200C">
              <w:rPr>
                <w:rFonts w:ascii="Arial" w:hAnsi="Arial" w:cs="Arial"/>
                <w:sz w:val="22"/>
              </w:rPr>
              <w:t>Vai par neatbilstošu tiks uzskatīts transportlīdzeklis ar augstumu 1880mm?</w:t>
            </w:r>
          </w:p>
          <w:p w14:paraId="1162F491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D0EC8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</w:p>
          <w:p w14:paraId="533CD9A9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</w:p>
          <w:p w14:paraId="6076FB6A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</w:p>
          <w:p w14:paraId="4F97F53D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Skatīt </w:t>
            </w:r>
            <w:r w:rsidRPr="006C1808">
              <w:rPr>
                <w:rFonts w:ascii="Arial" w:hAnsi="Arial" w:cs="Arial"/>
                <w:sz w:val="22"/>
                <w:highlight w:val="yellow"/>
              </w:rPr>
              <w:t>Grozījumus Nr.1</w:t>
            </w:r>
          </w:p>
          <w:p w14:paraId="13A7F5F0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</w:p>
        </w:tc>
      </w:tr>
      <w:tr w:rsidR="000D63C2" w:rsidRPr="009B5D64" w14:paraId="41B7904E" w14:textId="77777777" w:rsidTr="004C3F70">
        <w:trPr>
          <w:trHeight w:val="27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71A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  <w:r w:rsidRPr="0094200C">
              <w:rPr>
                <w:rFonts w:ascii="Arial" w:hAnsi="Arial" w:cs="Arial"/>
                <w:sz w:val="22"/>
              </w:rPr>
              <w:t>Prasība:</w:t>
            </w:r>
          </w:p>
          <w:tbl>
            <w:tblPr>
              <w:tblW w:w="5579" w:type="dxa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2693"/>
            </w:tblGrid>
            <w:tr w:rsidR="000D63C2" w:rsidRPr="009B5D64" w14:paraId="08D44833" w14:textId="77777777" w:rsidTr="004C3F70">
              <w:trPr>
                <w:trHeight w:val="300"/>
              </w:trPr>
              <w:tc>
                <w:tcPr>
                  <w:tcW w:w="28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9B4E11" w14:textId="77777777" w:rsidR="000D63C2" w:rsidRPr="0094200C" w:rsidRDefault="000D63C2" w:rsidP="004C3F70">
                  <w:pPr>
                    <w:rPr>
                      <w:rFonts w:ascii="Arial" w:hAnsi="Arial" w:cs="Arial"/>
                    </w:rPr>
                  </w:pPr>
                  <w:r w:rsidRPr="0094200C">
                    <w:rPr>
                      <w:rFonts w:ascii="Arial" w:hAnsi="Arial" w:cs="Arial"/>
                    </w:rPr>
                    <w:t>Degvielas tvertnes tilpums, l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0EB221" w14:textId="77777777" w:rsidR="000D63C2" w:rsidRPr="0094200C" w:rsidRDefault="000D63C2" w:rsidP="004C3F70">
                  <w:pPr>
                    <w:rPr>
                      <w:rFonts w:ascii="Arial" w:hAnsi="Arial" w:cs="Arial"/>
                    </w:rPr>
                  </w:pPr>
                  <w:r w:rsidRPr="0094200C">
                    <w:rPr>
                      <w:rFonts w:ascii="Arial" w:hAnsi="Arial" w:cs="Arial"/>
                      <w:color w:val="000000"/>
                    </w:rPr>
                    <w:t>ne mazāk kā 76</w:t>
                  </w:r>
                </w:p>
              </w:tc>
            </w:tr>
          </w:tbl>
          <w:p w14:paraId="52E28673" w14:textId="77777777" w:rsidR="000D63C2" w:rsidRPr="0094200C" w:rsidRDefault="000D63C2" w:rsidP="004C3F70">
            <w:pPr>
              <w:rPr>
                <w:rFonts w:ascii="Arial" w:hAnsi="Arial" w:cs="Arial"/>
                <w:sz w:val="22"/>
                <w:lang w:eastAsia="en-US"/>
              </w:rPr>
            </w:pPr>
            <w:r w:rsidRPr="0094200C">
              <w:rPr>
                <w:rFonts w:ascii="Arial" w:hAnsi="Arial" w:cs="Arial"/>
                <w:color w:val="000000"/>
                <w:sz w:val="22"/>
              </w:rPr>
              <w:t xml:space="preserve">Vai par neatbilstošu tiks uzskatīta degvielas tvertne ar </w:t>
            </w:r>
            <w:r w:rsidRPr="0094200C">
              <w:rPr>
                <w:rFonts w:ascii="Arial" w:hAnsi="Arial" w:cs="Arial"/>
                <w:sz w:val="22"/>
              </w:rPr>
              <w:t>tilpumu 70 litri?</w:t>
            </w:r>
          </w:p>
          <w:p w14:paraId="574CC3E8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4798B" w14:textId="77777777" w:rsidR="000D63C2" w:rsidRPr="0094200C" w:rsidRDefault="000D63C2" w:rsidP="004C3F70">
            <w:pPr>
              <w:ind w:left="-6"/>
              <w:rPr>
                <w:rFonts w:ascii="Arial" w:hAnsi="Arial" w:cs="Arial"/>
                <w:sz w:val="22"/>
              </w:rPr>
            </w:pPr>
          </w:p>
        </w:tc>
      </w:tr>
      <w:tr w:rsidR="000D63C2" w:rsidRPr="009B5D64" w14:paraId="0FF7DA97" w14:textId="77777777" w:rsidTr="004C3F70">
        <w:trPr>
          <w:trHeight w:val="27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CC3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  <w:r w:rsidRPr="0094200C">
              <w:rPr>
                <w:rFonts w:ascii="Arial" w:hAnsi="Arial" w:cs="Arial"/>
                <w:sz w:val="22"/>
              </w:rPr>
              <w:t>Netiek piedāvātas šādas opcijas (izceltas un pasvītrotas)</w:t>
            </w:r>
          </w:p>
          <w:p w14:paraId="23E7392C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  <w:r w:rsidRPr="0094200C">
              <w:rPr>
                <w:rFonts w:ascii="Arial" w:hAnsi="Arial" w:cs="Arial"/>
                <w:b/>
                <w:bCs/>
                <w:sz w:val="22"/>
              </w:rPr>
              <w:t>Obligātais aprīkojums un prasības</w:t>
            </w:r>
          </w:p>
          <w:p w14:paraId="788908C6" w14:textId="77777777" w:rsidR="000D63C2" w:rsidRPr="0094200C" w:rsidRDefault="000D63C2" w:rsidP="000D63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contextualSpacing w:val="0"/>
              <w:jc w:val="left"/>
              <w:rPr>
                <w:rFonts w:ascii="Arial" w:hAnsi="Arial" w:cs="Arial"/>
                <w:color w:val="202124"/>
                <w:lang w:val="lv-LV" w:eastAsia="lv-LV"/>
              </w:rPr>
            </w:pPr>
            <w:r w:rsidRPr="0094200C">
              <w:rPr>
                <w:rFonts w:ascii="Arial" w:hAnsi="Arial" w:cs="Arial"/>
                <w:b/>
                <w:bCs/>
                <w:color w:val="202124"/>
                <w:u w:val="single"/>
                <w:lang w:val="lv-LV" w:eastAsia="lv-LV"/>
              </w:rPr>
              <w:t xml:space="preserve">mobilā tālruņa </w:t>
            </w:r>
            <w:proofErr w:type="spellStart"/>
            <w:r w:rsidRPr="0094200C">
              <w:rPr>
                <w:rFonts w:ascii="Arial" w:hAnsi="Arial" w:cs="Arial"/>
                <w:b/>
                <w:bCs/>
                <w:color w:val="202124"/>
                <w:u w:val="single"/>
                <w:lang w:val="lv-LV" w:eastAsia="lv-LV"/>
              </w:rPr>
              <w:t>saskarnes</w:t>
            </w:r>
            <w:proofErr w:type="spellEnd"/>
            <w:r w:rsidRPr="0094200C">
              <w:rPr>
                <w:rFonts w:ascii="Arial" w:hAnsi="Arial" w:cs="Arial"/>
                <w:b/>
                <w:bCs/>
                <w:color w:val="202124"/>
                <w:u w:val="single"/>
                <w:lang w:val="lv-LV" w:eastAsia="lv-LV"/>
              </w:rPr>
              <w:t xml:space="preserve"> komforts</w:t>
            </w:r>
            <w:r w:rsidRPr="0094200C">
              <w:rPr>
                <w:rFonts w:ascii="Arial" w:hAnsi="Arial" w:cs="Arial"/>
                <w:color w:val="202124"/>
                <w:lang w:val="lv-LV" w:eastAsia="lv-LV"/>
              </w:rPr>
              <w:t xml:space="preserve"> </w:t>
            </w:r>
            <w:r w:rsidRPr="0094200C">
              <w:rPr>
                <w:rFonts w:ascii="Arial" w:hAnsi="Arial" w:cs="Arial"/>
                <w:b/>
                <w:bCs/>
                <w:color w:val="202124"/>
                <w:u w:val="single"/>
                <w:lang w:val="lv-LV" w:eastAsia="lv-LV"/>
              </w:rPr>
              <w:t>ar induktīvās uzlādes funkciju</w:t>
            </w:r>
          </w:p>
          <w:p w14:paraId="3C22922F" w14:textId="77777777" w:rsidR="000D63C2" w:rsidRPr="0094200C" w:rsidRDefault="000D63C2" w:rsidP="000D63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contextualSpacing w:val="0"/>
              <w:jc w:val="left"/>
              <w:rPr>
                <w:rFonts w:ascii="Arial" w:hAnsi="Arial" w:cs="Arial"/>
                <w:b/>
                <w:bCs/>
                <w:color w:val="202124"/>
                <w:u w:val="single"/>
                <w:lang w:val="lv-LV" w:eastAsia="lv-LV"/>
              </w:rPr>
            </w:pPr>
            <w:r w:rsidRPr="0094200C">
              <w:rPr>
                <w:rFonts w:ascii="Arial" w:hAnsi="Arial" w:cs="Arial"/>
                <w:b/>
                <w:bCs/>
                <w:u w:val="single"/>
                <w:lang w:val="lv-LV" w:eastAsia="lv-LV"/>
              </w:rPr>
              <w:t xml:space="preserve">diferenciāļa </w:t>
            </w:r>
            <w:proofErr w:type="spellStart"/>
            <w:r w:rsidRPr="0094200C">
              <w:rPr>
                <w:rFonts w:ascii="Arial" w:hAnsi="Arial" w:cs="Arial"/>
                <w:b/>
                <w:bCs/>
                <w:u w:val="single"/>
                <w:lang w:val="lv-LV" w:eastAsia="lv-LV"/>
              </w:rPr>
              <w:t>blo</w:t>
            </w:r>
            <w:r>
              <w:rPr>
                <w:rFonts w:ascii="Arial" w:hAnsi="Arial" w:cs="Arial"/>
                <w:b/>
                <w:bCs/>
                <w:u w:val="single"/>
                <w:lang w:val="lv-LV" w:eastAsia="lv-LV"/>
              </w:rPr>
              <w:t>ķ</w:t>
            </w:r>
            <w:r w:rsidRPr="0094200C">
              <w:rPr>
                <w:rFonts w:ascii="Arial" w:hAnsi="Arial" w:cs="Arial"/>
                <w:b/>
                <w:bCs/>
                <w:u w:val="single"/>
                <w:lang w:val="lv-LV" w:eastAsia="lv-LV"/>
              </w:rPr>
              <w:t>ētā</w:t>
            </w:r>
            <w:r>
              <w:rPr>
                <w:rFonts w:ascii="Arial" w:hAnsi="Arial" w:cs="Arial"/>
                <w:b/>
                <w:bCs/>
                <w:u w:val="single"/>
                <w:lang w:val="lv-LV" w:eastAsia="lv-LV"/>
              </w:rPr>
              <w:t>j</w:t>
            </w:r>
            <w:r w:rsidRPr="0094200C">
              <w:rPr>
                <w:rFonts w:ascii="Arial" w:hAnsi="Arial" w:cs="Arial"/>
                <w:b/>
                <w:bCs/>
                <w:u w:val="single"/>
                <w:lang w:val="lv-LV" w:eastAsia="lv-LV"/>
              </w:rPr>
              <w:t>sistēma</w:t>
            </w:r>
            <w:proofErr w:type="spellEnd"/>
          </w:p>
          <w:p w14:paraId="154EF177" w14:textId="77777777" w:rsidR="000D63C2" w:rsidRPr="0094200C" w:rsidRDefault="000D63C2" w:rsidP="000D63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contextualSpacing w:val="0"/>
              <w:jc w:val="left"/>
              <w:rPr>
                <w:rFonts w:ascii="Arial" w:hAnsi="Arial" w:cs="Arial"/>
                <w:color w:val="202124"/>
                <w:lang w:val="lv-LV" w:eastAsia="lv-LV"/>
              </w:rPr>
            </w:pPr>
            <w:r w:rsidRPr="0094200C">
              <w:rPr>
                <w:rFonts w:ascii="Arial" w:hAnsi="Arial" w:cs="Arial"/>
                <w:b/>
                <w:bCs/>
                <w:u w:val="single"/>
                <w:lang w:val="lv-LV" w:eastAsia="lv-LV"/>
              </w:rPr>
              <w:t xml:space="preserve">adaptīvo kruīza kontrole līdz 210 km/h </w:t>
            </w:r>
            <w:r w:rsidRPr="0094200C">
              <w:rPr>
                <w:rFonts w:ascii="Arial" w:hAnsi="Arial" w:cs="Arial"/>
                <w:lang w:val="lv-LV" w:eastAsia="lv-LV"/>
              </w:rPr>
              <w:t>(tiek piedāvāta adaptīvā kruīza kontrole līdz 200 km/h)</w:t>
            </w:r>
          </w:p>
          <w:p w14:paraId="10921449" w14:textId="77777777" w:rsidR="000D63C2" w:rsidRPr="0094200C" w:rsidRDefault="000D63C2" w:rsidP="000D63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contextualSpacing w:val="0"/>
              <w:jc w:val="left"/>
              <w:rPr>
                <w:rFonts w:ascii="Arial" w:hAnsi="Arial" w:cs="Arial"/>
                <w:b/>
                <w:bCs/>
                <w:color w:val="202124"/>
                <w:u w:val="single"/>
                <w:lang w:val="lv-LV" w:eastAsia="lv-LV"/>
              </w:rPr>
            </w:pPr>
            <w:r w:rsidRPr="0094200C">
              <w:rPr>
                <w:rFonts w:ascii="Arial" w:hAnsi="Arial" w:cs="Arial"/>
                <w:b/>
                <w:bCs/>
                <w:u w:val="single"/>
                <w:lang w:val="lv-LV" w:eastAsia="lv-LV"/>
              </w:rPr>
              <w:t>apsildāms vējstikls</w:t>
            </w:r>
          </w:p>
          <w:p w14:paraId="4F20F4E2" w14:textId="77777777" w:rsidR="000D63C2" w:rsidRPr="0094200C" w:rsidRDefault="000D63C2" w:rsidP="004C3F70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3E5F5D11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  <w:r w:rsidRPr="0094200C">
              <w:rPr>
                <w:rFonts w:ascii="Arial" w:hAnsi="Arial" w:cs="Arial"/>
                <w:sz w:val="22"/>
              </w:rPr>
              <w:t>Attiecīgi tādas pat neatbilstības ir arī specifikācijā "DI"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6B821C48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E74" w14:textId="77777777" w:rsidR="000D63C2" w:rsidRPr="0094200C" w:rsidRDefault="000D63C2" w:rsidP="004C3F70">
            <w:pPr>
              <w:rPr>
                <w:rFonts w:ascii="Arial" w:hAnsi="Arial" w:cs="Arial"/>
                <w:sz w:val="22"/>
              </w:rPr>
            </w:pPr>
          </w:p>
          <w:p w14:paraId="52FA0259" w14:textId="77777777" w:rsidR="000D63C2" w:rsidRPr="009B5D64" w:rsidRDefault="000D63C2" w:rsidP="004C3F70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Skatīt </w:t>
            </w:r>
            <w:r w:rsidRPr="006C1808">
              <w:rPr>
                <w:rFonts w:ascii="Arial" w:hAnsi="Arial" w:cs="Arial"/>
                <w:sz w:val="22"/>
                <w:highlight w:val="yellow"/>
              </w:rPr>
              <w:t>Grozījumus Nr.1</w:t>
            </w:r>
          </w:p>
          <w:p w14:paraId="5C38F40F" w14:textId="77777777" w:rsidR="000D63C2" w:rsidRPr="00A456C2" w:rsidRDefault="000D63C2" w:rsidP="004C3F70">
            <w:pPr>
              <w:rPr>
                <w:rFonts w:ascii="Arial" w:hAnsi="Arial" w:cs="Arial"/>
                <w:sz w:val="22"/>
              </w:rPr>
            </w:pPr>
          </w:p>
        </w:tc>
      </w:tr>
    </w:tbl>
    <w:p w14:paraId="4FF7105A" w14:textId="77777777" w:rsidR="000D63C2" w:rsidRDefault="000D63C2" w:rsidP="000D6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AE33A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BFC"/>
    <w:multiLevelType w:val="hybridMultilevel"/>
    <w:tmpl w:val="B31483F8"/>
    <w:lvl w:ilvl="0" w:tplc="DC961C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E8"/>
    <w:rsid w:val="000D63C2"/>
    <w:rsid w:val="003204EA"/>
    <w:rsid w:val="0042438F"/>
    <w:rsid w:val="004F5B5E"/>
    <w:rsid w:val="005C2FE8"/>
    <w:rsid w:val="0098236C"/>
    <w:rsid w:val="00BB7718"/>
    <w:rsid w:val="00C20434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13613"/>
  <w15:chartTrackingRefBased/>
  <w15:docId w15:val="{235089EA-2C03-4F34-A339-C411877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3C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63C2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D63C2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,Saraksta rindkopa"/>
    <w:basedOn w:val="Normal"/>
    <w:link w:val="ListParagraphChar"/>
    <w:uiPriority w:val="34"/>
    <w:qFormat/>
    <w:rsid w:val="000D63C2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aistīto dokumentu saraksts Char,Syle 1 Char,Numurets Char,PPS_Bullet Char,Virsraksti Char,2 Char,H&amp;P List Paragraph Char,Strip Char,Normal bullet 2 Char,Bullet list Char,Bullets Char,Numbered List Char,List Paragraph1 Char"/>
    <w:link w:val="ListParagraph"/>
    <w:uiPriority w:val="34"/>
    <w:qFormat/>
    <w:locked/>
    <w:rsid w:val="000D63C2"/>
    <w:rPr>
      <w:rFonts w:ascii="Times New Roman" w:eastAsia="Times New Roman" w:hAnsi="Times New Roman" w:cs="Times New Roman"/>
      <w:color w:val="000000"/>
      <w:lang w:val="ru-RU" w:eastAsia="ru-RU"/>
    </w:rPr>
  </w:style>
  <w:style w:type="table" w:styleId="TableGrid">
    <w:name w:val="Table Grid"/>
    <w:basedOn w:val="TableNormal"/>
    <w:uiPriority w:val="39"/>
    <w:rsid w:val="000D63C2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Iveta Dementjeva</cp:lastModifiedBy>
  <cp:revision>3</cp:revision>
  <dcterms:created xsi:type="dcterms:W3CDTF">2022-03-11T09:04:00Z</dcterms:created>
  <dcterms:modified xsi:type="dcterms:W3CDTF">2022-03-11T09:04:00Z</dcterms:modified>
</cp:coreProperties>
</file>