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86370" w14:textId="77777777" w:rsidR="00C917B9" w:rsidRPr="004C0B27" w:rsidRDefault="00C917B9" w:rsidP="00C917B9">
      <w:pPr>
        <w:tabs>
          <w:tab w:val="left" w:pos="3760"/>
        </w:tabs>
        <w:ind w:left="-284" w:right="282" w:firstLine="4395"/>
        <w:jc w:val="both"/>
        <w:rPr>
          <w:rFonts w:ascii="Times New Roman" w:hAnsi="Times New Roman" w:cs="Times New Roman"/>
          <w:i/>
          <w:sz w:val="24"/>
          <w:szCs w:val="24"/>
        </w:rPr>
      </w:pPr>
    </w:p>
    <w:p w14:paraId="0BABB28E" w14:textId="77777777" w:rsidR="00C917B9" w:rsidRPr="00653EDE" w:rsidRDefault="00C917B9" w:rsidP="00C917B9">
      <w:pPr>
        <w:tabs>
          <w:tab w:val="left" w:pos="3760"/>
        </w:tabs>
        <w:ind w:left="-284" w:right="282" w:firstLine="4395"/>
        <w:jc w:val="right"/>
        <w:rPr>
          <w:rFonts w:ascii="Times New Roman" w:hAnsi="Times New Roman" w:cs="Times New Roman"/>
          <w:i/>
          <w:sz w:val="24"/>
          <w:szCs w:val="24"/>
        </w:rPr>
      </w:pPr>
      <w:r w:rsidRPr="00653EDE">
        <w:rPr>
          <w:rFonts w:ascii="Times New Roman" w:hAnsi="Times New Roman" w:cs="Times New Roman"/>
          <w:i/>
          <w:sz w:val="24"/>
          <w:szCs w:val="24"/>
        </w:rPr>
        <w:t>APSTIPRINĀTS:</w:t>
      </w:r>
    </w:p>
    <w:p w14:paraId="54EDB685" w14:textId="383371DD" w:rsidR="00C917B9" w:rsidRPr="00653EDE" w:rsidRDefault="00C917B9" w:rsidP="00C917B9">
      <w:pPr>
        <w:tabs>
          <w:tab w:val="left" w:pos="3760"/>
        </w:tabs>
        <w:ind w:left="-284" w:right="282" w:firstLine="4395"/>
        <w:jc w:val="right"/>
        <w:rPr>
          <w:rFonts w:ascii="Times New Roman" w:hAnsi="Times New Roman" w:cs="Times New Roman"/>
          <w:i/>
          <w:sz w:val="24"/>
          <w:szCs w:val="24"/>
        </w:rPr>
      </w:pPr>
      <w:r w:rsidRPr="00653EDE">
        <w:rPr>
          <w:rFonts w:ascii="Times New Roman" w:hAnsi="Times New Roman" w:cs="Times New Roman"/>
          <w:i/>
          <w:sz w:val="24"/>
          <w:szCs w:val="24"/>
        </w:rPr>
        <w:t xml:space="preserve">ar iepirkuma komisijas </w:t>
      </w:r>
      <w:r w:rsidRPr="00653EDE">
        <w:rPr>
          <w:rFonts w:ascii="Times New Roman" w:eastAsia="Arial Unicode MS" w:hAnsi="Times New Roman" w:cs="Times New Roman"/>
          <w:i/>
          <w:sz w:val="24"/>
        </w:rPr>
        <w:t xml:space="preserve">2019.gada </w:t>
      </w:r>
      <w:r w:rsidR="00966ACD" w:rsidRPr="00653EDE">
        <w:rPr>
          <w:rFonts w:ascii="Times New Roman" w:eastAsia="Arial Unicode MS" w:hAnsi="Times New Roman" w:cs="Times New Roman"/>
          <w:i/>
          <w:sz w:val="24"/>
        </w:rPr>
        <w:t>23</w:t>
      </w:r>
      <w:r w:rsidRPr="00653EDE">
        <w:rPr>
          <w:rFonts w:ascii="Times New Roman" w:eastAsia="Arial Unicode MS" w:hAnsi="Times New Roman" w:cs="Times New Roman"/>
          <w:i/>
          <w:sz w:val="24"/>
        </w:rPr>
        <w:t xml:space="preserve">.jūlija </w:t>
      </w:r>
    </w:p>
    <w:p w14:paraId="3E7FEA5A" w14:textId="77777777" w:rsidR="00C917B9" w:rsidRPr="004C0B27" w:rsidRDefault="00C917B9" w:rsidP="00C917B9">
      <w:pPr>
        <w:tabs>
          <w:tab w:val="left" w:pos="3760"/>
        </w:tabs>
        <w:ind w:left="-284" w:right="282" w:firstLine="4395"/>
        <w:jc w:val="right"/>
        <w:rPr>
          <w:rFonts w:ascii="Times New Roman" w:hAnsi="Times New Roman" w:cs="Times New Roman"/>
          <w:i/>
          <w:sz w:val="24"/>
          <w:szCs w:val="24"/>
        </w:rPr>
      </w:pPr>
      <w:r w:rsidRPr="00653EDE">
        <w:rPr>
          <w:rFonts w:ascii="Times New Roman" w:eastAsia="Arial Unicode MS" w:hAnsi="Times New Roman" w:cs="Times New Roman"/>
          <w:i/>
          <w:sz w:val="24"/>
        </w:rPr>
        <w:t>sēdes protokolu Nr.8</w:t>
      </w:r>
    </w:p>
    <w:p w14:paraId="4C4E56F6" w14:textId="77777777" w:rsidR="00C917B9" w:rsidRPr="004C0B27" w:rsidRDefault="00C917B9" w:rsidP="00C917B9">
      <w:pPr>
        <w:tabs>
          <w:tab w:val="left" w:pos="3760"/>
        </w:tabs>
        <w:ind w:right="282"/>
        <w:jc w:val="both"/>
        <w:rPr>
          <w:rFonts w:ascii="Times New Roman" w:hAnsi="Times New Roman" w:cs="Times New Roman"/>
          <w:b/>
          <w:sz w:val="24"/>
          <w:szCs w:val="24"/>
        </w:rPr>
      </w:pPr>
    </w:p>
    <w:p w14:paraId="746AF428" w14:textId="77777777" w:rsidR="00C917B9" w:rsidRPr="004C0B27" w:rsidRDefault="00C917B9" w:rsidP="00C917B9">
      <w:pPr>
        <w:tabs>
          <w:tab w:val="left" w:pos="3760"/>
        </w:tabs>
        <w:ind w:left="-284" w:right="282"/>
        <w:jc w:val="center"/>
        <w:rPr>
          <w:rFonts w:ascii="Times New Roman" w:hAnsi="Times New Roman" w:cs="Times New Roman"/>
          <w:b/>
          <w:sz w:val="24"/>
          <w:szCs w:val="24"/>
        </w:rPr>
      </w:pPr>
    </w:p>
    <w:p w14:paraId="462585BC" w14:textId="77777777" w:rsidR="00C917B9" w:rsidRPr="004C0B27" w:rsidRDefault="00C917B9" w:rsidP="00C917B9">
      <w:pPr>
        <w:pStyle w:val="Title"/>
        <w:rPr>
          <w:b/>
          <w:sz w:val="24"/>
          <w:szCs w:val="24"/>
        </w:rPr>
      </w:pPr>
      <w:r w:rsidRPr="004C0B27">
        <w:rPr>
          <w:b/>
          <w:sz w:val="24"/>
          <w:szCs w:val="24"/>
        </w:rPr>
        <w:t>VAS „Latvijas dzelzceļš”</w:t>
      </w:r>
    </w:p>
    <w:p w14:paraId="28886A05" w14:textId="77777777" w:rsidR="00C917B9" w:rsidRPr="004C0B27" w:rsidRDefault="00C917B9" w:rsidP="00C917B9">
      <w:pPr>
        <w:pStyle w:val="Title"/>
        <w:rPr>
          <w:b/>
          <w:sz w:val="24"/>
          <w:szCs w:val="24"/>
        </w:rPr>
      </w:pPr>
      <w:r w:rsidRPr="004C0B27">
        <w:rPr>
          <w:b/>
          <w:sz w:val="24"/>
          <w:szCs w:val="24"/>
        </w:rPr>
        <w:t>Atklātā konkursa</w:t>
      </w:r>
    </w:p>
    <w:p w14:paraId="14580ACD" w14:textId="77777777" w:rsidR="00C917B9" w:rsidRPr="004C0B27" w:rsidRDefault="00C917B9" w:rsidP="00C917B9">
      <w:pPr>
        <w:pStyle w:val="Title"/>
        <w:rPr>
          <w:b/>
          <w:sz w:val="24"/>
          <w:szCs w:val="24"/>
        </w:rPr>
      </w:pPr>
      <w:r w:rsidRPr="004C0B27">
        <w:rPr>
          <w:b/>
          <w:sz w:val="24"/>
          <w:szCs w:val="24"/>
        </w:rPr>
        <w:t xml:space="preserve">„Daugavpils pieņemšanas parka un tam piebraucamo ceļu attīstība – būvniecība” </w:t>
      </w:r>
    </w:p>
    <w:p w14:paraId="10A30ACE" w14:textId="77777777" w:rsidR="00C917B9" w:rsidRPr="004C0B27" w:rsidRDefault="00C917B9" w:rsidP="00C917B9">
      <w:pPr>
        <w:pStyle w:val="Title"/>
        <w:rPr>
          <w:b/>
          <w:sz w:val="24"/>
          <w:szCs w:val="24"/>
        </w:rPr>
      </w:pPr>
      <w:r w:rsidRPr="004C0B27">
        <w:rPr>
          <w:b/>
          <w:sz w:val="24"/>
          <w:szCs w:val="24"/>
        </w:rPr>
        <w:t>(iepirkuma identifikācijas Nr. LDZ 2019/7-IB/6.2.1.2/16/I/003/01-04)</w:t>
      </w:r>
    </w:p>
    <w:p w14:paraId="59E23A61" w14:textId="77777777" w:rsidR="00C917B9" w:rsidRPr="004C0B27" w:rsidRDefault="00C917B9" w:rsidP="00C917B9">
      <w:pPr>
        <w:pStyle w:val="Title"/>
        <w:rPr>
          <w:b/>
          <w:sz w:val="24"/>
          <w:szCs w:val="24"/>
        </w:rPr>
      </w:pPr>
    </w:p>
    <w:p w14:paraId="56E68842" w14:textId="77777777" w:rsidR="00C917B9" w:rsidRPr="004C0B27" w:rsidRDefault="00C917B9" w:rsidP="00C917B9">
      <w:pPr>
        <w:ind w:left="-284" w:right="282"/>
        <w:jc w:val="center"/>
        <w:rPr>
          <w:rFonts w:ascii="Times New Roman" w:hAnsi="Times New Roman" w:cs="Times New Roman"/>
          <w:b/>
          <w:sz w:val="24"/>
        </w:rPr>
      </w:pPr>
      <w:r w:rsidRPr="004C0B27">
        <w:rPr>
          <w:rFonts w:ascii="Times New Roman" w:hAnsi="Times New Roman" w:cs="Times New Roman"/>
          <w:b/>
          <w:sz w:val="24"/>
        </w:rPr>
        <w:t>SKAIDROJUMS Nr.</w:t>
      </w:r>
      <w:r>
        <w:rPr>
          <w:rFonts w:ascii="Times New Roman" w:hAnsi="Times New Roman" w:cs="Times New Roman"/>
          <w:b/>
          <w:sz w:val="24"/>
        </w:rPr>
        <w:t>5</w:t>
      </w:r>
    </w:p>
    <w:p w14:paraId="650630D4" w14:textId="77777777" w:rsidR="00C917B9" w:rsidRPr="004C0B27" w:rsidRDefault="00C917B9" w:rsidP="00C917B9">
      <w:pPr>
        <w:ind w:left="-284" w:right="282"/>
        <w:jc w:val="center"/>
        <w:rPr>
          <w:rFonts w:ascii="Times New Roman" w:hAnsi="Times New Roman" w:cs="Times New Roman"/>
          <w:b/>
          <w:sz w:val="24"/>
        </w:rPr>
      </w:pPr>
    </w:p>
    <w:tbl>
      <w:tblPr>
        <w:tblStyle w:val="TableGrid"/>
        <w:tblW w:w="10348" w:type="dxa"/>
        <w:jc w:val="center"/>
        <w:tblLook w:val="04A0" w:firstRow="1" w:lastRow="0" w:firstColumn="1" w:lastColumn="0" w:noHBand="0" w:noVBand="1"/>
      </w:tblPr>
      <w:tblGrid>
        <w:gridCol w:w="704"/>
        <w:gridCol w:w="5103"/>
        <w:gridCol w:w="4541"/>
      </w:tblGrid>
      <w:tr w:rsidR="00C917B9" w:rsidRPr="004C0B27" w14:paraId="3F98DEE4" w14:textId="77777777" w:rsidTr="00AA71CB">
        <w:trPr>
          <w:jc w:val="center"/>
        </w:trPr>
        <w:tc>
          <w:tcPr>
            <w:tcW w:w="704" w:type="dxa"/>
            <w:shd w:val="clear" w:color="auto" w:fill="FFF2CC"/>
            <w:vAlign w:val="center"/>
          </w:tcPr>
          <w:p w14:paraId="398C2196" w14:textId="77777777" w:rsidR="00C917B9" w:rsidRPr="004C0B27" w:rsidRDefault="00C917B9" w:rsidP="00AA71CB">
            <w:pPr>
              <w:jc w:val="center"/>
              <w:rPr>
                <w:rFonts w:ascii="Times New Roman" w:eastAsia="Calibri" w:hAnsi="Times New Roman" w:cs="Times New Roman"/>
                <w:b/>
                <w:szCs w:val="24"/>
                <w:lang w:eastAsia="en-US"/>
              </w:rPr>
            </w:pPr>
            <w:r w:rsidRPr="004C0B27">
              <w:rPr>
                <w:rFonts w:ascii="Times New Roman" w:eastAsia="Calibri" w:hAnsi="Times New Roman" w:cs="Times New Roman"/>
                <w:b/>
                <w:szCs w:val="24"/>
                <w:lang w:eastAsia="en-US"/>
              </w:rPr>
              <w:t>Nr.</w:t>
            </w:r>
          </w:p>
          <w:p w14:paraId="4FF158E6" w14:textId="77777777" w:rsidR="00C917B9" w:rsidRPr="004C0B27" w:rsidRDefault="00C917B9" w:rsidP="00AA71CB">
            <w:pPr>
              <w:jc w:val="center"/>
              <w:rPr>
                <w:rFonts w:ascii="Times New Roman" w:eastAsia="Calibri" w:hAnsi="Times New Roman" w:cs="Times New Roman"/>
                <w:b/>
                <w:szCs w:val="24"/>
                <w:lang w:eastAsia="en-US"/>
              </w:rPr>
            </w:pPr>
            <w:r w:rsidRPr="004C0B27">
              <w:rPr>
                <w:rFonts w:ascii="Times New Roman" w:eastAsia="Calibri" w:hAnsi="Times New Roman" w:cs="Times New Roman"/>
                <w:b/>
                <w:szCs w:val="24"/>
                <w:lang w:eastAsia="en-US"/>
              </w:rPr>
              <w:t>p.k.</w:t>
            </w:r>
          </w:p>
        </w:tc>
        <w:tc>
          <w:tcPr>
            <w:tcW w:w="5103" w:type="dxa"/>
            <w:shd w:val="clear" w:color="auto" w:fill="FFF2CC"/>
            <w:vAlign w:val="center"/>
          </w:tcPr>
          <w:p w14:paraId="78EC4E7C" w14:textId="77777777" w:rsidR="00C917B9" w:rsidRPr="004C0B27" w:rsidRDefault="00C917B9" w:rsidP="00AA71CB">
            <w:pPr>
              <w:jc w:val="center"/>
              <w:rPr>
                <w:rFonts w:ascii="Times New Roman" w:eastAsia="Calibri" w:hAnsi="Times New Roman" w:cs="Times New Roman"/>
                <w:b/>
                <w:i/>
                <w:szCs w:val="24"/>
                <w:lang w:eastAsia="en-US"/>
              </w:rPr>
            </w:pPr>
            <w:r w:rsidRPr="004C0B27">
              <w:rPr>
                <w:rFonts w:ascii="Times New Roman" w:eastAsia="Calibri" w:hAnsi="Times New Roman" w:cs="Times New Roman"/>
                <w:b/>
                <w:i/>
                <w:szCs w:val="24"/>
                <w:lang w:eastAsia="en-US"/>
              </w:rPr>
              <w:t>Jautājumi</w:t>
            </w:r>
          </w:p>
        </w:tc>
        <w:tc>
          <w:tcPr>
            <w:tcW w:w="4541" w:type="dxa"/>
            <w:shd w:val="clear" w:color="auto" w:fill="FFF2CC" w:themeFill="accent4" w:themeFillTint="33"/>
            <w:vAlign w:val="center"/>
          </w:tcPr>
          <w:p w14:paraId="1C8BF092" w14:textId="77777777" w:rsidR="00C917B9" w:rsidRPr="004C0B27" w:rsidRDefault="00C917B9" w:rsidP="00AA71CB">
            <w:pPr>
              <w:jc w:val="center"/>
              <w:rPr>
                <w:rFonts w:ascii="Times New Roman" w:eastAsia="Calibri" w:hAnsi="Times New Roman" w:cs="Times New Roman"/>
                <w:b/>
                <w:i/>
                <w:szCs w:val="24"/>
                <w:lang w:eastAsia="en-US"/>
              </w:rPr>
            </w:pPr>
            <w:r w:rsidRPr="004C0B27">
              <w:rPr>
                <w:rFonts w:ascii="Times New Roman" w:eastAsia="Calibri" w:hAnsi="Times New Roman" w:cs="Times New Roman"/>
                <w:b/>
                <w:i/>
                <w:szCs w:val="24"/>
                <w:lang w:eastAsia="en-US"/>
              </w:rPr>
              <w:t>Atbildes</w:t>
            </w:r>
          </w:p>
        </w:tc>
      </w:tr>
      <w:tr w:rsidR="00C917B9" w:rsidRPr="004C0B27" w14:paraId="208DB447" w14:textId="77777777" w:rsidTr="00AA71CB">
        <w:trPr>
          <w:trHeight w:val="1102"/>
          <w:jc w:val="center"/>
        </w:trPr>
        <w:tc>
          <w:tcPr>
            <w:tcW w:w="704" w:type="dxa"/>
          </w:tcPr>
          <w:p w14:paraId="66ABA01A" w14:textId="77777777" w:rsidR="00C917B9" w:rsidRPr="008C4DF9" w:rsidRDefault="00C917B9" w:rsidP="00AA71CB">
            <w:pPr>
              <w:jc w:val="center"/>
              <w:rPr>
                <w:rFonts w:ascii="Times New Roman" w:hAnsi="Times New Roman" w:cs="Times New Roman"/>
                <w:b/>
                <w:szCs w:val="24"/>
              </w:rPr>
            </w:pPr>
            <w:r w:rsidRPr="008C4DF9">
              <w:rPr>
                <w:rFonts w:ascii="Times New Roman" w:hAnsi="Times New Roman" w:cs="Times New Roman"/>
                <w:b/>
                <w:szCs w:val="24"/>
              </w:rPr>
              <w:t>1.</w:t>
            </w:r>
          </w:p>
        </w:tc>
        <w:tc>
          <w:tcPr>
            <w:tcW w:w="5103" w:type="dxa"/>
            <w:vAlign w:val="center"/>
          </w:tcPr>
          <w:p w14:paraId="6129E607" w14:textId="77777777" w:rsidR="00511135" w:rsidRPr="008C4DF9" w:rsidRDefault="00511135" w:rsidP="00511135">
            <w:pPr>
              <w:rPr>
                <w:rFonts w:ascii="Times New Roman" w:hAnsi="Times New Roman" w:cs="Times New Roman"/>
                <w:szCs w:val="24"/>
              </w:rPr>
            </w:pPr>
            <w:r w:rsidRPr="008C4DF9">
              <w:rPr>
                <w:rFonts w:ascii="Times New Roman" w:hAnsi="Times New Roman" w:cs="Times New Roman"/>
                <w:szCs w:val="24"/>
              </w:rPr>
              <w:t xml:space="preserve">Izpētot pieejamo topogrāfisko uzmērījumu un valsts zemes dienesta datus ir konstatēts, ka ~100-200 m garā posmā nav iespējams dzelzceļa nodalījuma joslas robežās izbūvēt autoceļa pieslēgumu Loģistikas ielai, neskarot pašvaldības zemes vienību  Nr.05000330006, jo traucē 330 </w:t>
            </w:r>
            <w:proofErr w:type="spellStart"/>
            <w:r w:rsidRPr="008C4DF9">
              <w:rPr>
                <w:rFonts w:ascii="Times New Roman" w:hAnsi="Times New Roman" w:cs="Times New Roman"/>
                <w:szCs w:val="24"/>
              </w:rPr>
              <w:t>kV</w:t>
            </w:r>
            <w:proofErr w:type="spellEnd"/>
            <w:r w:rsidRPr="008C4DF9">
              <w:rPr>
                <w:rFonts w:ascii="Times New Roman" w:hAnsi="Times New Roman" w:cs="Times New Roman"/>
                <w:szCs w:val="24"/>
              </w:rPr>
              <w:t xml:space="preserve"> elektrolīniju balsti. Pašvaldības zemes vienībā jāizbūvē ~100-200 m garš asfaltētā ceļa posms, jo  dzelzceļa nodalījuma joslā atrodas 330 </w:t>
            </w:r>
            <w:proofErr w:type="spellStart"/>
            <w:r w:rsidRPr="008C4DF9">
              <w:rPr>
                <w:rFonts w:ascii="Times New Roman" w:hAnsi="Times New Roman" w:cs="Times New Roman"/>
                <w:szCs w:val="24"/>
              </w:rPr>
              <w:t>kV</w:t>
            </w:r>
            <w:proofErr w:type="spellEnd"/>
            <w:r w:rsidRPr="008C4DF9">
              <w:rPr>
                <w:rFonts w:ascii="Times New Roman" w:hAnsi="Times New Roman" w:cs="Times New Roman"/>
                <w:szCs w:val="24"/>
              </w:rPr>
              <w:t xml:space="preserve"> elektrolīnijas balsti un noliktavas ēka ar kadastra Nr.05000083201009, kuru atrašanās vietas neatļauj ievērot normatīvos attālumus ceļa novietojumam no ēkām un līdz elektrolīnijas balstiem. Dzelzceļa nodalījuma joslas šaurākajā vieta starp ēku un elektrolīnijas balstu ir ~14 m, bet normatīvie attālumi nosaka, ka no elektrolīnijas balsta ceļa elementiem jābūt vismaz 10 m attālumā.</w:t>
            </w:r>
          </w:p>
          <w:p w14:paraId="1F6A798E" w14:textId="77777777" w:rsidR="00511135" w:rsidRPr="008C4DF9" w:rsidRDefault="00511135" w:rsidP="00511135">
            <w:pPr>
              <w:rPr>
                <w:rFonts w:ascii="Times New Roman" w:hAnsi="Times New Roman" w:cs="Times New Roman"/>
                <w:szCs w:val="24"/>
              </w:rPr>
            </w:pPr>
            <w:r w:rsidRPr="008C4DF9">
              <w:rPr>
                <w:rFonts w:ascii="Times New Roman" w:hAnsi="Times New Roman" w:cs="Times New Roman"/>
                <w:szCs w:val="24"/>
              </w:rPr>
              <w:t>Lūdzu precizēt un skaidrot:</w:t>
            </w:r>
          </w:p>
          <w:p w14:paraId="52C5FC59" w14:textId="77777777" w:rsidR="00511135" w:rsidRPr="008C4DF9" w:rsidRDefault="00511135" w:rsidP="008C4DF9">
            <w:pPr>
              <w:pStyle w:val="ListParagraph"/>
              <w:numPr>
                <w:ilvl w:val="0"/>
                <w:numId w:val="2"/>
              </w:numPr>
              <w:tabs>
                <w:tab w:val="left" w:pos="184"/>
              </w:tabs>
              <w:spacing w:after="0"/>
              <w:ind w:left="0" w:firstLine="42"/>
              <w:contextualSpacing w:val="0"/>
              <w:rPr>
                <w:rFonts w:ascii="Times New Roman" w:eastAsia="Times New Roman" w:hAnsi="Times New Roman" w:cs="Times New Roman"/>
                <w:lang w:val="lv-LV"/>
              </w:rPr>
            </w:pPr>
            <w:r w:rsidRPr="008C4DF9">
              <w:rPr>
                <w:rFonts w:ascii="Times New Roman" w:eastAsia="Times New Roman" w:hAnsi="Times New Roman" w:cs="Times New Roman"/>
                <w:lang w:val="lv-LV"/>
              </w:rPr>
              <w:t>Vai Pasūtītājs ir vienojies ar pašvaldību par pašvaldības zemes izmantošanu autoceļa izbūvei?</w:t>
            </w:r>
          </w:p>
          <w:p w14:paraId="106ED247" w14:textId="77777777" w:rsidR="00511135" w:rsidRPr="008C4DF9" w:rsidRDefault="00511135" w:rsidP="00511135">
            <w:pPr>
              <w:pStyle w:val="ListParagraph"/>
              <w:numPr>
                <w:ilvl w:val="0"/>
                <w:numId w:val="2"/>
              </w:numPr>
              <w:tabs>
                <w:tab w:val="left" w:pos="184"/>
              </w:tabs>
              <w:spacing w:after="0"/>
              <w:ind w:left="0" w:firstLine="42"/>
              <w:contextualSpacing w:val="0"/>
              <w:rPr>
                <w:rFonts w:ascii="Times New Roman" w:eastAsia="Times New Roman" w:hAnsi="Times New Roman" w:cs="Times New Roman"/>
                <w:lang w:val="lv-LV"/>
              </w:rPr>
            </w:pPr>
            <w:r w:rsidRPr="008C4DF9">
              <w:rPr>
                <w:rFonts w:ascii="Times New Roman" w:eastAsia="Times New Roman" w:hAnsi="Times New Roman" w:cs="Times New Roman"/>
                <w:lang w:val="lv-LV"/>
              </w:rPr>
              <w:t xml:space="preserve">Vai Pasūtītājs ir vienojies ar </w:t>
            </w:r>
            <w:r w:rsidR="008C4DF9" w:rsidRPr="008C4DF9">
              <w:rPr>
                <w:rFonts w:ascii="Times New Roman" w:hAnsi="Times New Roman" w:cs="Times New Roman"/>
                <w:color w:val="222222"/>
                <w:lang w:val="lv-LV"/>
              </w:rPr>
              <w:t>„</w:t>
            </w:r>
            <w:r w:rsidRPr="008C4DF9">
              <w:rPr>
                <w:rFonts w:ascii="Times New Roman" w:eastAsia="Times New Roman" w:hAnsi="Times New Roman" w:cs="Times New Roman"/>
                <w:lang w:val="lv-LV"/>
              </w:rPr>
              <w:t>Augstsprieguma tīkls</w:t>
            </w:r>
            <w:r w:rsidR="008C4DF9" w:rsidRPr="008C4DF9">
              <w:rPr>
                <w:rFonts w:ascii="Times New Roman" w:eastAsia="Times New Roman" w:hAnsi="Times New Roman" w:cs="Times New Roman"/>
                <w:lang w:val="lv-LV"/>
              </w:rPr>
              <w:t>”</w:t>
            </w:r>
            <w:r w:rsidRPr="008C4DF9">
              <w:rPr>
                <w:rFonts w:ascii="Times New Roman" w:eastAsia="Times New Roman" w:hAnsi="Times New Roman" w:cs="Times New Roman"/>
                <w:lang w:val="lv-LV"/>
              </w:rPr>
              <w:t xml:space="preserve"> par normatīvo attālumu neievērošanu šī projekta ietvaros?</w:t>
            </w:r>
          </w:p>
          <w:p w14:paraId="0685AF82" w14:textId="77777777" w:rsidR="00C917B9" w:rsidRPr="008C4DF9" w:rsidRDefault="00511135" w:rsidP="00AA71CB">
            <w:pPr>
              <w:rPr>
                <w:rFonts w:ascii="Times New Roman" w:hAnsi="Times New Roman" w:cs="Times New Roman"/>
                <w:szCs w:val="24"/>
              </w:rPr>
            </w:pPr>
            <w:r w:rsidRPr="008C4DF9">
              <w:rPr>
                <w:rFonts w:ascii="Times New Roman" w:hAnsi="Times New Roman" w:cs="Times New Roman"/>
                <w:szCs w:val="24"/>
              </w:rPr>
              <w:t>Vai Pasūtītājs pieļauj  ēkas ar kadastra Nr.05000083201009 demontāžu un ceļa pieslēguma izveidošanu nevis pie Loģistikas ielas, bet pie preču stacijas muitas kontroles punkta stāvlaukuma?</w:t>
            </w:r>
          </w:p>
        </w:tc>
        <w:tc>
          <w:tcPr>
            <w:tcW w:w="4541" w:type="dxa"/>
          </w:tcPr>
          <w:p w14:paraId="38A8F764" w14:textId="77777777" w:rsidR="00625063" w:rsidRDefault="00625063" w:rsidP="00625063">
            <w:pPr>
              <w:rPr>
                <w:rFonts w:ascii="Times New Roman" w:hAnsi="Times New Roman" w:cs="Times New Roman"/>
                <w:szCs w:val="24"/>
              </w:rPr>
            </w:pPr>
            <w:r>
              <w:rPr>
                <w:rFonts w:ascii="Times New Roman" w:hAnsi="Times New Roman" w:cs="Times New Roman"/>
                <w:szCs w:val="24"/>
              </w:rPr>
              <w:t>Autoceļa pieslēguma Loģistikas ielai tehniskais risinājums tiks noteikts būvprojekta izstrādes laikā, kā arī  nepieciešamības gadījumā tiks risināts jautājums par pašvaldības zemes izmantošanas iespējām.</w:t>
            </w:r>
          </w:p>
          <w:p w14:paraId="51AACD2A" w14:textId="45277EF6" w:rsidR="00C917B9" w:rsidRPr="00D90D56" w:rsidRDefault="00625063" w:rsidP="00625063">
            <w:pPr>
              <w:rPr>
                <w:rFonts w:ascii="Times New Roman" w:eastAsia="Calibri" w:hAnsi="Times New Roman" w:cs="Times New Roman"/>
                <w:szCs w:val="24"/>
                <w:lang w:eastAsia="en-US"/>
              </w:rPr>
            </w:pPr>
            <w:r>
              <w:rPr>
                <w:rFonts w:ascii="Times New Roman" w:hAnsi="Times New Roman" w:cs="Times New Roman"/>
                <w:szCs w:val="24"/>
              </w:rPr>
              <w:t>Pasūtītājs nav tiesīgs lemt par trešo pušu īpašumu demontāžu.</w:t>
            </w:r>
          </w:p>
        </w:tc>
      </w:tr>
      <w:tr w:rsidR="0061241D" w:rsidRPr="004C0B27" w14:paraId="794D9BC2" w14:textId="77777777" w:rsidTr="00AA71CB">
        <w:trPr>
          <w:trHeight w:val="1102"/>
          <w:jc w:val="center"/>
        </w:trPr>
        <w:tc>
          <w:tcPr>
            <w:tcW w:w="704" w:type="dxa"/>
          </w:tcPr>
          <w:p w14:paraId="7749D078" w14:textId="77777777" w:rsidR="0061241D" w:rsidRPr="008C4DF9" w:rsidRDefault="0061241D" w:rsidP="0061241D">
            <w:pPr>
              <w:jc w:val="center"/>
              <w:rPr>
                <w:rFonts w:ascii="Times New Roman" w:hAnsi="Times New Roman" w:cs="Times New Roman"/>
                <w:b/>
                <w:szCs w:val="24"/>
              </w:rPr>
            </w:pPr>
            <w:r>
              <w:rPr>
                <w:rFonts w:ascii="Times New Roman" w:hAnsi="Times New Roman" w:cs="Times New Roman"/>
                <w:b/>
                <w:szCs w:val="24"/>
              </w:rPr>
              <w:t>2.</w:t>
            </w:r>
          </w:p>
        </w:tc>
        <w:tc>
          <w:tcPr>
            <w:tcW w:w="5103" w:type="dxa"/>
            <w:vAlign w:val="center"/>
          </w:tcPr>
          <w:p w14:paraId="65CF9323" w14:textId="77777777" w:rsidR="0061241D" w:rsidRPr="005C2C91" w:rsidRDefault="0061241D" w:rsidP="0061241D">
            <w:pPr>
              <w:spacing w:after="120" w:line="276" w:lineRule="auto"/>
              <w:ind w:right="26"/>
              <w:rPr>
                <w:rFonts w:ascii="Times New Roman" w:hAnsi="Times New Roman" w:cs="Times New Roman"/>
              </w:rPr>
            </w:pPr>
            <w:r w:rsidRPr="005C2C91">
              <w:rPr>
                <w:rFonts w:ascii="Times New Roman" w:hAnsi="Times New Roman" w:cs="Times New Roman"/>
              </w:rPr>
              <w:t xml:space="preserve">Ceļu būves firma SIA </w:t>
            </w:r>
            <w:r w:rsidRPr="008A55D8">
              <w:rPr>
                <w:rFonts w:ascii="Times New Roman" w:hAnsi="Times New Roman" w:cs="Times New Roman"/>
                <w:color w:val="222222"/>
              </w:rPr>
              <w:t>„</w:t>
            </w:r>
            <w:r w:rsidRPr="008A55D8">
              <w:rPr>
                <w:rFonts w:ascii="Times New Roman" w:hAnsi="Times New Roman" w:cs="Times New Roman"/>
              </w:rPr>
              <w:t>B</w:t>
            </w:r>
            <w:r w:rsidRPr="005C2C91">
              <w:rPr>
                <w:rFonts w:ascii="Times New Roman" w:hAnsi="Times New Roman" w:cs="Times New Roman"/>
              </w:rPr>
              <w:t>INDERS</w:t>
            </w:r>
            <w:r>
              <w:rPr>
                <w:rFonts w:ascii="Times New Roman" w:hAnsi="Times New Roman" w:cs="Times New Roman"/>
              </w:rPr>
              <w:t>”</w:t>
            </w:r>
            <w:r w:rsidRPr="005C2C91">
              <w:rPr>
                <w:rFonts w:ascii="Times New Roman" w:hAnsi="Times New Roman" w:cs="Times New Roman"/>
              </w:rPr>
              <w:t xml:space="preserve">, kā ieinteresētais pretendents dalībai VAS </w:t>
            </w:r>
            <w:r w:rsidRPr="008A55D8">
              <w:rPr>
                <w:rFonts w:ascii="Times New Roman" w:hAnsi="Times New Roman" w:cs="Times New Roman"/>
                <w:color w:val="222222"/>
              </w:rPr>
              <w:t>„</w:t>
            </w:r>
            <w:r w:rsidRPr="005C2C91">
              <w:rPr>
                <w:rFonts w:ascii="Times New Roman" w:hAnsi="Times New Roman" w:cs="Times New Roman"/>
              </w:rPr>
              <w:t xml:space="preserve">Latvijas dzelzceļš” (turpmāk - Pasūtītājs) rīkotajā atklātā konkursā „Daugavpils pieņemšanas parka un tam piebraucamo ceļu attīstība – būvniecība”, iepirkuma identifikācijas Nr. LDZ 2019/7-IB/6.2.1.2/16/I/003/01-04, (turpmāk - Iepirkums), pamatojoties uz Pasūtītāja veiktajiem grozījumiem Nr.2, kas apstiprināti ar iepirkuma komisijas </w:t>
            </w:r>
            <w:r w:rsidRPr="005C2C91">
              <w:rPr>
                <w:rFonts w:ascii="Times New Roman" w:hAnsi="Times New Roman" w:cs="Times New Roman"/>
              </w:rPr>
              <w:lastRenderedPageBreak/>
              <w:t>2019.gada 10.jūlija sēdes protokolu Nr.5 (turpmāk – Grozījumi), norāda uz Grozījumu 9. un 10.punkta neatbilstību normatīvo aktu prasībām.</w:t>
            </w:r>
          </w:p>
          <w:p w14:paraId="674C962E" w14:textId="77777777" w:rsidR="0061241D" w:rsidRPr="005C2C91" w:rsidRDefault="0061241D" w:rsidP="0061241D">
            <w:pPr>
              <w:spacing w:after="120" w:line="276" w:lineRule="auto"/>
              <w:ind w:right="26"/>
              <w:rPr>
                <w:rFonts w:ascii="Times New Roman" w:hAnsi="Times New Roman" w:cs="Times New Roman"/>
                <w:i/>
              </w:rPr>
            </w:pPr>
            <w:r w:rsidRPr="005C2C91">
              <w:rPr>
                <w:rFonts w:ascii="Times New Roman" w:hAnsi="Times New Roman" w:cs="Times New Roman"/>
              </w:rPr>
              <w:t xml:space="preserve">Saskaņā ar Grozījumu 9. punktu iepirkumu komisija nolēma izteikt atklāta konkursa nolikuma 6.2.15.punktu šādā redakcijā: </w:t>
            </w:r>
            <w:r w:rsidRPr="005C2C91">
              <w:rPr>
                <w:rFonts w:ascii="Times New Roman" w:hAnsi="Times New Roman" w:cs="Times New Roman"/>
                <w:i/>
              </w:rPr>
              <w:t>„6.2.15. Pretendents ir tiesīgs veikt darbus šādās noteiktās sfērās/jomās – dzelzceļa sliežu ceļu, dzelzceļa signalizācijas sistēmu, elektroietaišu, elektronisko sakaru/telekomunikācijas sistēmu un tīklu, ēku projektēšanā un būvdarbos, kā arī inženierizpētē (</w:t>
            </w:r>
            <w:r w:rsidRPr="005C2C91">
              <w:rPr>
                <w:rFonts w:ascii="Times New Roman" w:hAnsi="Times New Roman" w:cs="Times New Roman"/>
                <w:i/>
                <w:u w:val="single"/>
              </w:rPr>
              <w:t>prasību var izpildīt viens no piegādātāju apvienības dalībniekiem vai piegādātāju apvienības dalībnieki kopā</w:t>
            </w:r>
            <w:r w:rsidRPr="005C2C91">
              <w:rPr>
                <w:rFonts w:ascii="Times New Roman" w:hAnsi="Times New Roman" w:cs="Times New Roman"/>
                <w:i/>
              </w:rPr>
              <w:t>).”</w:t>
            </w:r>
            <w:r w:rsidRPr="005C2C91">
              <w:rPr>
                <w:rFonts w:ascii="Times New Roman" w:hAnsi="Times New Roman" w:cs="Times New Roman"/>
              </w:rPr>
              <w:t xml:space="preserve"> Savukārt saskaņā ar Grozījumu 10.punktu iepirkumu komisija </w:t>
            </w:r>
            <w:r>
              <w:rPr>
                <w:rFonts w:ascii="Times New Roman" w:hAnsi="Times New Roman" w:cs="Times New Roman"/>
              </w:rPr>
              <w:t>i</w:t>
            </w:r>
            <w:r w:rsidRPr="005C2C91">
              <w:rPr>
                <w:rFonts w:ascii="Times New Roman" w:hAnsi="Times New Roman" w:cs="Times New Roman"/>
              </w:rPr>
              <w:t>ztei</w:t>
            </w:r>
            <w:r>
              <w:rPr>
                <w:rFonts w:ascii="Times New Roman" w:hAnsi="Times New Roman" w:cs="Times New Roman"/>
              </w:rPr>
              <w:t>ca</w:t>
            </w:r>
            <w:r w:rsidRPr="005C2C91">
              <w:rPr>
                <w:rFonts w:ascii="Times New Roman" w:hAnsi="Times New Roman" w:cs="Times New Roman"/>
              </w:rPr>
              <w:t xml:space="preserve"> atklāta konkursa nolikuma 6.2.18.punktu šādā redakcijā: </w:t>
            </w:r>
            <w:r w:rsidRPr="005C2C91">
              <w:rPr>
                <w:rFonts w:ascii="Times New Roman" w:hAnsi="Times New Roman" w:cs="Times New Roman"/>
                <w:i/>
              </w:rPr>
              <w:t>„6.2.18. Pretendenta rīcībā ir kvalificēts un pieredzējis personāls saskaņā ar Nolikuma 3.pielikuma prasībām, kas piedalīsies iepirkuma rezultātā slēdzamā iepirkuma līguma izpildē (</w:t>
            </w:r>
            <w:r w:rsidRPr="005C2C91">
              <w:rPr>
                <w:rFonts w:ascii="Times New Roman" w:hAnsi="Times New Roman" w:cs="Times New Roman"/>
                <w:i/>
                <w:u w:val="single"/>
              </w:rPr>
              <w:t>prasību var izpildīt viens no piegādātāju apvienības dalībniekiem vai piegādātāju apvienības dalībnieki kopā.</w:t>
            </w:r>
            <w:r w:rsidRPr="005C2C91">
              <w:rPr>
                <w:rFonts w:ascii="Times New Roman" w:hAnsi="Times New Roman" w:cs="Times New Roman"/>
                <w:i/>
              </w:rPr>
              <w:t>)”</w:t>
            </w:r>
          </w:p>
          <w:p w14:paraId="002A5535" w14:textId="77777777" w:rsidR="0061241D" w:rsidRPr="005C2C91" w:rsidRDefault="0061241D" w:rsidP="0061241D">
            <w:pPr>
              <w:spacing w:after="120" w:line="276" w:lineRule="auto"/>
              <w:ind w:right="26"/>
              <w:rPr>
                <w:rFonts w:ascii="Times New Roman" w:hAnsi="Times New Roman" w:cs="Times New Roman"/>
              </w:rPr>
            </w:pPr>
            <w:r w:rsidRPr="005C2C91">
              <w:rPr>
                <w:rFonts w:ascii="Times New Roman" w:hAnsi="Times New Roman" w:cs="Times New Roman"/>
              </w:rPr>
              <w:t xml:space="preserve">Norādām, ka saskaņā ar Sabiedrisko pakalpojumu sniedzēju iepirkumu likuma (turpmāk – SPSIL) 41.panta trešo daļu Sabiedrisko pakalpojumu sniedzējs var izdarīt grozījumus iepirkuma procedūras dokumentos, </w:t>
            </w:r>
            <w:r w:rsidRPr="005C2C91">
              <w:rPr>
                <w:rFonts w:ascii="Times New Roman" w:hAnsi="Times New Roman" w:cs="Times New Roman"/>
                <w:u w:val="single"/>
              </w:rPr>
              <w:t>izņemot gadījumu, kad grozītie noteikumi pieļauj atšķirīgu piedāvājumu iesniegšanu vai citu kandidātu vai pretendentu dalību vai izvēli iepirkuma procedūrā</w:t>
            </w:r>
            <w:r w:rsidRPr="005C2C91">
              <w:rPr>
                <w:rFonts w:ascii="Times New Roman" w:hAnsi="Times New Roman" w:cs="Times New Roman"/>
              </w:rPr>
              <w:t>. Ja iepirkuma procedūras dokumentos izdarīti grozījumi, piedāvājumu iesniegšanas termiņš tiek pagarināts atbilstoši informācijas vai izmaiņu svarīgumam tā, lai ieinteresētie piegādātāji vai kandidāti var iepazīties ar visu informāciju, kas nepieciešama piedāvājumu sagatavošanai, un tiktu ievēroti Ministru kabineta noteikumos par iepirkuma procedūras norises kārtību noteiktie minimālie termiņi.</w:t>
            </w:r>
          </w:p>
          <w:p w14:paraId="73137458" w14:textId="77777777" w:rsidR="0061241D" w:rsidRPr="005C2C91" w:rsidRDefault="0061241D" w:rsidP="0061241D">
            <w:pPr>
              <w:spacing w:before="240" w:after="120" w:line="276" w:lineRule="auto"/>
              <w:ind w:right="26"/>
              <w:rPr>
                <w:rFonts w:ascii="Times New Roman" w:hAnsi="Times New Roman" w:cs="Times New Roman"/>
              </w:rPr>
            </w:pPr>
            <w:r w:rsidRPr="005C2C91">
              <w:rPr>
                <w:rFonts w:ascii="Times New Roman" w:hAnsi="Times New Roman" w:cs="Times New Roman"/>
              </w:rPr>
              <w:t xml:space="preserve">Ar Pasūtītāja veiktajiem grozījumiem Iepirkuma nolikuma 6.2.15. un 6.2.18.punktā faktiski tiek pilnībā mainīts pretendentu loks, ievērojami ierobežojot konkurenci Iepirkumā, proti, nosacījums, ka minētās prasības var izpildīt tikai </w:t>
            </w:r>
            <w:r w:rsidRPr="005C2C91">
              <w:rPr>
                <w:rFonts w:ascii="Times New Roman" w:hAnsi="Times New Roman" w:cs="Times New Roman"/>
              </w:rPr>
              <w:lastRenderedPageBreak/>
              <w:t>piegādātāju apvienības dalībnieks vai visi apvienības dalībnieki kopā, ierobežo pretendenta iespējas balstīties uz citu personu spējām.</w:t>
            </w:r>
          </w:p>
          <w:p w14:paraId="4C63469C" w14:textId="77777777" w:rsidR="0061241D" w:rsidRPr="005C2C91" w:rsidRDefault="0061241D" w:rsidP="0061241D">
            <w:pPr>
              <w:spacing w:after="120" w:line="276" w:lineRule="auto"/>
              <w:ind w:right="26"/>
              <w:rPr>
                <w:rFonts w:ascii="Times New Roman" w:hAnsi="Times New Roman" w:cs="Times New Roman"/>
              </w:rPr>
            </w:pPr>
            <w:r w:rsidRPr="005C2C91">
              <w:rPr>
                <w:rFonts w:ascii="Times New Roman" w:hAnsi="Times New Roman" w:cs="Times New Roman"/>
              </w:rPr>
              <w:t xml:space="preserve">Vēršam uzmanību, ka saskaņā ar SPSIL 17.panta sesto daļu Sabiedrisko pakalpojumu sniedzējs var iepirkuma procedūras dokumentos noteikt, kā piegādātāju apvienībām jāizpilda prasības attiecībā uz saimniecisko un finansiālo stāvokli vai tehniskām un profesionālām spējām. </w:t>
            </w:r>
            <w:r w:rsidRPr="005C2C91">
              <w:rPr>
                <w:rFonts w:ascii="Times New Roman" w:hAnsi="Times New Roman" w:cs="Times New Roman"/>
                <w:u w:val="single"/>
              </w:rPr>
              <w:t>Šādām prasībām jābūt samērīgām un balstītām uz objektīviem iemesliem</w:t>
            </w:r>
            <w:r w:rsidRPr="005C2C91">
              <w:rPr>
                <w:rFonts w:ascii="Times New Roman" w:hAnsi="Times New Roman" w:cs="Times New Roman"/>
              </w:rPr>
              <w:t>.</w:t>
            </w:r>
          </w:p>
          <w:p w14:paraId="1798B374" w14:textId="77777777" w:rsidR="0061241D" w:rsidRPr="005C2C91" w:rsidRDefault="0061241D" w:rsidP="0061241D">
            <w:pPr>
              <w:spacing w:after="120" w:line="276" w:lineRule="auto"/>
              <w:ind w:right="26"/>
              <w:rPr>
                <w:rFonts w:ascii="Times New Roman" w:hAnsi="Times New Roman" w:cs="Times New Roman"/>
              </w:rPr>
            </w:pPr>
            <w:r w:rsidRPr="005C2C91">
              <w:rPr>
                <w:rFonts w:ascii="Times New Roman" w:hAnsi="Times New Roman" w:cs="Times New Roman"/>
              </w:rPr>
              <w:t>Nosacījums, ka Iepirkuma nolikuma 6.2.15. un 6.2.18.punkta prasību var izpildīt tikai pati piegādātāju apvienība kopā vai viens no tās dalībniekiem, liedz pretendentam (tai skaitā piegādātāju apvienībai) izmantot normatīvajos aktos paredzētās tiesības piesaistīt personu, uz kuras iespējām balstīties, lai apliecinātu, ka tā kvalifikācija atbilst iepirkuma procedūras dokumentos noteiktajām prasībām. Šāda prasība nav samērīga un pamatota, turklāt ievērojami ierobežo konkurenci, jo Latvijā minētās prasības var izpildīt tikai daži uzņēmumi. Prasību nesamērīgums vēl jo vairāk ir attiecināms uz grozījumiem Iepirkuma nolikuma 6.2.18.punktā, kas faktiski nozīmē, ka piegādātāju apvienībai vai kādam no tās dalībniekiem ir jābūt darba attiecībās ar personālu, kas piedalīsies līguma izpildē. Tādējādi tiek liegtas ne tikai pretendenta tiesības balstīties uz citu personu spējām, bet arī piesaistīt līguma izpildē apakšuzņēmējus.</w:t>
            </w:r>
          </w:p>
          <w:p w14:paraId="58292861" w14:textId="77777777" w:rsidR="0061241D" w:rsidRPr="005C2C91" w:rsidRDefault="0061241D" w:rsidP="0061241D">
            <w:pPr>
              <w:spacing w:after="120" w:line="276" w:lineRule="auto"/>
              <w:ind w:right="26"/>
              <w:rPr>
                <w:rFonts w:ascii="Times New Roman" w:hAnsi="Times New Roman" w:cs="Times New Roman"/>
              </w:rPr>
            </w:pPr>
            <w:r w:rsidRPr="005C2C91">
              <w:rPr>
                <w:rFonts w:ascii="Times New Roman" w:hAnsi="Times New Roman" w:cs="Times New Roman"/>
              </w:rPr>
              <w:t xml:space="preserve">Ņemot vērā iepriekš minēto, lūdzam veikt grozījumus Iepirkuma dokumentācijā, izslēdzot pretēji normatīvajiem aktiem pieļauto iespēju atšķirīgu piedāvājumu iesniegšanai vai citu pretendentu dalībai iepirkuma procedūrā, proti, no Iepirkuma nolikuma 6.2.15. un 6.2.18.punkta izslēdzot nosacījumu, ka prasību var izpildīt viens no piegādātāju apvienības dalībniekiem vai piegādātāju apvienības dalībnieki kopā. </w:t>
            </w:r>
          </w:p>
        </w:tc>
        <w:tc>
          <w:tcPr>
            <w:tcW w:w="4541" w:type="dxa"/>
          </w:tcPr>
          <w:p w14:paraId="1BBD40DA" w14:textId="28566B8C" w:rsidR="0061241D" w:rsidRPr="00A02A75" w:rsidRDefault="0061241D" w:rsidP="0061241D">
            <w:pPr>
              <w:rPr>
                <w:rFonts w:ascii="Times New Roman" w:eastAsia="Calibri" w:hAnsi="Times New Roman" w:cs="Times New Roman"/>
                <w:szCs w:val="24"/>
                <w:lang w:eastAsia="en-US"/>
              </w:rPr>
            </w:pPr>
            <w:r w:rsidRPr="00A02A75">
              <w:rPr>
                <w:rFonts w:ascii="Times New Roman" w:eastAsia="Calibri" w:hAnsi="Times New Roman" w:cs="Times New Roman"/>
                <w:szCs w:val="24"/>
                <w:lang w:eastAsia="en-US"/>
              </w:rPr>
              <w:lastRenderedPageBreak/>
              <w:t xml:space="preserve">Pasūtītājs, veicot grozījumus Nr.2, </w:t>
            </w:r>
            <w:r w:rsidRPr="00A02A75">
              <w:rPr>
                <w:rFonts w:ascii="Times New Roman" w:eastAsia="Calibri" w:hAnsi="Times New Roman" w:cs="Times New Roman"/>
                <w:szCs w:val="24"/>
                <w:u w:val="single"/>
                <w:lang w:eastAsia="en-US"/>
              </w:rPr>
              <w:t xml:space="preserve">nav veicis izmaiņas attiecībā uz pretendenta un pretendenta personāla kvalifikācijas prasībām, nav ierobežojis pretendenta iespējas balstīties uz citu personu spējām </w:t>
            </w:r>
            <w:r w:rsidRPr="00A02A75">
              <w:rPr>
                <w:rFonts w:ascii="Times New Roman" w:eastAsia="Calibri" w:hAnsi="Times New Roman" w:cs="Times New Roman"/>
                <w:szCs w:val="24"/>
                <w:lang w:eastAsia="en-US"/>
              </w:rPr>
              <w:t xml:space="preserve">un nav liedzis pretendentam iespēju izvēlēties pretendēt uz iepirkumu pašam, nepieciešamības gadījumā slēdzot apakšuzņēmuma līgumu ar trešajām personām, vai arī apvienoties ar citiem subjektiem un pretendēt uz iepirkumu kopīgi </w:t>
            </w:r>
            <w:r w:rsidRPr="00A02A75">
              <w:rPr>
                <w:rFonts w:ascii="Times New Roman" w:eastAsia="Calibri" w:hAnsi="Times New Roman" w:cs="Times New Roman"/>
                <w:szCs w:val="24"/>
                <w:lang w:eastAsia="en-US"/>
              </w:rPr>
              <w:lastRenderedPageBreak/>
              <w:t xml:space="preserve">kā personu apvienībai. Grozījums ir veikts ievērojot 2017.gada 28.marta Ministru kabineta noteikumu Nr.187 </w:t>
            </w:r>
            <w:r w:rsidR="00A02A75" w:rsidRPr="00A02A75">
              <w:rPr>
                <w:rFonts w:ascii="Times New Roman" w:hAnsi="Times New Roman" w:cs="Times New Roman"/>
              </w:rPr>
              <w:t>„</w:t>
            </w:r>
            <w:r w:rsidRPr="00A02A75">
              <w:rPr>
                <w:rFonts w:ascii="Times New Roman" w:eastAsia="Calibri" w:hAnsi="Times New Roman" w:cs="Times New Roman"/>
                <w:szCs w:val="24"/>
                <w:lang w:eastAsia="en-US"/>
              </w:rPr>
              <w:t xml:space="preserve">Sabiedrisko pakalpojumu sniedzēju iepirkuma procedūru un metu konkursu norises kārtība” 2.15.apakšpunkta regulējumu, </w:t>
            </w:r>
            <w:r w:rsidRPr="00A02A75">
              <w:rPr>
                <w:rFonts w:ascii="Times New Roman" w:eastAsia="Calibri" w:hAnsi="Times New Roman" w:cs="Times New Roman"/>
                <w:szCs w:val="24"/>
                <w:u w:val="single"/>
                <w:lang w:eastAsia="en-US"/>
              </w:rPr>
              <w:t>lai paskaidrotu</w:t>
            </w:r>
            <w:r w:rsidRPr="00A02A75">
              <w:rPr>
                <w:rFonts w:ascii="Times New Roman" w:eastAsia="Calibri" w:hAnsi="Times New Roman" w:cs="Times New Roman"/>
                <w:szCs w:val="24"/>
                <w:lang w:eastAsia="en-US"/>
              </w:rPr>
              <w:t xml:space="preserve"> noteikumus, </w:t>
            </w:r>
            <w:r w:rsidRPr="00A02A75">
              <w:rPr>
                <w:rFonts w:ascii="Times New Roman" w:eastAsia="Calibri" w:hAnsi="Times New Roman" w:cs="Times New Roman"/>
                <w:szCs w:val="24"/>
                <w:u w:val="single"/>
                <w:lang w:eastAsia="en-US"/>
              </w:rPr>
              <w:t>kā</w:t>
            </w:r>
            <w:r w:rsidRPr="00A02A75">
              <w:rPr>
                <w:rFonts w:ascii="Times New Roman" w:eastAsia="Calibri" w:hAnsi="Times New Roman" w:cs="Times New Roman"/>
                <w:szCs w:val="24"/>
                <w:lang w:eastAsia="en-US"/>
              </w:rPr>
              <w:t xml:space="preserve"> gadījumā, ja pretendents nolems veidot piegādātāju apvienību, piegādātāju apvienībām ir jāizpilda prasības attiecībā uz tehniskajām un profesionālajām spējām. </w:t>
            </w:r>
          </w:p>
          <w:p w14:paraId="3DFEF6C4" w14:textId="77777777" w:rsidR="0061241D" w:rsidRPr="00D90D56" w:rsidRDefault="0061241D" w:rsidP="0061241D">
            <w:pPr>
              <w:rPr>
                <w:rFonts w:ascii="Times New Roman" w:eastAsia="Calibri" w:hAnsi="Times New Roman" w:cs="Times New Roman"/>
                <w:szCs w:val="24"/>
                <w:lang w:eastAsia="en-US"/>
              </w:rPr>
            </w:pPr>
          </w:p>
        </w:tc>
      </w:tr>
      <w:tr w:rsidR="0061241D" w:rsidRPr="004C0B27" w14:paraId="76F5B6BC" w14:textId="77777777" w:rsidTr="00AA71CB">
        <w:trPr>
          <w:trHeight w:val="1102"/>
          <w:jc w:val="center"/>
        </w:trPr>
        <w:tc>
          <w:tcPr>
            <w:tcW w:w="704" w:type="dxa"/>
          </w:tcPr>
          <w:p w14:paraId="315D6A86" w14:textId="77777777" w:rsidR="0061241D" w:rsidRPr="008C4DF9" w:rsidRDefault="0061241D" w:rsidP="0061241D">
            <w:pPr>
              <w:jc w:val="center"/>
              <w:rPr>
                <w:rFonts w:ascii="Times New Roman" w:hAnsi="Times New Roman" w:cs="Times New Roman"/>
                <w:b/>
                <w:szCs w:val="24"/>
              </w:rPr>
            </w:pPr>
            <w:r>
              <w:rPr>
                <w:rFonts w:ascii="Times New Roman" w:hAnsi="Times New Roman" w:cs="Times New Roman"/>
                <w:b/>
                <w:szCs w:val="24"/>
              </w:rPr>
              <w:lastRenderedPageBreak/>
              <w:t>3.</w:t>
            </w:r>
          </w:p>
        </w:tc>
        <w:tc>
          <w:tcPr>
            <w:tcW w:w="5103" w:type="dxa"/>
            <w:vAlign w:val="center"/>
          </w:tcPr>
          <w:p w14:paraId="67CC52B2" w14:textId="77777777" w:rsidR="0061241D" w:rsidRPr="005C2C91" w:rsidRDefault="0061241D" w:rsidP="0061241D">
            <w:pPr>
              <w:spacing w:line="276" w:lineRule="auto"/>
              <w:ind w:right="26"/>
              <w:rPr>
                <w:rFonts w:ascii="Times New Roman" w:hAnsi="Times New Roman" w:cs="Times New Roman"/>
              </w:rPr>
            </w:pPr>
            <w:bookmarkStart w:id="0" w:name="_Hlk14358628"/>
            <w:r w:rsidRPr="005C2C91">
              <w:rPr>
                <w:rFonts w:ascii="Times New Roman" w:hAnsi="Times New Roman" w:cs="Times New Roman"/>
              </w:rPr>
              <w:t>Ar Pasūtītāja Prasību 1.sējuma „Vispārīgās prasības” 1.pielikuma – Tehnisko noteikumu 2.12., 2.13., 2.15.punktu un  3</w:t>
            </w:r>
            <w:bookmarkStart w:id="1" w:name="_Hlk14358115"/>
            <w:r w:rsidRPr="005C2C91">
              <w:rPr>
                <w:rFonts w:ascii="Times New Roman" w:hAnsi="Times New Roman" w:cs="Times New Roman"/>
              </w:rPr>
              <w:t xml:space="preserve">.sējuma „SCB”, </w:t>
            </w:r>
            <w:proofErr w:type="spellStart"/>
            <w:r w:rsidRPr="005C2C91">
              <w:rPr>
                <w:rFonts w:ascii="Times New Roman" w:hAnsi="Times New Roman" w:cs="Times New Roman"/>
              </w:rPr>
              <w:t>Section</w:t>
            </w:r>
            <w:proofErr w:type="spellEnd"/>
            <w:r w:rsidRPr="005C2C91">
              <w:rPr>
                <w:rFonts w:ascii="Times New Roman" w:hAnsi="Times New Roman" w:cs="Times New Roman"/>
              </w:rPr>
              <w:t xml:space="preserve"> 4 „TECHNICAL REQUIREMENTS FOR PROJECTED SYSTEMS”</w:t>
            </w:r>
            <w:bookmarkEnd w:id="1"/>
            <w:r w:rsidRPr="005C2C91">
              <w:rPr>
                <w:rFonts w:ascii="Times New Roman" w:hAnsi="Times New Roman" w:cs="Times New Roman"/>
              </w:rPr>
              <w:t xml:space="preserve">  6.8.punktu un 7.2 </w:t>
            </w:r>
            <w:r w:rsidRPr="005C2C91">
              <w:rPr>
                <w:rFonts w:ascii="Times New Roman" w:hAnsi="Times New Roman" w:cs="Times New Roman"/>
              </w:rPr>
              <w:lastRenderedPageBreak/>
              <w:t xml:space="preserve">punktu, ir noteikts, ka Uzņēmējam jānodrošina esošo sistēmu sasaiste ar </w:t>
            </w:r>
            <w:proofErr w:type="spellStart"/>
            <w:r w:rsidRPr="005C2C91">
              <w:rPr>
                <w:rFonts w:ascii="Times New Roman" w:hAnsi="Times New Roman" w:cs="Times New Roman"/>
              </w:rPr>
              <w:t>jaunizbūvējamajām</w:t>
            </w:r>
            <w:proofErr w:type="spellEnd"/>
            <w:r w:rsidRPr="005C2C91">
              <w:rPr>
                <w:rFonts w:ascii="Times New Roman" w:hAnsi="Times New Roman" w:cs="Times New Roman"/>
              </w:rPr>
              <w:t xml:space="preserve"> sistēmām. 2019.gada 28.jūnija skaidrojumos Nr.1 VAS </w:t>
            </w:r>
            <w:r w:rsidRPr="008A55D8">
              <w:rPr>
                <w:rFonts w:ascii="Times New Roman" w:hAnsi="Times New Roman" w:cs="Times New Roman"/>
                <w:color w:val="222222"/>
              </w:rPr>
              <w:t>„</w:t>
            </w:r>
            <w:r w:rsidRPr="005C2C91">
              <w:rPr>
                <w:rFonts w:ascii="Times New Roman" w:hAnsi="Times New Roman" w:cs="Times New Roman"/>
              </w:rPr>
              <w:t xml:space="preserve">Latvijas Dzelzceļš” ir norādījis, ka esošā DC sistēma ir </w:t>
            </w:r>
            <w:bookmarkStart w:id="2" w:name="_Hlk14357367"/>
            <w:r w:rsidRPr="005C2C91">
              <w:rPr>
                <w:rFonts w:ascii="Times New Roman" w:hAnsi="Times New Roman" w:cs="Times New Roman"/>
              </w:rPr>
              <w:t xml:space="preserve">Bombardier </w:t>
            </w:r>
            <w:bookmarkEnd w:id="2"/>
            <w:proofErr w:type="spellStart"/>
            <w:r w:rsidRPr="005C2C91">
              <w:rPr>
                <w:rFonts w:ascii="Times New Roman" w:hAnsi="Times New Roman" w:cs="Times New Roman"/>
              </w:rPr>
              <w:t>Ebiscreen</w:t>
            </w:r>
            <w:proofErr w:type="spellEnd"/>
            <w:r w:rsidRPr="005C2C91">
              <w:rPr>
                <w:rFonts w:ascii="Times New Roman" w:hAnsi="Times New Roman" w:cs="Times New Roman"/>
              </w:rPr>
              <w:t xml:space="preserve"> 2000. Saskaņā ar specifikāciju, visiem Pretendentiem, izņemot Bombardier, būs nepieciešama papildus būtiska signalizācijas sistēmas adaptācija, kā arī nepieciešamība vērsties pie Bombardier, lai ieviestu nepieciešamās izmaiņas un adaptāciju viņu sistēmā. Vēršam uzmanību, ka šāds dominējošs ražotāja Bombardier stāvoklis, rada apstākļus netaisnīgu cenu vai citu netaisnīgu tirdzniecības noteikumu tiešai vai netiešai uzspiešanai vai piemērošanai, kā arī nevienādu noteikumu piemērošanai ekvivalentos darījumos ar citiem tirgus dalībniekiem, radot tiem konkurences ziņā nelabvēlīgākus apstākļus, jo iesniedzot piedāvājumu Bombardier nebūs izdevumi, kas saistīti ar sistēmu sasaisti. Turpretim, citiem piegādātājiem rodas papildus izmaksas vēl bez saviem tehniski kvalificētiem risinājumiem, kas vienlīdz apmierinātu klienta darbības funkcionalitāti un drošības prasības par ekonomiskāku cenu.</w:t>
            </w:r>
          </w:p>
          <w:p w14:paraId="248D6376" w14:textId="77777777" w:rsidR="0061241D" w:rsidRPr="005C2C91" w:rsidRDefault="0061241D" w:rsidP="0061241D">
            <w:pPr>
              <w:spacing w:line="276" w:lineRule="auto"/>
              <w:ind w:right="26"/>
              <w:rPr>
                <w:rFonts w:ascii="Times New Roman" w:hAnsi="Times New Roman" w:cs="Times New Roman"/>
              </w:rPr>
            </w:pPr>
            <w:r w:rsidRPr="005C2C91">
              <w:rPr>
                <w:rFonts w:ascii="Times New Roman" w:hAnsi="Times New Roman" w:cs="Times New Roman"/>
              </w:rPr>
              <w:t xml:space="preserve">Šī tehniskā prasība nepārprotami pārkāpj Direktīvas 2014/24/ES un 2014/25/ES, kuras 83.pants nosaka ka </w:t>
            </w:r>
            <w:r w:rsidRPr="008A55D8">
              <w:rPr>
                <w:rFonts w:ascii="Times New Roman" w:hAnsi="Times New Roman" w:cs="Times New Roman"/>
                <w:color w:val="222222"/>
              </w:rPr>
              <w:t>„</w:t>
            </w:r>
            <w:r w:rsidRPr="005C2C91">
              <w:rPr>
                <w:rFonts w:ascii="Times New Roman" w:hAnsi="Times New Roman" w:cs="Times New Roman"/>
              </w:rPr>
              <w:t>…tehniskās specifikācijas būtu jāizstrādā tā, lai izvairītos no mākslīgas konkurences samazināšanas, piemērojot prasības, kas dod priekšroku konkrētam uzņēmējam, atspoguļojot galvenos raksturlielumus piegādēm, pakalpojumiem vai darbiem, ko parasti piedāvā šis uzņēmējs.”</w:t>
            </w:r>
          </w:p>
          <w:p w14:paraId="5F2D75D0" w14:textId="77777777" w:rsidR="0061241D" w:rsidRPr="005C2C91" w:rsidRDefault="0061241D" w:rsidP="0061241D">
            <w:pPr>
              <w:spacing w:line="276" w:lineRule="auto"/>
              <w:ind w:right="26"/>
              <w:rPr>
                <w:rFonts w:ascii="Times New Roman" w:hAnsi="Times New Roman" w:cs="Times New Roman"/>
              </w:rPr>
            </w:pPr>
            <w:r w:rsidRPr="005C2C91">
              <w:rPr>
                <w:rFonts w:ascii="Times New Roman" w:hAnsi="Times New Roman" w:cs="Times New Roman"/>
              </w:rPr>
              <w:t>Lūdzam Pasūtītājam izņemt no Iepirkuma minētās diskriminējošās prasības, lai nodrošinātu vienlīdzīgu konkurenci un caurspīdīgu projekta iepirkumu visiem ieinteresētajiem piedāvājuma iesniedzējiem. Obligāti prasītā pielāgošana esošajai Bombardier sistēmu sasaistei rada lielus konkurences izkropļojumus un pilnībā tehniski un ekonomiski atbalsta Bombardier, kā sistēmas piegādātāju, salīdzinājumā ar citiem pretendentiem.</w:t>
            </w:r>
          </w:p>
          <w:p w14:paraId="6E0DA57F" w14:textId="77777777" w:rsidR="0061241D" w:rsidRPr="005C2C91" w:rsidRDefault="0061241D" w:rsidP="0061241D">
            <w:pPr>
              <w:spacing w:line="276" w:lineRule="auto"/>
              <w:ind w:right="26"/>
              <w:rPr>
                <w:rFonts w:ascii="Times New Roman" w:hAnsi="Times New Roman" w:cs="Times New Roman"/>
              </w:rPr>
            </w:pPr>
            <w:r w:rsidRPr="005C2C91">
              <w:rPr>
                <w:rFonts w:ascii="Times New Roman" w:hAnsi="Times New Roman" w:cs="Times New Roman"/>
              </w:rPr>
              <w:t xml:space="preserve">Lūdzam pārskatīt Pasūtītāja prasības un nodrošināt, ka par šiem darbiem VAS </w:t>
            </w:r>
            <w:r w:rsidRPr="008A55D8">
              <w:rPr>
                <w:rFonts w:ascii="Times New Roman" w:hAnsi="Times New Roman" w:cs="Times New Roman"/>
                <w:color w:val="222222"/>
              </w:rPr>
              <w:t>„</w:t>
            </w:r>
            <w:r w:rsidRPr="005C2C91">
              <w:rPr>
                <w:rFonts w:ascii="Times New Roman" w:hAnsi="Times New Roman" w:cs="Times New Roman"/>
              </w:rPr>
              <w:t xml:space="preserve">Latvijas </w:t>
            </w:r>
            <w:r w:rsidRPr="005C2C91">
              <w:rPr>
                <w:rFonts w:ascii="Times New Roman" w:hAnsi="Times New Roman" w:cs="Times New Roman"/>
              </w:rPr>
              <w:lastRenderedPageBreak/>
              <w:t>Dzelzceļš” vieno</w:t>
            </w:r>
            <w:r>
              <w:rPr>
                <w:rFonts w:ascii="Times New Roman" w:hAnsi="Times New Roman" w:cs="Times New Roman"/>
              </w:rPr>
              <w:t>s</w:t>
            </w:r>
            <w:r w:rsidRPr="005C2C91">
              <w:rPr>
                <w:rFonts w:ascii="Times New Roman" w:hAnsi="Times New Roman" w:cs="Times New Roman"/>
              </w:rPr>
              <w:t xml:space="preserve">ies ar Bombardier, ārpus Iepirkuma, un izslēgt tās no Pretendenta piedāvājuma apjoma, t.i. 3.sējuma „SCB”, </w:t>
            </w:r>
            <w:proofErr w:type="spellStart"/>
            <w:r w:rsidRPr="005C2C91">
              <w:rPr>
                <w:rFonts w:ascii="Times New Roman" w:hAnsi="Times New Roman" w:cs="Times New Roman"/>
              </w:rPr>
              <w:t>Section</w:t>
            </w:r>
            <w:proofErr w:type="spellEnd"/>
            <w:r w:rsidRPr="005C2C91">
              <w:rPr>
                <w:rFonts w:ascii="Times New Roman" w:hAnsi="Times New Roman" w:cs="Times New Roman"/>
              </w:rPr>
              <w:t xml:space="preserve"> 4 „TECHNICAL REQUIREMENTS FOR PROJECTED SYSTEMS”:</w:t>
            </w:r>
          </w:p>
          <w:p w14:paraId="1C92D96C" w14:textId="77777777" w:rsidR="0061241D" w:rsidRPr="005C2C91" w:rsidRDefault="0061241D" w:rsidP="0061241D">
            <w:pPr>
              <w:spacing w:line="276" w:lineRule="auto"/>
              <w:ind w:right="26"/>
              <w:rPr>
                <w:rFonts w:ascii="Times New Roman" w:hAnsi="Times New Roman" w:cs="Times New Roman"/>
              </w:rPr>
            </w:pPr>
            <w:r w:rsidRPr="005C2C91">
              <w:rPr>
                <w:rFonts w:ascii="Times New Roman" w:hAnsi="Times New Roman" w:cs="Times New Roman"/>
              </w:rPr>
              <w:t>SECTION 4 TECHNICAL REQUIREMENTS FOR PROJECTED SYSTEMS,</w:t>
            </w:r>
          </w:p>
          <w:p w14:paraId="48ABC772" w14:textId="77777777" w:rsidR="0061241D" w:rsidRPr="005C2C91" w:rsidRDefault="0061241D" w:rsidP="0061241D">
            <w:pPr>
              <w:spacing w:line="276" w:lineRule="auto"/>
              <w:ind w:right="26"/>
              <w:rPr>
                <w:rFonts w:ascii="Times New Roman" w:hAnsi="Times New Roman" w:cs="Times New Roman"/>
              </w:rPr>
            </w:pPr>
            <w:proofErr w:type="spellStart"/>
            <w:r w:rsidRPr="005C2C91">
              <w:rPr>
                <w:rFonts w:ascii="Times New Roman" w:hAnsi="Times New Roman" w:cs="Times New Roman"/>
              </w:rPr>
              <w:t>Chapter</w:t>
            </w:r>
            <w:proofErr w:type="spellEnd"/>
            <w:r w:rsidRPr="005C2C91">
              <w:rPr>
                <w:rFonts w:ascii="Times New Roman" w:hAnsi="Times New Roman" w:cs="Times New Roman"/>
              </w:rPr>
              <w:t xml:space="preserve"> 6.8  Interface </w:t>
            </w:r>
            <w:proofErr w:type="spellStart"/>
            <w:r w:rsidRPr="005C2C91">
              <w:rPr>
                <w:rFonts w:ascii="Times New Roman" w:hAnsi="Times New Roman" w:cs="Times New Roman"/>
              </w:rPr>
              <w:t>Requirements</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Points</w:t>
            </w:r>
            <w:proofErr w:type="spellEnd"/>
            <w:r w:rsidRPr="005C2C91">
              <w:rPr>
                <w:rFonts w:ascii="Times New Roman" w:hAnsi="Times New Roman" w:cs="Times New Roman"/>
              </w:rPr>
              <w:t>:</w:t>
            </w:r>
          </w:p>
          <w:p w14:paraId="010F37A2" w14:textId="77777777" w:rsidR="0061241D" w:rsidRPr="005C2C91" w:rsidRDefault="0061241D" w:rsidP="0061241D">
            <w:pPr>
              <w:spacing w:line="276" w:lineRule="auto"/>
              <w:ind w:right="26"/>
              <w:rPr>
                <w:rFonts w:ascii="Times New Roman" w:hAnsi="Times New Roman" w:cs="Times New Roman"/>
              </w:rPr>
            </w:pPr>
            <w:r w:rsidRPr="005C2C91">
              <w:rPr>
                <w:rFonts w:ascii="Times New Roman" w:hAnsi="Times New Roman" w:cs="Times New Roman"/>
              </w:rPr>
              <w:t xml:space="preserve">6.8.4.1. </w:t>
            </w:r>
            <w:proofErr w:type="spellStart"/>
            <w:r w:rsidRPr="005C2C91">
              <w:rPr>
                <w:rFonts w:ascii="Times New Roman" w:hAnsi="Times New Roman" w:cs="Times New Roman"/>
              </w:rPr>
              <w:t>Single</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track</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lineblock</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without</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passage</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signals</w:t>
            </w:r>
            <w:proofErr w:type="spellEnd"/>
            <w:r w:rsidRPr="005C2C91">
              <w:rPr>
                <w:rFonts w:ascii="Times New Roman" w:hAnsi="Times New Roman" w:cs="Times New Roman"/>
              </w:rPr>
              <w:t xml:space="preserve"> (Daugavpils </w:t>
            </w:r>
            <w:proofErr w:type="spellStart"/>
            <w:r w:rsidRPr="005C2C91">
              <w:rPr>
                <w:rFonts w:ascii="Times New Roman" w:hAnsi="Times New Roman" w:cs="Times New Roman"/>
              </w:rPr>
              <w:t>arrival</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yard</w:t>
            </w:r>
            <w:proofErr w:type="spellEnd"/>
            <w:r w:rsidRPr="005C2C91">
              <w:rPr>
                <w:rFonts w:ascii="Times New Roman" w:hAnsi="Times New Roman" w:cs="Times New Roman"/>
              </w:rPr>
              <w:t xml:space="preserve"> – b.p.14km)</w:t>
            </w:r>
          </w:p>
          <w:p w14:paraId="3FD605D0" w14:textId="77777777" w:rsidR="0061241D" w:rsidRPr="005C2C91" w:rsidRDefault="0061241D" w:rsidP="0061241D">
            <w:pPr>
              <w:spacing w:line="276" w:lineRule="auto"/>
              <w:ind w:right="26"/>
              <w:rPr>
                <w:rFonts w:ascii="Times New Roman" w:hAnsi="Times New Roman" w:cs="Times New Roman"/>
              </w:rPr>
            </w:pPr>
            <w:r w:rsidRPr="005C2C91">
              <w:rPr>
                <w:rFonts w:ascii="Times New Roman" w:hAnsi="Times New Roman" w:cs="Times New Roman"/>
              </w:rPr>
              <w:t xml:space="preserve">6.8.5.1. </w:t>
            </w:r>
            <w:proofErr w:type="spellStart"/>
            <w:r w:rsidRPr="005C2C91">
              <w:rPr>
                <w:rFonts w:ascii="Times New Roman" w:hAnsi="Times New Roman" w:cs="Times New Roman"/>
              </w:rPr>
              <w:t>Single</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track</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lineblock</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with</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passage</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signals</w:t>
            </w:r>
            <w:proofErr w:type="spellEnd"/>
            <w:r w:rsidRPr="005C2C91">
              <w:rPr>
                <w:rFonts w:ascii="Times New Roman" w:hAnsi="Times New Roman" w:cs="Times New Roman"/>
              </w:rPr>
              <w:t xml:space="preserve"> (Līksna - b.p.381 km)</w:t>
            </w:r>
          </w:p>
          <w:p w14:paraId="10A9CCBD" w14:textId="77777777" w:rsidR="0061241D" w:rsidRPr="005C2C91" w:rsidRDefault="0061241D" w:rsidP="0061241D">
            <w:pPr>
              <w:spacing w:line="276" w:lineRule="auto"/>
              <w:ind w:right="26"/>
              <w:rPr>
                <w:rFonts w:ascii="Times New Roman" w:hAnsi="Times New Roman" w:cs="Times New Roman"/>
              </w:rPr>
            </w:pPr>
            <w:r w:rsidRPr="005C2C91">
              <w:rPr>
                <w:rFonts w:ascii="Times New Roman" w:hAnsi="Times New Roman" w:cs="Times New Roman"/>
              </w:rPr>
              <w:t xml:space="preserve">6.8.5.2. </w:t>
            </w:r>
            <w:proofErr w:type="spellStart"/>
            <w:r w:rsidRPr="005C2C91">
              <w:rPr>
                <w:rFonts w:ascii="Times New Roman" w:hAnsi="Times New Roman" w:cs="Times New Roman"/>
              </w:rPr>
              <w:t>Single</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track</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lineblock</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without</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passage</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signals</w:t>
            </w:r>
            <w:proofErr w:type="spellEnd"/>
            <w:r w:rsidRPr="005C2C91">
              <w:rPr>
                <w:rFonts w:ascii="Times New Roman" w:hAnsi="Times New Roman" w:cs="Times New Roman"/>
              </w:rPr>
              <w:t xml:space="preserve"> (b.p.381 km – b.p.383)</w:t>
            </w:r>
          </w:p>
          <w:p w14:paraId="5D203B3C" w14:textId="77777777" w:rsidR="0061241D" w:rsidRPr="005C2C91" w:rsidRDefault="0061241D" w:rsidP="0061241D">
            <w:pPr>
              <w:spacing w:line="276" w:lineRule="auto"/>
              <w:ind w:right="26"/>
              <w:rPr>
                <w:rFonts w:ascii="Times New Roman" w:hAnsi="Times New Roman" w:cs="Times New Roman"/>
              </w:rPr>
            </w:pPr>
            <w:r w:rsidRPr="005C2C91">
              <w:rPr>
                <w:rFonts w:ascii="Times New Roman" w:hAnsi="Times New Roman" w:cs="Times New Roman"/>
              </w:rPr>
              <w:t xml:space="preserve">6.8.6.1. </w:t>
            </w:r>
            <w:proofErr w:type="spellStart"/>
            <w:r w:rsidRPr="005C2C91">
              <w:rPr>
                <w:rFonts w:ascii="Times New Roman" w:hAnsi="Times New Roman" w:cs="Times New Roman"/>
              </w:rPr>
              <w:t>Single</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track</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lineblock</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without</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passage</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signals</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b.p</w:t>
            </w:r>
            <w:proofErr w:type="spellEnd"/>
            <w:r w:rsidRPr="005C2C91">
              <w:rPr>
                <w:rFonts w:ascii="Times New Roman" w:hAnsi="Times New Roman" w:cs="Times New Roman"/>
              </w:rPr>
              <w:t xml:space="preserve">. 1 km - </w:t>
            </w:r>
            <w:proofErr w:type="spellStart"/>
            <w:r w:rsidRPr="005C2C91">
              <w:rPr>
                <w:rFonts w:ascii="Times New Roman" w:hAnsi="Times New Roman" w:cs="Times New Roman"/>
              </w:rPr>
              <w:t>b.p</w:t>
            </w:r>
            <w:proofErr w:type="spellEnd"/>
            <w:r w:rsidRPr="005C2C91">
              <w:rPr>
                <w:rFonts w:ascii="Times New Roman" w:hAnsi="Times New Roman" w:cs="Times New Roman"/>
              </w:rPr>
              <w:t>. 383 km)</w:t>
            </w:r>
          </w:p>
          <w:p w14:paraId="388D5F10" w14:textId="77777777" w:rsidR="0061241D" w:rsidRPr="005C2C91" w:rsidRDefault="0061241D" w:rsidP="0061241D">
            <w:pPr>
              <w:spacing w:line="276" w:lineRule="auto"/>
              <w:ind w:right="26"/>
              <w:rPr>
                <w:rFonts w:ascii="Times New Roman" w:hAnsi="Times New Roman" w:cs="Times New Roman"/>
              </w:rPr>
            </w:pPr>
          </w:p>
          <w:p w14:paraId="2284C2BB" w14:textId="77777777" w:rsidR="0061241D" w:rsidRPr="005C2C91" w:rsidRDefault="0061241D" w:rsidP="0061241D">
            <w:pPr>
              <w:spacing w:line="276" w:lineRule="auto"/>
              <w:ind w:right="26"/>
              <w:rPr>
                <w:rFonts w:ascii="Times New Roman" w:hAnsi="Times New Roman" w:cs="Times New Roman"/>
              </w:rPr>
            </w:pPr>
            <w:proofErr w:type="spellStart"/>
            <w:r w:rsidRPr="005C2C91">
              <w:rPr>
                <w:rFonts w:ascii="Times New Roman" w:hAnsi="Times New Roman" w:cs="Times New Roman"/>
              </w:rPr>
              <w:t>Chapter</w:t>
            </w:r>
            <w:proofErr w:type="spellEnd"/>
            <w:r w:rsidRPr="005C2C91">
              <w:rPr>
                <w:rFonts w:ascii="Times New Roman" w:hAnsi="Times New Roman" w:cs="Times New Roman"/>
              </w:rPr>
              <w:t xml:space="preserve"> 7.2. CTC</w:t>
            </w:r>
          </w:p>
          <w:p w14:paraId="5A2F3236" w14:textId="77777777" w:rsidR="0061241D" w:rsidRPr="005C2C91" w:rsidRDefault="0061241D" w:rsidP="0061241D">
            <w:pPr>
              <w:spacing w:line="276" w:lineRule="auto"/>
              <w:ind w:right="26"/>
              <w:rPr>
                <w:rFonts w:ascii="Times New Roman" w:hAnsi="Times New Roman" w:cs="Times New Roman"/>
              </w:rPr>
            </w:pPr>
            <w:r w:rsidRPr="005C2C91">
              <w:rPr>
                <w:rFonts w:ascii="Times New Roman" w:hAnsi="Times New Roman" w:cs="Times New Roman"/>
              </w:rPr>
              <w:t xml:space="preserve">a. Daugavpils </w:t>
            </w:r>
            <w:proofErr w:type="spellStart"/>
            <w:r w:rsidRPr="005C2C91">
              <w:rPr>
                <w:rFonts w:ascii="Times New Roman" w:hAnsi="Times New Roman" w:cs="Times New Roman"/>
              </w:rPr>
              <w:t>junction</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train</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dispatcher</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section</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workplace</w:t>
            </w:r>
            <w:proofErr w:type="spellEnd"/>
            <w:r w:rsidRPr="005C2C91">
              <w:rPr>
                <w:rFonts w:ascii="Times New Roman" w:hAnsi="Times New Roman" w:cs="Times New Roman"/>
              </w:rPr>
              <w:t xml:space="preserve"> monitors.</w:t>
            </w:r>
          </w:p>
          <w:p w14:paraId="5FA616E2" w14:textId="77777777" w:rsidR="0061241D" w:rsidRPr="005C2C91" w:rsidRDefault="0061241D" w:rsidP="0061241D">
            <w:pPr>
              <w:spacing w:line="276" w:lineRule="auto"/>
              <w:ind w:right="26"/>
              <w:rPr>
                <w:rFonts w:ascii="Times New Roman" w:hAnsi="Times New Roman" w:cs="Times New Roman"/>
              </w:rPr>
            </w:pPr>
            <w:r w:rsidRPr="005C2C91">
              <w:rPr>
                <w:rFonts w:ascii="Times New Roman" w:hAnsi="Times New Roman" w:cs="Times New Roman"/>
              </w:rPr>
              <w:t xml:space="preserve">ii. B.p.524 km </w:t>
            </w:r>
            <w:proofErr w:type="spellStart"/>
            <w:r w:rsidRPr="005C2C91">
              <w:rPr>
                <w:rFonts w:ascii="Times New Roman" w:hAnsi="Times New Roman" w:cs="Times New Roman"/>
              </w:rPr>
              <w:t>shall</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be</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removed</w:t>
            </w:r>
            <w:proofErr w:type="spellEnd"/>
            <w:r w:rsidRPr="005C2C91">
              <w:rPr>
                <w:rFonts w:ascii="Times New Roman" w:hAnsi="Times New Roman" w:cs="Times New Roman"/>
              </w:rPr>
              <w:t>;</w:t>
            </w:r>
          </w:p>
          <w:p w14:paraId="01C8D112" w14:textId="77777777" w:rsidR="0061241D" w:rsidRPr="005C2C91" w:rsidRDefault="0061241D" w:rsidP="0061241D">
            <w:pPr>
              <w:spacing w:line="276" w:lineRule="auto"/>
              <w:ind w:right="26"/>
              <w:rPr>
                <w:rFonts w:ascii="Times New Roman" w:hAnsi="Times New Roman" w:cs="Times New Roman"/>
              </w:rPr>
            </w:pPr>
            <w:r w:rsidRPr="005C2C91">
              <w:rPr>
                <w:rFonts w:ascii="Times New Roman" w:hAnsi="Times New Roman" w:cs="Times New Roman"/>
              </w:rPr>
              <w:t xml:space="preserve">v. </w:t>
            </w:r>
            <w:proofErr w:type="spellStart"/>
            <w:r w:rsidRPr="005C2C91">
              <w:rPr>
                <w:rFonts w:ascii="Times New Roman" w:hAnsi="Times New Roman" w:cs="Times New Roman"/>
              </w:rPr>
              <w:t>Open</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line</w:t>
            </w:r>
            <w:proofErr w:type="spellEnd"/>
            <w:r w:rsidRPr="005C2C91">
              <w:rPr>
                <w:rFonts w:ascii="Times New Roman" w:hAnsi="Times New Roman" w:cs="Times New Roman"/>
              </w:rPr>
              <w:t xml:space="preserve"> Daugavpils </w:t>
            </w:r>
            <w:proofErr w:type="spellStart"/>
            <w:r w:rsidRPr="005C2C91">
              <w:rPr>
                <w:rFonts w:ascii="Times New Roman" w:hAnsi="Times New Roman" w:cs="Times New Roman"/>
              </w:rPr>
              <w:t>Arrival</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yard</w:t>
            </w:r>
            <w:proofErr w:type="spellEnd"/>
            <w:r w:rsidRPr="005C2C91">
              <w:rPr>
                <w:rFonts w:ascii="Times New Roman" w:hAnsi="Times New Roman" w:cs="Times New Roman"/>
              </w:rPr>
              <w:t xml:space="preserve"> – b.p.381 km </w:t>
            </w:r>
            <w:proofErr w:type="spellStart"/>
            <w:r w:rsidRPr="005C2C91">
              <w:rPr>
                <w:rFonts w:ascii="Times New Roman" w:hAnsi="Times New Roman" w:cs="Times New Roman"/>
              </w:rPr>
              <w:t>with</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passage</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signals</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shall</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be</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added</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with</w:t>
            </w:r>
            <w:proofErr w:type="spellEnd"/>
            <w:r w:rsidRPr="005C2C91">
              <w:rPr>
                <w:rFonts w:ascii="Times New Roman" w:hAnsi="Times New Roman" w:cs="Times New Roman"/>
              </w:rPr>
              <w:t xml:space="preserve"> 2 </w:t>
            </w:r>
            <w:proofErr w:type="spellStart"/>
            <w:r w:rsidRPr="005C2C91">
              <w:rPr>
                <w:rFonts w:ascii="Times New Roman" w:hAnsi="Times New Roman" w:cs="Times New Roman"/>
              </w:rPr>
              <w:t>unguarded</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level</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crossings</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with</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automatic</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signalling</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for</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control</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and</w:t>
            </w:r>
            <w:proofErr w:type="spellEnd"/>
            <w:r w:rsidRPr="005C2C91">
              <w:rPr>
                <w:rFonts w:ascii="Times New Roman" w:hAnsi="Times New Roman" w:cs="Times New Roman"/>
              </w:rPr>
              <w:t xml:space="preserve"> monitoring; </w:t>
            </w:r>
          </w:p>
          <w:p w14:paraId="10094169" w14:textId="77777777" w:rsidR="0061241D" w:rsidRPr="005C2C91" w:rsidRDefault="0061241D" w:rsidP="0061241D">
            <w:pPr>
              <w:spacing w:line="276" w:lineRule="auto"/>
              <w:ind w:right="26"/>
              <w:rPr>
                <w:rFonts w:ascii="Times New Roman" w:hAnsi="Times New Roman" w:cs="Times New Roman"/>
              </w:rPr>
            </w:pPr>
            <w:r w:rsidRPr="005C2C91">
              <w:rPr>
                <w:rFonts w:ascii="Times New Roman" w:hAnsi="Times New Roman" w:cs="Times New Roman"/>
              </w:rPr>
              <w:t xml:space="preserve">vi. B.p.381 km </w:t>
            </w:r>
            <w:proofErr w:type="spellStart"/>
            <w:r w:rsidRPr="005C2C91">
              <w:rPr>
                <w:rFonts w:ascii="Times New Roman" w:hAnsi="Times New Roman" w:cs="Times New Roman"/>
              </w:rPr>
              <w:t>shall</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be</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added</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for</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control</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and</w:t>
            </w:r>
            <w:proofErr w:type="spellEnd"/>
            <w:r w:rsidRPr="005C2C91">
              <w:rPr>
                <w:rFonts w:ascii="Times New Roman" w:hAnsi="Times New Roman" w:cs="Times New Roman"/>
              </w:rPr>
              <w:t xml:space="preserve"> monitoring; </w:t>
            </w:r>
          </w:p>
          <w:p w14:paraId="4E1F1085" w14:textId="77777777" w:rsidR="0061241D" w:rsidRPr="005C2C91" w:rsidRDefault="0061241D" w:rsidP="0061241D">
            <w:pPr>
              <w:spacing w:line="276" w:lineRule="auto"/>
              <w:ind w:right="26"/>
              <w:rPr>
                <w:rFonts w:ascii="Times New Roman" w:hAnsi="Times New Roman" w:cs="Times New Roman"/>
              </w:rPr>
            </w:pPr>
            <w:r w:rsidRPr="005C2C91">
              <w:rPr>
                <w:rFonts w:ascii="Times New Roman" w:hAnsi="Times New Roman" w:cs="Times New Roman"/>
              </w:rPr>
              <w:t>ix. Reference to b.p.8 km (</w:t>
            </w:r>
            <w:proofErr w:type="spellStart"/>
            <w:r w:rsidRPr="005C2C91">
              <w:rPr>
                <w:rFonts w:ascii="Times New Roman" w:hAnsi="Times New Roman" w:cs="Times New Roman"/>
              </w:rPr>
              <w:t>on</w:t>
            </w:r>
            <w:proofErr w:type="spellEnd"/>
            <w:r w:rsidRPr="005C2C91">
              <w:rPr>
                <w:rFonts w:ascii="Times New Roman" w:hAnsi="Times New Roman" w:cs="Times New Roman"/>
              </w:rPr>
              <w:t xml:space="preserve"> monitor </w:t>
            </w:r>
            <w:proofErr w:type="spellStart"/>
            <w:r w:rsidRPr="005C2C91">
              <w:rPr>
                <w:rFonts w:ascii="Times New Roman" w:hAnsi="Times New Roman" w:cs="Times New Roman"/>
              </w:rPr>
              <w:t>picture</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of</w:t>
            </w:r>
            <w:proofErr w:type="spellEnd"/>
            <w:r w:rsidRPr="005C2C91">
              <w:rPr>
                <w:rFonts w:ascii="Times New Roman" w:hAnsi="Times New Roman" w:cs="Times New Roman"/>
              </w:rPr>
              <w:t xml:space="preserve"> b.p.383 km) </w:t>
            </w:r>
            <w:proofErr w:type="spellStart"/>
            <w:r w:rsidRPr="005C2C91">
              <w:rPr>
                <w:rFonts w:ascii="Times New Roman" w:hAnsi="Times New Roman" w:cs="Times New Roman"/>
              </w:rPr>
              <w:t>shall</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be</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removed</w:t>
            </w:r>
            <w:proofErr w:type="spellEnd"/>
            <w:r w:rsidRPr="005C2C91">
              <w:rPr>
                <w:rFonts w:ascii="Times New Roman" w:hAnsi="Times New Roman" w:cs="Times New Roman"/>
              </w:rPr>
              <w:t xml:space="preserve">, reference to </w:t>
            </w:r>
            <w:proofErr w:type="spellStart"/>
            <w:r w:rsidRPr="005C2C91">
              <w:rPr>
                <w:rFonts w:ascii="Times New Roman" w:hAnsi="Times New Roman" w:cs="Times New Roman"/>
              </w:rPr>
              <w:t>b.p</w:t>
            </w:r>
            <w:proofErr w:type="spellEnd"/>
            <w:r w:rsidRPr="005C2C91">
              <w:rPr>
                <w:rFonts w:ascii="Times New Roman" w:hAnsi="Times New Roman" w:cs="Times New Roman"/>
              </w:rPr>
              <w:t xml:space="preserve">. 1 km </w:t>
            </w:r>
            <w:proofErr w:type="spellStart"/>
            <w:r w:rsidRPr="005C2C91">
              <w:rPr>
                <w:rFonts w:ascii="Times New Roman" w:hAnsi="Times New Roman" w:cs="Times New Roman"/>
              </w:rPr>
              <w:t>shall</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be</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added</w:t>
            </w:r>
            <w:proofErr w:type="spellEnd"/>
            <w:r w:rsidRPr="005C2C91">
              <w:rPr>
                <w:rFonts w:ascii="Times New Roman" w:hAnsi="Times New Roman" w:cs="Times New Roman"/>
              </w:rPr>
              <w:t xml:space="preserve">; </w:t>
            </w:r>
          </w:p>
          <w:p w14:paraId="18C991B7" w14:textId="77777777" w:rsidR="0061241D" w:rsidRPr="005C2C91" w:rsidRDefault="0061241D" w:rsidP="0061241D">
            <w:pPr>
              <w:spacing w:line="276" w:lineRule="auto"/>
              <w:ind w:right="26"/>
              <w:rPr>
                <w:rFonts w:ascii="Times New Roman" w:hAnsi="Times New Roman" w:cs="Times New Roman"/>
              </w:rPr>
            </w:pPr>
            <w:r w:rsidRPr="005C2C91">
              <w:rPr>
                <w:rFonts w:ascii="Times New Roman" w:hAnsi="Times New Roman" w:cs="Times New Roman"/>
              </w:rPr>
              <w:t xml:space="preserve">x. </w:t>
            </w:r>
            <w:proofErr w:type="spellStart"/>
            <w:r w:rsidRPr="005C2C91">
              <w:rPr>
                <w:rFonts w:ascii="Times New Roman" w:hAnsi="Times New Roman" w:cs="Times New Roman"/>
              </w:rPr>
              <w:t>Open</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line</w:t>
            </w:r>
            <w:proofErr w:type="spellEnd"/>
            <w:r w:rsidRPr="005C2C91">
              <w:rPr>
                <w:rFonts w:ascii="Times New Roman" w:hAnsi="Times New Roman" w:cs="Times New Roman"/>
              </w:rPr>
              <w:t xml:space="preserve"> b.p.1 km – </w:t>
            </w:r>
            <w:proofErr w:type="spellStart"/>
            <w:r w:rsidRPr="005C2C91">
              <w:rPr>
                <w:rFonts w:ascii="Times New Roman" w:hAnsi="Times New Roman" w:cs="Times New Roman"/>
              </w:rPr>
              <w:t>b.p</w:t>
            </w:r>
            <w:proofErr w:type="spellEnd"/>
            <w:r w:rsidRPr="005C2C91">
              <w:rPr>
                <w:rFonts w:ascii="Times New Roman" w:hAnsi="Times New Roman" w:cs="Times New Roman"/>
              </w:rPr>
              <w:t xml:space="preserve">. 383 km </w:t>
            </w:r>
            <w:proofErr w:type="spellStart"/>
            <w:r w:rsidRPr="005C2C91">
              <w:rPr>
                <w:rFonts w:ascii="Times New Roman" w:hAnsi="Times New Roman" w:cs="Times New Roman"/>
              </w:rPr>
              <w:t>shall</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be</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added</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for</w:t>
            </w:r>
            <w:proofErr w:type="spellEnd"/>
            <w:r w:rsidRPr="005C2C91">
              <w:rPr>
                <w:rFonts w:ascii="Times New Roman" w:hAnsi="Times New Roman" w:cs="Times New Roman"/>
              </w:rPr>
              <w:t xml:space="preserve"> monitoring;</w:t>
            </w:r>
          </w:p>
          <w:p w14:paraId="07E7D354" w14:textId="77777777" w:rsidR="0061241D" w:rsidRPr="005C2C91" w:rsidRDefault="0061241D" w:rsidP="0061241D">
            <w:pPr>
              <w:spacing w:line="276" w:lineRule="auto"/>
              <w:ind w:right="26"/>
              <w:rPr>
                <w:rFonts w:ascii="Times New Roman" w:hAnsi="Times New Roman" w:cs="Times New Roman"/>
              </w:rPr>
            </w:pPr>
            <w:r w:rsidRPr="005C2C91">
              <w:rPr>
                <w:rFonts w:ascii="Times New Roman" w:hAnsi="Times New Roman" w:cs="Times New Roman"/>
              </w:rPr>
              <w:t xml:space="preserve">b. Pļaviņas – Krustpils – Daugavpils - Rēzekne </w:t>
            </w:r>
            <w:proofErr w:type="spellStart"/>
            <w:r w:rsidRPr="005C2C91">
              <w:rPr>
                <w:rFonts w:ascii="Times New Roman" w:hAnsi="Times New Roman" w:cs="Times New Roman"/>
              </w:rPr>
              <w:t>train</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dispatcher</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section</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workplace</w:t>
            </w:r>
            <w:proofErr w:type="spellEnd"/>
            <w:r w:rsidRPr="005C2C91">
              <w:rPr>
                <w:rFonts w:ascii="Times New Roman" w:hAnsi="Times New Roman" w:cs="Times New Roman"/>
              </w:rPr>
              <w:t xml:space="preserve"> monitors.</w:t>
            </w:r>
          </w:p>
          <w:p w14:paraId="63A2F9AE" w14:textId="77777777" w:rsidR="0061241D" w:rsidRPr="005C2C91" w:rsidRDefault="0061241D" w:rsidP="0061241D">
            <w:pPr>
              <w:spacing w:line="276" w:lineRule="auto"/>
              <w:ind w:right="26"/>
              <w:rPr>
                <w:rFonts w:ascii="Times New Roman" w:hAnsi="Times New Roman" w:cs="Times New Roman"/>
              </w:rPr>
            </w:pPr>
            <w:r w:rsidRPr="005C2C91">
              <w:rPr>
                <w:rFonts w:ascii="Times New Roman" w:hAnsi="Times New Roman" w:cs="Times New Roman"/>
              </w:rPr>
              <w:t xml:space="preserve">i. </w:t>
            </w:r>
            <w:proofErr w:type="spellStart"/>
            <w:r w:rsidRPr="005C2C91">
              <w:rPr>
                <w:rFonts w:ascii="Times New Roman" w:hAnsi="Times New Roman" w:cs="Times New Roman"/>
              </w:rPr>
              <w:t>Open</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line</w:t>
            </w:r>
            <w:proofErr w:type="spellEnd"/>
            <w:r w:rsidRPr="005C2C91">
              <w:rPr>
                <w:rFonts w:ascii="Times New Roman" w:hAnsi="Times New Roman" w:cs="Times New Roman"/>
              </w:rPr>
              <w:t xml:space="preserve"> Līksna – </w:t>
            </w:r>
            <w:proofErr w:type="spellStart"/>
            <w:r w:rsidRPr="005C2C91">
              <w:rPr>
                <w:rFonts w:ascii="Times New Roman" w:hAnsi="Times New Roman" w:cs="Times New Roman"/>
              </w:rPr>
              <w:t>b.p</w:t>
            </w:r>
            <w:proofErr w:type="spellEnd"/>
            <w:r w:rsidRPr="005C2C91">
              <w:rPr>
                <w:rFonts w:ascii="Times New Roman" w:hAnsi="Times New Roman" w:cs="Times New Roman"/>
              </w:rPr>
              <w:t xml:space="preserve">. 383 km </w:t>
            </w:r>
            <w:proofErr w:type="spellStart"/>
            <w:r w:rsidRPr="005C2C91">
              <w:rPr>
                <w:rFonts w:ascii="Times New Roman" w:hAnsi="Times New Roman" w:cs="Times New Roman"/>
              </w:rPr>
              <w:t>shall</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be</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removed</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open</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line</w:t>
            </w:r>
            <w:proofErr w:type="spellEnd"/>
            <w:r w:rsidRPr="005C2C91">
              <w:rPr>
                <w:rFonts w:ascii="Times New Roman" w:hAnsi="Times New Roman" w:cs="Times New Roman"/>
              </w:rPr>
              <w:t xml:space="preserve"> Līksna b.p.381 km </w:t>
            </w:r>
            <w:proofErr w:type="spellStart"/>
            <w:r w:rsidRPr="005C2C91">
              <w:rPr>
                <w:rFonts w:ascii="Times New Roman" w:hAnsi="Times New Roman" w:cs="Times New Roman"/>
              </w:rPr>
              <w:t>shall</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be</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added</w:t>
            </w:r>
            <w:proofErr w:type="spellEnd"/>
            <w:r w:rsidRPr="005C2C91">
              <w:rPr>
                <w:rFonts w:ascii="Times New Roman" w:hAnsi="Times New Roman" w:cs="Times New Roman"/>
              </w:rPr>
              <w:t>;</w:t>
            </w:r>
          </w:p>
          <w:p w14:paraId="7E5182F1" w14:textId="77777777" w:rsidR="0061241D" w:rsidRPr="005C2C91" w:rsidRDefault="0061241D" w:rsidP="0061241D">
            <w:pPr>
              <w:spacing w:line="276" w:lineRule="auto"/>
              <w:ind w:right="26"/>
              <w:rPr>
                <w:rFonts w:ascii="Times New Roman" w:hAnsi="Times New Roman" w:cs="Times New Roman"/>
              </w:rPr>
            </w:pPr>
            <w:r w:rsidRPr="005C2C91">
              <w:rPr>
                <w:rFonts w:ascii="Times New Roman" w:hAnsi="Times New Roman" w:cs="Times New Roman"/>
              </w:rPr>
              <w:t xml:space="preserve">ii. Monitoring </w:t>
            </w:r>
            <w:proofErr w:type="spellStart"/>
            <w:r w:rsidRPr="005C2C91">
              <w:rPr>
                <w:rFonts w:ascii="Times New Roman" w:hAnsi="Times New Roman" w:cs="Times New Roman"/>
              </w:rPr>
              <w:t>of</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b.p</w:t>
            </w:r>
            <w:proofErr w:type="spellEnd"/>
            <w:r w:rsidRPr="005C2C91">
              <w:rPr>
                <w:rFonts w:ascii="Times New Roman" w:hAnsi="Times New Roman" w:cs="Times New Roman"/>
              </w:rPr>
              <w:t xml:space="preserve">. 383 km </w:t>
            </w:r>
            <w:proofErr w:type="spellStart"/>
            <w:r w:rsidRPr="005C2C91">
              <w:rPr>
                <w:rFonts w:ascii="Times New Roman" w:hAnsi="Times New Roman" w:cs="Times New Roman"/>
              </w:rPr>
              <w:t>shall</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be</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removed</w:t>
            </w:r>
            <w:proofErr w:type="spellEnd"/>
            <w:r w:rsidRPr="005C2C91">
              <w:rPr>
                <w:rFonts w:ascii="Times New Roman" w:hAnsi="Times New Roman" w:cs="Times New Roman"/>
              </w:rPr>
              <w:t xml:space="preserve">, monitoring </w:t>
            </w:r>
            <w:proofErr w:type="spellStart"/>
            <w:r w:rsidRPr="005C2C91">
              <w:rPr>
                <w:rFonts w:ascii="Times New Roman" w:hAnsi="Times New Roman" w:cs="Times New Roman"/>
              </w:rPr>
              <w:t>of</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b.p</w:t>
            </w:r>
            <w:proofErr w:type="spellEnd"/>
            <w:r w:rsidRPr="005C2C91">
              <w:rPr>
                <w:rFonts w:ascii="Times New Roman" w:hAnsi="Times New Roman" w:cs="Times New Roman"/>
              </w:rPr>
              <w:t xml:space="preserve">. 381 km </w:t>
            </w:r>
            <w:proofErr w:type="spellStart"/>
            <w:r w:rsidRPr="005C2C91">
              <w:rPr>
                <w:rFonts w:ascii="Times New Roman" w:hAnsi="Times New Roman" w:cs="Times New Roman"/>
              </w:rPr>
              <w:t>shall</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be</w:t>
            </w:r>
            <w:proofErr w:type="spellEnd"/>
            <w:r w:rsidRPr="005C2C91">
              <w:rPr>
                <w:rFonts w:ascii="Times New Roman" w:hAnsi="Times New Roman" w:cs="Times New Roman"/>
              </w:rPr>
              <w:t xml:space="preserve"> </w:t>
            </w:r>
            <w:proofErr w:type="spellStart"/>
            <w:r w:rsidRPr="005C2C91">
              <w:rPr>
                <w:rFonts w:ascii="Times New Roman" w:hAnsi="Times New Roman" w:cs="Times New Roman"/>
              </w:rPr>
              <w:t>added</w:t>
            </w:r>
            <w:proofErr w:type="spellEnd"/>
            <w:r w:rsidRPr="005C2C91">
              <w:rPr>
                <w:rFonts w:ascii="Times New Roman" w:hAnsi="Times New Roman" w:cs="Times New Roman"/>
              </w:rPr>
              <w:t>;</w:t>
            </w:r>
          </w:p>
          <w:bookmarkEnd w:id="0"/>
          <w:p w14:paraId="181945A0" w14:textId="77777777" w:rsidR="0061241D" w:rsidRPr="005C2C91" w:rsidRDefault="0061241D" w:rsidP="0061241D">
            <w:pPr>
              <w:spacing w:line="276" w:lineRule="auto"/>
              <w:ind w:right="26"/>
              <w:rPr>
                <w:rFonts w:ascii="Times New Roman" w:hAnsi="Times New Roman" w:cs="Times New Roman"/>
              </w:rPr>
            </w:pPr>
            <w:r w:rsidRPr="005C2C91">
              <w:rPr>
                <w:rFonts w:ascii="Times New Roman" w:hAnsi="Times New Roman" w:cs="Times New Roman"/>
              </w:rPr>
              <w:t>šī un citas Pasūtītāja saistītās prasības.</w:t>
            </w:r>
          </w:p>
        </w:tc>
        <w:tc>
          <w:tcPr>
            <w:tcW w:w="4541" w:type="dxa"/>
          </w:tcPr>
          <w:p w14:paraId="2B1FF87C" w14:textId="18B80665" w:rsidR="000F00C7" w:rsidRDefault="000F00C7" w:rsidP="000F00C7">
            <w:pPr>
              <w:rPr>
                <w:rFonts w:ascii="Times New Roman" w:hAnsi="Times New Roman" w:cs="Times New Roman"/>
                <w:szCs w:val="24"/>
              </w:rPr>
            </w:pPr>
            <w:r>
              <w:rPr>
                <w:rFonts w:ascii="Times New Roman" w:hAnsi="Times New Roman" w:cs="Times New Roman"/>
                <w:szCs w:val="24"/>
              </w:rPr>
              <w:lastRenderedPageBreak/>
              <w:t xml:space="preserve">Pasūtītāja prasību 3.sējuma 4.sadaļas 6.8. punkts </w:t>
            </w:r>
            <w:r w:rsidR="00082F60">
              <w:rPr>
                <w:rFonts w:ascii="Times New Roman" w:hAnsi="Times New Roman" w:cs="Times New Roman"/>
                <w:szCs w:val="24"/>
              </w:rPr>
              <w:t>sniedz</w:t>
            </w:r>
            <w:r>
              <w:rPr>
                <w:rFonts w:ascii="Times New Roman" w:hAnsi="Times New Roman" w:cs="Times New Roman"/>
                <w:szCs w:val="24"/>
              </w:rPr>
              <w:t xml:space="preserve"> Pretendentam iespēju piedāvāt elektronisko vai releju sasaisti, t.sk.,  Pretendenta minētajiem punktiem 6.8.4.1., 6.8.5.1., 6.8.5.2. un 6.8.6.1.</w:t>
            </w:r>
            <w:r w:rsidR="00082F60">
              <w:rPr>
                <w:rFonts w:ascii="Times New Roman" w:hAnsi="Times New Roman" w:cs="Times New Roman"/>
                <w:szCs w:val="24"/>
              </w:rPr>
              <w:t xml:space="preserve"> </w:t>
            </w:r>
            <w:r>
              <w:rPr>
                <w:rFonts w:ascii="Times New Roman" w:hAnsi="Times New Roman" w:cs="Times New Roman"/>
                <w:szCs w:val="24"/>
              </w:rPr>
              <w:t xml:space="preserve">tā, lai neradītu konkurences samazināšanu. </w:t>
            </w:r>
          </w:p>
          <w:p w14:paraId="1C90B829" w14:textId="048C8504" w:rsidR="0061241D" w:rsidRPr="00D90D56" w:rsidRDefault="000F00C7" w:rsidP="000F00C7">
            <w:pPr>
              <w:rPr>
                <w:rFonts w:ascii="Times New Roman" w:eastAsia="Calibri" w:hAnsi="Times New Roman" w:cs="Times New Roman"/>
                <w:szCs w:val="24"/>
                <w:lang w:eastAsia="en-US"/>
              </w:rPr>
            </w:pPr>
            <w:r>
              <w:rPr>
                <w:rFonts w:ascii="Times New Roman" w:hAnsi="Times New Roman" w:cs="Times New Roman"/>
                <w:szCs w:val="24"/>
              </w:rPr>
              <w:lastRenderedPageBreak/>
              <w:t>Pasūtītāja prasību 3.sējuma 4.sadaļas 7.2.punkta prasības ir funkcionālās prasības, kuru izpildei Pretendents it tiesīgs izvēlēties savu tehnisko risinājumu, piemēram, aizvietot esošos Pasūtītāja infrastruktūras elementus ar līdzvērtīgiem Pretendenta izstrādātiem un ražotajiem elementiem.</w:t>
            </w:r>
          </w:p>
        </w:tc>
      </w:tr>
      <w:tr w:rsidR="0061241D" w:rsidRPr="004C0B27" w14:paraId="5DED7183" w14:textId="77777777" w:rsidTr="00AA71CB">
        <w:trPr>
          <w:trHeight w:val="1102"/>
          <w:jc w:val="center"/>
        </w:trPr>
        <w:tc>
          <w:tcPr>
            <w:tcW w:w="704" w:type="dxa"/>
          </w:tcPr>
          <w:p w14:paraId="4B705331" w14:textId="77777777" w:rsidR="0061241D" w:rsidRDefault="0061241D" w:rsidP="0061241D">
            <w:pPr>
              <w:jc w:val="center"/>
              <w:rPr>
                <w:rFonts w:ascii="Times New Roman" w:hAnsi="Times New Roman" w:cs="Times New Roman"/>
                <w:b/>
                <w:szCs w:val="24"/>
              </w:rPr>
            </w:pPr>
            <w:r>
              <w:rPr>
                <w:rFonts w:ascii="Times New Roman" w:hAnsi="Times New Roman" w:cs="Times New Roman"/>
                <w:b/>
                <w:szCs w:val="24"/>
              </w:rPr>
              <w:lastRenderedPageBreak/>
              <w:t>4.</w:t>
            </w:r>
          </w:p>
        </w:tc>
        <w:tc>
          <w:tcPr>
            <w:tcW w:w="5103" w:type="dxa"/>
            <w:vAlign w:val="center"/>
          </w:tcPr>
          <w:p w14:paraId="2F34533F" w14:textId="77777777" w:rsidR="0061241D" w:rsidRPr="005C2C91" w:rsidRDefault="0061241D" w:rsidP="0061241D">
            <w:pPr>
              <w:spacing w:line="276" w:lineRule="auto"/>
              <w:ind w:right="26"/>
              <w:rPr>
                <w:rFonts w:ascii="Times New Roman" w:hAnsi="Times New Roman" w:cs="Times New Roman"/>
              </w:rPr>
            </w:pPr>
            <w:r>
              <w:rPr>
                <w:rFonts w:ascii="Times New Roman" w:hAnsi="Times New Roman" w:cs="Times New Roman"/>
              </w:rPr>
              <w:t>V</w:t>
            </w:r>
            <w:r w:rsidRPr="005C2C91">
              <w:rPr>
                <w:rFonts w:ascii="Times New Roman" w:hAnsi="Times New Roman" w:cs="Times New Roman"/>
              </w:rPr>
              <w:t xml:space="preserve">AS </w:t>
            </w:r>
            <w:r w:rsidRPr="008A55D8">
              <w:rPr>
                <w:rFonts w:ascii="Times New Roman" w:hAnsi="Times New Roman" w:cs="Times New Roman"/>
                <w:color w:val="222222"/>
              </w:rPr>
              <w:t>„</w:t>
            </w:r>
            <w:r w:rsidRPr="005C2C91">
              <w:rPr>
                <w:rFonts w:ascii="Times New Roman" w:hAnsi="Times New Roman" w:cs="Times New Roman"/>
              </w:rPr>
              <w:t>Latvijas Dzelzceļš”</w:t>
            </w:r>
            <w:r>
              <w:rPr>
                <w:rFonts w:ascii="Times New Roman" w:hAnsi="Times New Roman" w:cs="Times New Roman"/>
              </w:rPr>
              <w:t xml:space="preserve"> (turpmāk – Pasūtītājs) </w:t>
            </w:r>
            <w:r w:rsidRPr="005C2C91">
              <w:rPr>
                <w:rFonts w:ascii="Times New Roman" w:hAnsi="Times New Roman" w:cs="Times New Roman"/>
              </w:rPr>
              <w:t>rīkotā atklātā konkursā „Daugavpils pieņemšanas parka un tam piebraucamo ceļu attīstība – būvniecība”, iepirkuma identifikācijas Nr. LDZ 2019/7-IB/6.2.1.2/16/I/003/01-04</w:t>
            </w:r>
            <w:r>
              <w:rPr>
                <w:rFonts w:ascii="Times New Roman" w:hAnsi="Times New Roman" w:cs="Times New Roman"/>
              </w:rPr>
              <w:t xml:space="preserve">, (turpmāk – Konkurss), 2019.gada 10.jūlija Grozījumos Nr.2, Pasūtītājs ir veicis būtiskas izmaiņas, attiecībā uz </w:t>
            </w:r>
            <w:r>
              <w:rPr>
                <w:rFonts w:ascii="Times New Roman" w:hAnsi="Times New Roman" w:cs="Times New Roman"/>
              </w:rPr>
              <w:lastRenderedPageBreak/>
              <w:t>Pretendenta un Pretendenta personāla kvalifikācijas prasībām, kas jāizpilda pašam Pretendentam, bez apakšuzņēmēju piesaistes. Ņemot vērā, ka šāda prasība izmaina pretendentu sadarbības struktūru, nepieciešams vienoties par uzņēmumu sadarbību un noslēgt piegādātāju apvienības līgumu. Ārvalstu pretendentiem šāda lēmuma pieņemšanai ir nepieciešams veikt dažādas risku analīzes, saņemt saskaņojumus, izstrādāt un visu personas apvienības biedru vadības struktūrās saskaņot apvienības līgumu. Lūdzam rast iespēju pagarināt Konkursa iesniegšanas termiņu līdz 2019.gada 1.septembrim.</w:t>
            </w:r>
          </w:p>
        </w:tc>
        <w:tc>
          <w:tcPr>
            <w:tcW w:w="4541" w:type="dxa"/>
          </w:tcPr>
          <w:p w14:paraId="4EB9CF40" w14:textId="77777777" w:rsidR="003D6C82" w:rsidRPr="00653EDE" w:rsidRDefault="003D6C82" w:rsidP="003D6C82">
            <w:pPr>
              <w:rPr>
                <w:rFonts w:ascii="Times New Roman" w:eastAsia="Calibri" w:hAnsi="Times New Roman" w:cs="Times New Roman"/>
                <w:szCs w:val="24"/>
                <w:lang w:eastAsia="en-US"/>
              </w:rPr>
            </w:pPr>
            <w:r w:rsidRPr="003D6C82">
              <w:rPr>
                <w:rFonts w:ascii="Times New Roman" w:eastAsia="Calibri" w:hAnsi="Times New Roman" w:cs="Times New Roman"/>
                <w:szCs w:val="24"/>
                <w:lang w:eastAsia="en-US"/>
              </w:rPr>
              <w:lastRenderedPageBreak/>
              <w:t>Skatīt atbil</w:t>
            </w:r>
            <w:r w:rsidRPr="00653EDE">
              <w:rPr>
                <w:rFonts w:ascii="Times New Roman" w:eastAsia="Calibri" w:hAnsi="Times New Roman" w:cs="Times New Roman"/>
                <w:szCs w:val="24"/>
                <w:lang w:eastAsia="en-US"/>
              </w:rPr>
              <w:t>di uz 2.jautājumu.</w:t>
            </w:r>
          </w:p>
          <w:p w14:paraId="056A6691" w14:textId="343D26E2" w:rsidR="0061241D" w:rsidRPr="00D90D56" w:rsidRDefault="001201CA" w:rsidP="003D6C82">
            <w:pPr>
              <w:rPr>
                <w:rFonts w:ascii="Times New Roman" w:eastAsia="Calibri" w:hAnsi="Times New Roman" w:cs="Times New Roman"/>
                <w:szCs w:val="24"/>
                <w:lang w:eastAsia="en-US"/>
              </w:rPr>
            </w:pPr>
            <w:r w:rsidRPr="00653EDE">
              <w:rPr>
                <w:rFonts w:ascii="Times New Roman" w:eastAsia="Calibri" w:hAnsi="Times New Roman" w:cs="Times New Roman"/>
                <w:szCs w:val="24"/>
                <w:lang w:eastAsia="en-US"/>
              </w:rPr>
              <w:t>Piedāvājumu iesniegšanas un atvēršanas t</w:t>
            </w:r>
            <w:r w:rsidR="003D6C82" w:rsidRPr="00653EDE">
              <w:rPr>
                <w:rFonts w:ascii="Times New Roman" w:eastAsia="Calibri" w:hAnsi="Times New Roman" w:cs="Times New Roman"/>
                <w:szCs w:val="24"/>
                <w:lang w:eastAsia="en-US"/>
              </w:rPr>
              <w:t>ermiņš netiek pagarināts.</w:t>
            </w:r>
          </w:p>
        </w:tc>
      </w:tr>
      <w:tr w:rsidR="0061241D" w:rsidRPr="004C0B27" w14:paraId="0CE7C3B9" w14:textId="77777777" w:rsidTr="00AA71CB">
        <w:trPr>
          <w:trHeight w:val="1102"/>
          <w:jc w:val="center"/>
        </w:trPr>
        <w:tc>
          <w:tcPr>
            <w:tcW w:w="704" w:type="dxa"/>
          </w:tcPr>
          <w:p w14:paraId="610D5DF5" w14:textId="18C880B8" w:rsidR="0061241D" w:rsidRPr="00514EE0" w:rsidRDefault="0061241D" w:rsidP="0061241D">
            <w:pPr>
              <w:jc w:val="center"/>
              <w:rPr>
                <w:rFonts w:ascii="Times New Roman" w:hAnsi="Times New Roman" w:cs="Times New Roman"/>
                <w:b/>
                <w:szCs w:val="24"/>
              </w:rPr>
            </w:pPr>
            <w:r>
              <w:rPr>
                <w:rFonts w:ascii="Times New Roman" w:hAnsi="Times New Roman" w:cs="Times New Roman"/>
                <w:b/>
                <w:szCs w:val="24"/>
              </w:rPr>
              <w:t>5.</w:t>
            </w:r>
          </w:p>
        </w:tc>
        <w:tc>
          <w:tcPr>
            <w:tcW w:w="5103" w:type="dxa"/>
            <w:vAlign w:val="center"/>
          </w:tcPr>
          <w:p w14:paraId="38FA77FD" w14:textId="0ADC52FB" w:rsidR="0061241D" w:rsidRPr="00514EE0" w:rsidRDefault="0061241D" w:rsidP="0061241D">
            <w:pPr>
              <w:rPr>
                <w:rFonts w:ascii="Times New Roman" w:hAnsi="Times New Roman" w:cs="Times New Roman"/>
                <w:szCs w:val="24"/>
              </w:rPr>
            </w:pPr>
            <w:r w:rsidRPr="00514EE0">
              <w:rPr>
                <w:rFonts w:ascii="Times New Roman" w:hAnsi="Times New Roman" w:cs="Times New Roman"/>
                <w:szCs w:val="24"/>
              </w:rPr>
              <w:t xml:space="preserve">Atsaucoties uz atklātā konkursa „Daugavpils pieņemšanas parka un tam piebraucamo ceļu attīstība – būvniecība” (iepirkuma identifikācijas Nr. LDZ 2019/7-IB/6.2.1.2/16/I/003/01-04) Pasūtītāja skaidrojuma Nr.1 atbildi Nr.1 un skaidrojuma Nr.3 atbildēm Nr.1 un Nr. 3, norādām, ka iepriekš minētā konkursa ietvaros Pretendenta rīcībā nav </w:t>
            </w:r>
            <w:r w:rsidRPr="00514EE0">
              <w:rPr>
                <w:rFonts w:ascii="Times New Roman" w:hAnsi="Times New Roman" w:cs="Times New Roman"/>
                <w:szCs w:val="24"/>
                <w:u w:val="single"/>
              </w:rPr>
              <w:t>visas nepieciešamās</w:t>
            </w:r>
            <w:r w:rsidRPr="00514EE0">
              <w:rPr>
                <w:rFonts w:ascii="Times New Roman" w:hAnsi="Times New Roman" w:cs="Times New Roman"/>
                <w:szCs w:val="24"/>
              </w:rPr>
              <w:t xml:space="preserve"> informācijas, tai skaitā par Pasūtītāja esošo mikroprocesoru signalizācijas un </w:t>
            </w:r>
            <w:proofErr w:type="spellStart"/>
            <w:r w:rsidRPr="00514EE0">
              <w:rPr>
                <w:rFonts w:ascii="Times New Roman" w:hAnsi="Times New Roman" w:cs="Times New Roman"/>
                <w:szCs w:val="24"/>
              </w:rPr>
              <w:t>dispečercentralizācijas</w:t>
            </w:r>
            <w:proofErr w:type="spellEnd"/>
            <w:r w:rsidRPr="00514EE0">
              <w:rPr>
                <w:rFonts w:ascii="Times New Roman" w:hAnsi="Times New Roman" w:cs="Times New Roman"/>
                <w:szCs w:val="24"/>
              </w:rPr>
              <w:t xml:space="preserve"> sistēmu ar kuru būtu jāveic sasaiste un jāievieš tajā izmaiņas.</w:t>
            </w:r>
          </w:p>
          <w:p w14:paraId="7BD9EE69" w14:textId="41680D79" w:rsidR="0061241D" w:rsidRPr="00514EE0" w:rsidRDefault="0061241D" w:rsidP="0061241D">
            <w:pPr>
              <w:rPr>
                <w:rFonts w:ascii="Times New Roman" w:hAnsi="Times New Roman" w:cs="Times New Roman"/>
                <w:szCs w:val="24"/>
              </w:rPr>
            </w:pPr>
            <w:r w:rsidRPr="00514EE0">
              <w:rPr>
                <w:rFonts w:ascii="Times New Roman" w:hAnsi="Times New Roman" w:cs="Times New Roman"/>
                <w:szCs w:val="24"/>
              </w:rPr>
              <w:t xml:space="preserve">Papildus Pretendents pēc pirmo Pasūtītāja skaidrojumu saņemšanas oficiāli ir pieprasījis nepieciešamo tehnisko informāciju un cenu piedāvājumu no esošās mikroprocesoru signalizācijas un </w:t>
            </w:r>
            <w:proofErr w:type="spellStart"/>
            <w:r w:rsidRPr="00514EE0">
              <w:rPr>
                <w:rFonts w:ascii="Times New Roman" w:hAnsi="Times New Roman" w:cs="Times New Roman"/>
                <w:szCs w:val="24"/>
              </w:rPr>
              <w:t>dispečercentraliācijas</w:t>
            </w:r>
            <w:proofErr w:type="spellEnd"/>
            <w:r w:rsidRPr="00514EE0">
              <w:rPr>
                <w:rFonts w:ascii="Times New Roman" w:hAnsi="Times New Roman" w:cs="Times New Roman"/>
                <w:szCs w:val="24"/>
              </w:rPr>
              <w:t xml:space="preserve"> sistēmas (ar kuru būtu jāveic sasaiste un jāievieš tajā izmaiņas) piegādātāja, kā arī no barošanas iekārtu, pārmiju apsildes un citu ārējo sistēmu piegādātājiem, bet uz 2019. gada 19.jūliju atbildi nav saņēmis.</w:t>
            </w:r>
          </w:p>
          <w:p w14:paraId="729C399D" w14:textId="1FE0BFEE" w:rsidR="0061241D" w:rsidRPr="00514EE0" w:rsidRDefault="0061241D" w:rsidP="0061241D">
            <w:pPr>
              <w:rPr>
                <w:rFonts w:ascii="Times New Roman" w:hAnsi="Times New Roman" w:cs="Times New Roman"/>
                <w:szCs w:val="24"/>
              </w:rPr>
            </w:pPr>
            <w:r w:rsidRPr="00514EE0">
              <w:rPr>
                <w:rFonts w:ascii="Times New Roman" w:hAnsi="Times New Roman" w:cs="Times New Roman"/>
                <w:szCs w:val="24"/>
              </w:rPr>
              <w:t>Vēl jo vairāk ņemot vērā Pasūtītāja skaidrojuma Nr.2 atbildes Nr.4, Nr.5 un Nr.6 un skaidrojuma Nr. 4 atbildi Nr.8 Pretendenta ieskatā netika sniegtas precizējošas atbildes korekta finanšu un tehniskā piedāvājuma sagatavošanai, līdz ar ko būtu nepieciešams papildus laiks iespējamo risinājumu izvērtēšanai.</w:t>
            </w:r>
          </w:p>
          <w:p w14:paraId="58DA7BEF" w14:textId="39DD960F" w:rsidR="0061241D" w:rsidRPr="00514EE0" w:rsidRDefault="0061241D" w:rsidP="0061241D">
            <w:pPr>
              <w:rPr>
                <w:rFonts w:ascii="Tahoma" w:hAnsi="Tahoma" w:cs="Tahoma"/>
                <w:szCs w:val="24"/>
              </w:rPr>
            </w:pPr>
            <w:r w:rsidRPr="00514EE0">
              <w:rPr>
                <w:rFonts w:ascii="Times New Roman" w:hAnsi="Times New Roman" w:cs="Times New Roman"/>
                <w:szCs w:val="24"/>
              </w:rPr>
              <w:t>Ievērojot augstāk minēto, Pre</w:t>
            </w:r>
            <w:bookmarkStart w:id="3" w:name="_GoBack"/>
            <w:bookmarkEnd w:id="3"/>
            <w:r w:rsidRPr="00514EE0">
              <w:rPr>
                <w:rFonts w:ascii="Times New Roman" w:hAnsi="Times New Roman" w:cs="Times New Roman"/>
                <w:szCs w:val="24"/>
              </w:rPr>
              <w:t>tendenta interesi piedalīties atklātajā konkursā, kā arī finanšu un tehniskā piedāvājuma sagatavošanas nepieciešamību atbilstoši konkursa nolikumam un Pasūtītāja prasībām, lūdzam pagarināt piedāvājuma iesniegšanas termiņu līdz 2019.gada 1.septembrim.</w:t>
            </w:r>
          </w:p>
        </w:tc>
        <w:tc>
          <w:tcPr>
            <w:tcW w:w="4541" w:type="dxa"/>
          </w:tcPr>
          <w:p w14:paraId="50D16A4C" w14:textId="7D72A5CB" w:rsidR="0061241D" w:rsidRPr="00D90D56" w:rsidRDefault="00D35E9B" w:rsidP="0061241D">
            <w:pPr>
              <w:rPr>
                <w:rFonts w:ascii="Times New Roman" w:eastAsia="Calibri" w:hAnsi="Times New Roman" w:cs="Times New Roman"/>
                <w:szCs w:val="24"/>
                <w:lang w:eastAsia="en-US"/>
              </w:rPr>
            </w:pPr>
            <w:r>
              <w:rPr>
                <w:rFonts w:ascii="Times New Roman" w:eastAsia="Calibri" w:hAnsi="Times New Roman" w:cs="Times New Roman"/>
                <w:szCs w:val="24"/>
                <w:lang w:eastAsia="en-US"/>
              </w:rPr>
              <w:t>Piedāvājumu iesniegšanas un atvēršanas t</w:t>
            </w:r>
            <w:r w:rsidRPr="003D6C82">
              <w:rPr>
                <w:rFonts w:ascii="Times New Roman" w:eastAsia="Calibri" w:hAnsi="Times New Roman" w:cs="Times New Roman"/>
                <w:szCs w:val="24"/>
                <w:lang w:eastAsia="en-US"/>
              </w:rPr>
              <w:t>ermiņš netiek pagarināts.</w:t>
            </w:r>
          </w:p>
        </w:tc>
      </w:tr>
    </w:tbl>
    <w:p w14:paraId="79288833" w14:textId="77777777" w:rsidR="00C917B9" w:rsidRDefault="00C917B9" w:rsidP="00C917B9">
      <w:pPr>
        <w:ind w:left="-284" w:right="282"/>
        <w:jc w:val="both"/>
        <w:rPr>
          <w:rFonts w:ascii="Times New Roman" w:hAnsi="Times New Roman" w:cs="Times New Roman"/>
          <w:b/>
          <w:sz w:val="24"/>
        </w:rPr>
      </w:pPr>
    </w:p>
    <w:p w14:paraId="22FE1606" w14:textId="77777777" w:rsidR="00C917B9" w:rsidRPr="00C20434" w:rsidRDefault="00C917B9" w:rsidP="00C917B9">
      <w:pPr>
        <w:rPr>
          <w:rFonts w:ascii="Arial" w:hAnsi="Arial" w:cs="Arial"/>
        </w:rPr>
      </w:pPr>
    </w:p>
    <w:p w14:paraId="089FA3A6" w14:textId="77777777" w:rsidR="00C917B9" w:rsidRPr="00C20434" w:rsidRDefault="00C917B9" w:rsidP="00C917B9">
      <w:pPr>
        <w:rPr>
          <w:rFonts w:ascii="Arial" w:hAnsi="Arial" w:cs="Arial"/>
        </w:rPr>
      </w:pPr>
    </w:p>
    <w:p w14:paraId="6F55C502" w14:textId="77777777" w:rsidR="0098236C" w:rsidRPr="00C20434" w:rsidRDefault="0098236C">
      <w:pPr>
        <w:rPr>
          <w:rFonts w:ascii="Arial" w:hAnsi="Arial" w:cs="Arial"/>
        </w:rPr>
      </w:pPr>
    </w:p>
    <w:sectPr w:rsidR="0098236C" w:rsidRPr="00C20434" w:rsidSect="004D6653">
      <w:footerReference w:type="default" r:id="rId7"/>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95282" w14:textId="77777777" w:rsidR="00391C44" w:rsidRDefault="00391C44">
      <w:r>
        <w:separator/>
      </w:r>
    </w:p>
  </w:endnote>
  <w:endnote w:type="continuationSeparator" w:id="0">
    <w:p w14:paraId="5F9A6BEA" w14:textId="77777777" w:rsidR="00391C44" w:rsidRDefault="0039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14:paraId="21A65271" w14:textId="77777777" w:rsidR="00591256" w:rsidRDefault="008C4DF9">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04B58CD3" w14:textId="77777777" w:rsidR="00591256" w:rsidRDefault="00391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C4427" w14:textId="77777777" w:rsidR="00391C44" w:rsidRDefault="00391C44">
      <w:r>
        <w:separator/>
      </w:r>
    </w:p>
  </w:footnote>
  <w:footnote w:type="continuationSeparator" w:id="0">
    <w:p w14:paraId="216E655C" w14:textId="77777777" w:rsidR="00391C44" w:rsidRDefault="00391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A0BC4A"/>
    <w:multiLevelType w:val="hybridMultilevel"/>
    <w:tmpl w:val="DBFA631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BA126D"/>
    <w:multiLevelType w:val="multilevel"/>
    <w:tmpl w:val="404631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5721D2"/>
    <w:multiLevelType w:val="hybridMultilevel"/>
    <w:tmpl w:val="2B4EDC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8371A5B"/>
    <w:multiLevelType w:val="hybridMultilevel"/>
    <w:tmpl w:val="8EFA6D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E5F2C36"/>
    <w:multiLevelType w:val="hybridMultilevel"/>
    <w:tmpl w:val="9126D74C"/>
    <w:lvl w:ilvl="0" w:tplc="FEDC0784">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6B0D1466"/>
    <w:multiLevelType w:val="hybridMultilevel"/>
    <w:tmpl w:val="BE4C18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B9"/>
    <w:rsid w:val="00082F60"/>
    <w:rsid w:val="000F00C7"/>
    <w:rsid w:val="001201CA"/>
    <w:rsid w:val="001C5CA2"/>
    <w:rsid w:val="00254F88"/>
    <w:rsid w:val="00282E1B"/>
    <w:rsid w:val="00286438"/>
    <w:rsid w:val="002D0048"/>
    <w:rsid w:val="003204EA"/>
    <w:rsid w:val="00374490"/>
    <w:rsid w:val="00391C44"/>
    <w:rsid w:val="003D6C82"/>
    <w:rsid w:val="00403B5D"/>
    <w:rsid w:val="00511135"/>
    <w:rsid w:val="00514EE0"/>
    <w:rsid w:val="005B2F4E"/>
    <w:rsid w:val="005C2C91"/>
    <w:rsid w:val="005F420B"/>
    <w:rsid w:val="0061241D"/>
    <w:rsid w:val="00625063"/>
    <w:rsid w:val="00653EDE"/>
    <w:rsid w:val="0072714E"/>
    <w:rsid w:val="007F0278"/>
    <w:rsid w:val="008A55D8"/>
    <w:rsid w:val="008C3B27"/>
    <w:rsid w:val="008C4DF9"/>
    <w:rsid w:val="009276E9"/>
    <w:rsid w:val="00966ACD"/>
    <w:rsid w:val="0098236C"/>
    <w:rsid w:val="00994CE9"/>
    <w:rsid w:val="009F3E45"/>
    <w:rsid w:val="00A02A75"/>
    <w:rsid w:val="00A67887"/>
    <w:rsid w:val="00A940AE"/>
    <w:rsid w:val="00AF3304"/>
    <w:rsid w:val="00B00E04"/>
    <w:rsid w:val="00B06B97"/>
    <w:rsid w:val="00B46337"/>
    <w:rsid w:val="00C01C3A"/>
    <w:rsid w:val="00C20434"/>
    <w:rsid w:val="00C917B9"/>
    <w:rsid w:val="00D35E9B"/>
    <w:rsid w:val="00DD54F2"/>
    <w:rsid w:val="00E92227"/>
    <w:rsid w:val="00EE6927"/>
    <w:rsid w:val="00F50AFC"/>
    <w:rsid w:val="00FD1256"/>
    <w:rsid w:val="00FD4C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6D1F4"/>
  <w15:chartTrackingRefBased/>
  <w15:docId w15:val="{C61A2F4B-9CBF-4F52-8AD9-0FFB5CE1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7B9"/>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917B9"/>
    <w:pPr>
      <w:tabs>
        <w:tab w:val="center" w:pos="4153"/>
        <w:tab w:val="right" w:pos="8306"/>
      </w:tabs>
    </w:pPr>
  </w:style>
  <w:style w:type="character" w:customStyle="1" w:styleId="FooterChar">
    <w:name w:val="Footer Char"/>
    <w:basedOn w:val="DefaultParagraphFont"/>
    <w:link w:val="Footer"/>
    <w:uiPriority w:val="99"/>
    <w:rsid w:val="00C917B9"/>
    <w:rPr>
      <w:rFonts w:ascii="Calibri" w:hAnsi="Calibri" w:cs="Calibri"/>
      <w:lang w:eastAsia="lv-LV"/>
    </w:rPr>
  </w:style>
  <w:style w:type="table" w:styleId="TableGrid">
    <w:name w:val="Table Grid"/>
    <w:basedOn w:val="TableNormal"/>
    <w:uiPriority w:val="39"/>
    <w:rsid w:val="00C917B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917B9"/>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C917B9"/>
    <w:rPr>
      <w:rFonts w:ascii="Times New Roman" w:eastAsia="Times New Roman" w:hAnsi="Times New Roman" w:cs="Times New Roman"/>
      <w:sz w:val="28"/>
      <w:szCs w:val="20"/>
    </w:rPr>
  </w:style>
  <w:style w:type="paragraph" w:styleId="ListParagraph">
    <w:name w:val="List Paragraph"/>
    <w:aliases w:val="Bullet list,List Paragraph1,Normal bullet 2,Virsraksti,2,Saistīto dokumentu saraksts,Syle 1,Numurets,PPS_Bullet"/>
    <w:basedOn w:val="Normal"/>
    <w:link w:val="ListParagraphChar"/>
    <w:uiPriority w:val="34"/>
    <w:qFormat/>
    <w:rsid w:val="00511135"/>
    <w:pPr>
      <w:spacing w:after="200"/>
      <w:ind w:left="720"/>
      <w:contextualSpacing/>
    </w:pPr>
    <w:rPr>
      <w:rFonts w:asciiTheme="minorHAnsi" w:eastAsiaTheme="minorEastAsia" w:hAnsiTheme="minorHAnsi" w:cstheme="minorBidi"/>
      <w:sz w:val="24"/>
      <w:szCs w:val="24"/>
      <w:lang w:val="en-US" w:eastAsia="en-US"/>
    </w:rPr>
  </w:style>
  <w:style w:type="paragraph" w:styleId="BalloonText">
    <w:name w:val="Balloon Text"/>
    <w:basedOn w:val="Normal"/>
    <w:link w:val="BalloonTextChar"/>
    <w:uiPriority w:val="99"/>
    <w:semiHidden/>
    <w:unhideWhenUsed/>
    <w:rsid w:val="00994C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CE9"/>
    <w:rPr>
      <w:rFonts w:ascii="Segoe UI" w:hAnsi="Segoe UI" w:cs="Segoe UI"/>
      <w:sz w:val="18"/>
      <w:szCs w:val="18"/>
      <w:lang w:eastAsia="lv-LV"/>
    </w:rPr>
  </w:style>
  <w:style w:type="character" w:styleId="CommentReference">
    <w:name w:val="annotation reference"/>
    <w:basedOn w:val="DefaultParagraphFont"/>
    <w:uiPriority w:val="99"/>
    <w:semiHidden/>
    <w:unhideWhenUsed/>
    <w:rsid w:val="00374490"/>
    <w:rPr>
      <w:sz w:val="16"/>
      <w:szCs w:val="16"/>
    </w:rPr>
  </w:style>
  <w:style w:type="paragraph" w:styleId="CommentText">
    <w:name w:val="annotation text"/>
    <w:basedOn w:val="Normal"/>
    <w:link w:val="CommentTextChar"/>
    <w:uiPriority w:val="99"/>
    <w:semiHidden/>
    <w:unhideWhenUsed/>
    <w:rsid w:val="00374490"/>
    <w:rPr>
      <w:sz w:val="20"/>
      <w:szCs w:val="20"/>
    </w:rPr>
  </w:style>
  <w:style w:type="character" w:customStyle="1" w:styleId="CommentTextChar">
    <w:name w:val="Comment Text Char"/>
    <w:basedOn w:val="DefaultParagraphFont"/>
    <w:link w:val="CommentText"/>
    <w:uiPriority w:val="99"/>
    <w:semiHidden/>
    <w:rsid w:val="00374490"/>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374490"/>
    <w:rPr>
      <w:b/>
      <w:bCs/>
    </w:rPr>
  </w:style>
  <w:style w:type="character" w:customStyle="1" w:styleId="CommentSubjectChar">
    <w:name w:val="Comment Subject Char"/>
    <w:basedOn w:val="CommentTextChar"/>
    <w:link w:val="CommentSubject"/>
    <w:uiPriority w:val="99"/>
    <w:semiHidden/>
    <w:rsid w:val="00374490"/>
    <w:rPr>
      <w:rFonts w:ascii="Calibri" w:hAnsi="Calibri" w:cs="Calibri"/>
      <w:b/>
      <w:bCs/>
      <w:sz w:val="20"/>
      <w:szCs w:val="20"/>
      <w:lang w:eastAsia="lv-LV"/>
    </w:rPr>
  </w:style>
  <w:style w:type="character" w:customStyle="1" w:styleId="ListParagraphChar">
    <w:name w:val="List Paragraph Char"/>
    <w:aliases w:val="Bullet list Char,List Paragraph1 Char,Normal bullet 2 Char,Virsraksti Char,2 Char,Saistīto dokumentu saraksts Char,Syle 1 Char,Numurets Char,PPS_Bullet Char"/>
    <w:basedOn w:val="DefaultParagraphFont"/>
    <w:link w:val="ListParagraph"/>
    <w:uiPriority w:val="34"/>
    <w:locked/>
    <w:rsid w:val="00B46337"/>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15438">
      <w:bodyDiv w:val="1"/>
      <w:marLeft w:val="0"/>
      <w:marRight w:val="0"/>
      <w:marTop w:val="0"/>
      <w:marBottom w:val="0"/>
      <w:divBdr>
        <w:top w:val="none" w:sz="0" w:space="0" w:color="auto"/>
        <w:left w:val="none" w:sz="0" w:space="0" w:color="auto"/>
        <w:bottom w:val="none" w:sz="0" w:space="0" w:color="auto"/>
        <w:right w:val="none" w:sz="0" w:space="0" w:color="auto"/>
      </w:divBdr>
    </w:div>
    <w:div w:id="126439677">
      <w:bodyDiv w:val="1"/>
      <w:marLeft w:val="0"/>
      <w:marRight w:val="0"/>
      <w:marTop w:val="0"/>
      <w:marBottom w:val="0"/>
      <w:divBdr>
        <w:top w:val="none" w:sz="0" w:space="0" w:color="auto"/>
        <w:left w:val="none" w:sz="0" w:space="0" w:color="auto"/>
        <w:bottom w:val="none" w:sz="0" w:space="0" w:color="auto"/>
        <w:right w:val="none" w:sz="0" w:space="0" w:color="auto"/>
      </w:divBdr>
    </w:div>
    <w:div w:id="138032800">
      <w:bodyDiv w:val="1"/>
      <w:marLeft w:val="0"/>
      <w:marRight w:val="0"/>
      <w:marTop w:val="0"/>
      <w:marBottom w:val="0"/>
      <w:divBdr>
        <w:top w:val="none" w:sz="0" w:space="0" w:color="auto"/>
        <w:left w:val="none" w:sz="0" w:space="0" w:color="auto"/>
        <w:bottom w:val="none" w:sz="0" w:space="0" w:color="auto"/>
        <w:right w:val="none" w:sz="0" w:space="0" w:color="auto"/>
      </w:divBdr>
    </w:div>
    <w:div w:id="216825251">
      <w:bodyDiv w:val="1"/>
      <w:marLeft w:val="0"/>
      <w:marRight w:val="0"/>
      <w:marTop w:val="0"/>
      <w:marBottom w:val="0"/>
      <w:divBdr>
        <w:top w:val="none" w:sz="0" w:space="0" w:color="auto"/>
        <w:left w:val="none" w:sz="0" w:space="0" w:color="auto"/>
        <w:bottom w:val="none" w:sz="0" w:space="0" w:color="auto"/>
        <w:right w:val="none" w:sz="0" w:space="0" w:color="auto"/>
      </w:divBdr>
    </w:div>
    <w:div w:id="581642710">
      <w:bodyDiv w:val="1"/>
      <w:marLeft w:val="0"/>
      <w:marRight w:val="0"/>
      <w:marTop w:val="0"/>
      <w:marBottom w:val="0"/>
      <w:divBdr>
        <w:top w:val="none" w:sz="0" w:space="0" w:color="auto"/>
        <w:left w:val="none" w:sz="0" w:space="0" w:color="auto"/>
        <w:bottom w:val="none" w:sz="0" w:space="0" w:color="auto"/>
        <w:right w:val="none" w:sz="0" w:space="0" w:color="auto"/>
      </w:divBdr>
    </w:div>
    <w:div w:id="1570188460">
      <w:bodyDiv w:val="1"/>
      <w:marLeft w:val="0"/>
      <w:marRight w:val="0"/>
      <w:marTop w:val="0"/>
      <w:marBottom w:val="0"/>
      <w:divBdr>
        <w:top w:val="none" w:sz="0" w:space="0" w:color="auto"/>
        <w:left w:val="none" w:sz="0" w:space="0" w:color="auto"/>
        <w:bottom w:val="none" w:sz="0" w:space="0" w:color="auto"/>
        <w:right w:val="none" w:sz="0" w:space="0" w:color="auto"/>
      </w:divBdr>
    </w:div>
    <w:div w:id="1601834225">
      <w:bodyDiv w:val="1"/>
      <w:marLeft w:val="0"/>
      <w:marRight w:val="0"/>
      <w:marTop w:val="0"/>
      <w:marBottom w:val="0"/>
      <w:divBdr>
        <w:top w:val="none" w:sz="0" w:space="0" w:color="auto"/>
        <w:left w:val="none" w:sz="0" w:space="0" w:color="auto"/>
        <w:bottom w:val="none" w:sz="0" w:space="0" w:color="auto"/>
        <w:right w:val="none" w:sz="0" w:space="0" w:color="auto"/>
      </w:divBdr>
    </w:div>
    <w:div w:id="190856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8752</Words>
  <Characters>4990</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34</cp:revision>
  <cp:lastPrinted>2019-07-19T08:46:00Z</cp:lastPrinted>
  <dcterms:created xsi:type="dcterms:W3CDTF">2019-07-18T13:49:00Z</dcterms:created>
  <dcterms:modified xsi:type="dcterms:W3CDTF">2019-07-23T13:04:00Z</dcterms:modified>
</cp:coreProperties>
</file>