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1A" w:rsidRPr="00622302" w:rsidRDefault="008D1F1A" w:rsidP="008D1F1A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>APSTIPRINĀTS:</w:t>
      </w:r>
    </w:p>
    <w:p w:rsidR="008D1F1A" w:rsidRPr="00622302" w:rsidRDefault="008D1F1A" w:rsidP="008D1F1A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 xml:space="preserve">ar iepirkuma </w:t>
      </w:r>
      <w:r w:rsidRPr="00671793">
        <w:rPr>
          <w:rFonts w:eastAsia="Calibri"/>
          <w:i/>
          <w:szCs w:val="24"/>
          <w:lang w:eastAsia="lv-LV"/>
        </w:rPr>
        <w:t xml:space="preserve">komisijas </w:t>
      </w:r>
      <w:r w:rsidRPr="00671793">
        <w:rPr>
          <w:rFonts w:eastAsia="Arial Unicode MS"/>
          <w:i/>
          <w:szCs w:val="24"/>
          <w:lang w:eastAsia="lv-LV"/>
        </w:rPr>
        <w:t>20</w:t>
      </w:r>
      <w:r>
        <w:rPr>
          <w:rFonts w:eastAsia="Arial Unicode MS"/>
          <w:i/>
          <w:szCs w:val="24"/>
          <w:lang w:eastAsia="lv-LV"/>
        </w:rPr>
        <w:t>20</w:t>
      </w:r>
      <w:r w:rsidRPr="00671793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</w:t>
      </w:r>
      <w:r>
        <w:rPr>
          <w:rFonts w:eastAsia="Arial Unicode MS"/>
          <w:i/>
          <w:szCs w:val="24"/>
          <w:lang w:eastAsia="lv-LV"/>
        </w:rPr>
        <w:t>8</w:t>
      </w:r>
      <w:r w:rsidRPr="00671793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maij</w:t>
      </w:r>
      <w:r w:rsidRPr="00671793">
        <w:rPr>
          <w:rFonts w:eastAsia="Arial Unicode MS"/>
          <w:i/>
          <w:szCs w:val="24"/>
          <w:lang w:eastAsia="lv-LV"/>
        </w:rPr>
        <w:t>a</w:t>
      </w:r>
      <w:r w:rsidRPr="00622302">
        <w:rPr>
          <w:rFonts w:eastAsia="Arial Unicode MS"/>
          <w:i/>
          <w:szCs w:val="24"/>
          <w:lang w:eastAsia="lv-LV"/>
        </w:rPr>
        <w:t xml:space="preserve"> </w:t>
      </w:r>
    </w:p>
    <w:p w:rsidR="008D1F1A" w:rsidRDefault="008D1F1A" w:rsidP="008D1F1A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622302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5</w:t>
      </w:r>
    </w:p>
    <w:p w:rsidR="008D1F1A" w:rsidRDefault="008D1F1A" w:rsidP="008D1F1A">
      <w:pPr>
        <w:jc w:val="center"/>
        <w:rPr>
          <w:b/>
        </w:rPr>
      </w:pPr>
    </w:p>
    <w:p w:rsidR="008D1F1A" w:rsidRDefault="008D1F1A" w:rsidP="008D1F1A">
      <w:pPr>
        <w:jc w:val="center"/>
        <w:rPr>
          <w:b/>
        </w:rPr>
      </w:pPr>
    </w:p>
    <w:p w:rsidR="008D1F1A" w:rsidRDefault="008D1F1A" w:rsidP="008D1F1A">
      <w:pPr>
        <w:jc w:val="center"/>
        <w:rPr>
          <w:b/>
        </w:rPr>
      </w:pPr>
    </w:p>
    <w:p w:rsidR="008D1F1A" w:rsidRPr="005D7415" w:rsidRDefault="008D1F1A" w:rsidP="008D1F1A">
      <w:pPr>
        <w:jc w:val="center"/>
        <w:rPr>
          <w:b/>
          <w:szCs w:val="24"/>
        </w:rPr>
      </w:pPr>
      <w:r w:rsidRPr="005D7415">
        <w:rPr>
          <w:b/>
        </w:rPr>
        <w:t>VAS </w:t>
      </w:r>
      <w:r w:rsidRPr="005D7415">
        <w:rPr>
          <w:b/>
          <w:color w:val="222222"/>
        </w:rPr>
        <w:t>„</w:t>
      </w:r>
      <w:r w:rsidRPr="005D7415">
        <w:rPr>
          <w:b/>
        </w:rPr>
        <w:t>Latvijas dzelzceļš</w:t>
      </w:r>
      <w:r w:rsidRPr="005D7415">
        <w:rPr>
          <w:b/>
          <w:szCs w:val="24"/>
        </w:rPr>
        <w:t xml:space="preserve">” </w:t>
      </w:r>
    </w:p>
    <w:p w:rsidR="008D1F1A" w:rsidRPr="005D7415" w:rsidRDefault="008D1F1A" w:rsidP="008D1F1A">
      <w:pPr>
        <w:ind w:left="142" w:right="-1"/>
        <w:jc w:val="center"/>
        <w:rPr>
          <w:b/>
          <w:szCs w:val="24"/>
        </w:rPr>
      </w:pPr>
      <w:r w:rsidRPr="005D7415">
        <w:rPr>
          <w:b/>
          <w:szCs w:val="24"/>
        </w:rPr>
        <w:t>sarunu procedūras ar publikāciju</w:t>
      </w:r>
    </w:p>
    <w:p w:rsidR="008D1F1A" w:rsidRDefault="008D1F1A" w:rsidP="008D1F1A">
      <w:pPr>
        <w:ind w:left="284" w:right="282"/>
        <w:jc w:val="center"/>
        <w:rPr>
          <w:b/>
          <w:bCs/>
        </w:rPr>
      </w:pPr>
      <w:r w:rsidRPr="005D7415">
        <w:rPr>
          <w:b/>
          <w:bCs/>
          <w:color w:val="222222"/>
        </w:rPr>
        <w:t>„Dzelzceļa vagonu palēninātāju rezerves daļu piegāde</w:t>
      </w:r>
      <w:r w:rsidRPr="005D7415">
        <w:rPr>
          <w:b/>
          <w:bCs/>
        </w:rPr>
        <w:t>”</w:t>
      </w:r>
    </w:p>
    <w:p w:rsidR="008D1F1A" w:rsidRPr="00C52B18" w:rsidRDefault="008D1F1A" w:rsidP="008D1F1A">
      <w:pPr>
        <w:ind w:left="284" w:right="282"/>
        <w:jc w:val="center"/>
      </w:pPr>
      <w:r w:rsidRPr="00C52B18">
        <w:rPr>
          <w:color w:val="222222"/>
        </w:rPr>
        <w:t>(turpmāk – sarunu procedūra)</w:t>
      </w:r>
    </w:p>
    <w:p w:rsidR="008D1F1A" w:rsidRPr="00C52B18" w:rsidRDefault="008D1F1A" w:rsidP="008D1F1A">
      <w:pPr>
        <w:ind w:left="284" w:right="282"/>
        <w:rPr>
          <w:rFonts w:eastAsia="Calibri"/>
        </w:rPr>
      </w:pPr>
    </w:p>
    <w:p w:rsidR="008D1F1A" w:rsidRPr="005D7415" w:rsidRDefault="008D1F1A" w:rsidP="008D1F1A">
      <w:pPr>
        <w:ind w:left="284" w:right="282"/>
        <w:jc w:val="center"/>
        <w:rPr>
          <w:rFonts w:eastAsia="Calibri"/>
          <w:b/>
        </w:rPr>
      </w:pPr>
      <w:r w:rsidRPr="005D7415">
        <w:rPr>
          <w:rFonts w:eastAsia="Calibri"/>
          <w:b/>
        </w:rPr>
        <w:t>Skaidrojums Nr.</w:t>
      </w:r>
      <w:r>
        <w:rPr>
          <w:rFonts w:eastAsia="Calibri"/>
          <w:b/>
        </w:rPr>
        <w:t>4</w:t>
      </w:r>
    </w:p>
    <w:p w:rsidR="008D1F1A" w:rsidRPr="00E21A8C" w:rsidRDefault="008D1F1A" w:rsidP="008D1F1A">
      <w:pPr>
        <w:ind w:left="284" w:right="282"/>
        <w:jc w:val="center"/>
        <w:rPr>
          <w:rFonts w:eastAsia="Calibri"/>
          <w:b/>
          <w:highlight w:val="yellow"/>
        </w:rPr>
      </w:pPr>
    </w:p>
    <w:p w:rsidR="008D1F1A" w:rsidRPr="00E21A8C" w:rsidRDefault="008D1F1A" w:rsidP="008D1F1A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910"/>
        <w:gridCol w:w="4395"/>
      </w:tblGrid>
      <w:tr w:rsidR="008D1F1A" w:rsidRPr="00E21A8C" w:rsidTr="008D1F1A">
        <w:trPr>
          <w:trHeight w:val="635"/>
        </w:trPr>
        <w:tc>
          <w:tcPr>
            <w:tcW w:w="621" w:type="dxa"/>
            <w:shd w:val="clear" w:color="auto" w:fill="FFF2CC"/>
            <w:vAlign w:val="center"/>
          </w:tcPr>
          <w:p w:rsidR="008D1F1A" w:rsidRPr="00903A38" w:rsidRDefault="008D1F1A" w:rsidP="005F2B27">
            <w:pPr>
              <w:jc w:val="center"/>
              <w:rPr>
                <w:rFonts w:eastAsia="Calibri"/>
                <w:b/>
                <w:szCs w:val="24"/>
              </w:rPr>
            </w:pPr>
            <w:r w:rsidRPr="00903A38">
              <w:rPr>
                <w:rFonts w:eastAsia="Calibri"/>
                <w:b/>
                <w:szCs w:val="24"/>
              </w:rPr>
              <w:t>Nr.</w:t>
            </w:r>
          </w:p>
          <w:p w:rsidR="008D1F1A" w:rsidRPr="00903A38" w:rsidRDefault="008D1F1A" w:rsidP="005F2B27">
            <w:pPr>
              <w:jc w:val="center"/>
              <w:rPr>
                <w:rFonts w:eastAsia="Calibri"/>
                <w:b/>
                <w:szCs w:val="24"/>
              </w:rPr>
            </w:pPr>
            <w:r w:rsidRPr="00903A38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3910" w:type="dxa"/>
            <w:shd w:val="clear" w:color="auto" w:fill="FFF2CC"/>
            <w:vAlign w:val="center"/>
          </w:tcPr>
          <w:p w:rsidR="008D1F1A" w:rsidRPr="00903A38" w:rsidRDefault="008D1F1A" w:rsidP="005F2B27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903A38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4395" w:type="dxa"/>
            <w:shd w:val="clear" w:color="auto" w:fill="FFF2CC"/>
            <w:vAlign w:val="center"/>
          </w:tcPr>
          <w:p w:rsidR="008D1F1A" w:rsidRPr="00903A38" w:rsidRDefault="008D1F1A" w:rsidP="005F2B27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903A38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8D1F1A" w:rsidRPr="00E21A8C" w:rsidTr="008D1F1A">
        <w:trPr>
          <w:trHeight w:val="4803"/>
        </w:trPr>
        <w:tc>
          <w:tcPr>
            <w:tcW w:w="621" w:type="dxa"/>
            <w:shd w:val="clear" w:color="auto" w:fill="auto"/>
          </w:tcPr>
          <w:p w:rsidR="008D1F1A" w:rsidRPr="005A141B" w:rsidRDefault="008D1F1A" w:rsidP="005F2B27">
            <w:pPr>
              <w:rPr>
                <w:rFonts w:eastAsia="Calibri"/>
                <w:szCs w:val="24"/>
              </w:rPr>
            </w:pPr>
            <w:r w:rsidRPr="005A141B">
              <w:rPr>
                <w:rFonts w:eastAsia="Calibri"/>
                <w:szCs w:val="24"/>
              </w:rPr>
              <w:t>1.</w:t>
            </w:r>
          </w:p>
        </w:tc>
        <w:tc>
          <w:tcPr>
            <w:tcW w:w="3910" w:type="dxa"/>
            <w:shd w:val="clear" w:color="auto" w:fill="auto"/>
          </w:tcPr>
          <w:p w:rsidR="008D1F1A" w:rsidRPr="005A141B" w:rsidRDefault="008D1F1A" w:rsidP="005F2B27">
            <w:r>
              <w:t>VAS „Latvijas dzelzceļš” sarunu procedūras ar publikāciju</w:t>
            </w:r>
            <w:r>
              <w:br/>
            </w:r>
            <w:r>
              <w:rPr>
                <w:color w:val="222222"/>
              </w:rPr>
              <w:t>„Dzelzceļa vagonu palēninātāju rezerves daļu piegāde</w:t>
            </w:r>
            <w:r>
              <w:t xml:space="preserve">” </w:t>
            </w:r>
            <w:r>
              <w:br/>
            </w:r>
            <w:r>
              <w:rPr>
                <w:b/>
                <w:bCs/>
              </w:rPr>
              <w:t>INFORMĀCIJA PAR PRETENDENTA FINANŠU APGROZĪJ</w:t>
            </w:r>
            <w:bookmarkStart w:id="0" w:name="_GoBack"/>
            <w:bookmarkEnd w:id="0"/>
            <w:r>
              <w:rPr>
                <w:b/>
                <w:bCs/>
              </w:rPr>
              <w:t>UMU</w:t>
            </w:r>
            <w:r>
              <w:br/>
            </w:r>
            <w:r w:rsidRPr="00F10348">
              <w:rPr>
                <w:rStyle w:val="FootnoteReference"/>
                <w:b/>
                <w:bCs/>
                <w:szCs w:val="24"/>
                <w:vertAlign w:val="superscript"/>
              </w:rPr>
              <w:t>[9]</w:t>
            </w:r>
            <w:r>
              <w:t xml:space="preserve">Informācija par vidējo gada finanšu apgrozījumu sniedzama iepriekšējiem 3 (trīs) gadiem (2016., 2017. un 2018.g.), par kuriem atbilstoši normatīvo aktu prasībām sagatavoti, apstiprināti un iesniegti konsolidētā gada pārskati Valsts ieņēmumu dienestam. </w:t>
            </w:r>
            <w:r>
              <w:br/>
            </w:r>
            <w:r>
              <w:br/>
              <w:t>Vai ir iespējams sniegt informāciju par gada vidējo finanšu apgrozījumu, kas tiks nodrošināts par iepriekšējiem 3 (trim) gadiem (</w:t>
            </w:r>
            <w:r>
              <w:rPr>
                <w:rStyle w:val="Strong"/>
                <w:szCs w:val="24"/>
              </w:rPr>
              <w:t>2017., 2018. un 2019. gads)</w:t>
            </w:r>
            <w:r w:rsidRPr="00F10348">
              <w:rPr>
                <w:rStyle w:val="Strong"/>
                <w:b w:val="0"/>
                <w:bCs w:val="0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D1F1A" w:rsidRPr="00166038" w:rsidRDefault="008D1F1A" w:rsidP="005F2B27">
            <w:pPr>
              <w:rPr>
                <w:szCs w:val="24"/>
              </w:rPr>
            </w:pPr>
            <w:r>
              <w:rPr>
                <w:szCs w:val="24"/>
              </w:rPr>
              <w:t xml:space="preserve">Skaidrojam, ka sarunu procedūras nolikuma 1.pielikuma 4.3. un 1.8.12.punktā minētā informācija pretendentam jāiesniedz par </w:t>
            </w:r>
            <w:r>
              <w:t xml:space="preserve">iepriekšējiem 3 (trīs) gadiem, </w:t>
            </w:r>
            <w:r w:rsidRPr="00DC680D">
              <w:rPr>
                <w:szCs w:val="24"/>
                <w:u w:val="single"/>
              </w:rPr>
              <w:t>par kuriem atbilstoši normatīvo aktu prasībām sagatavoti, apstiprināti un iesniegti konsolidētā gada pārskati Valsts ieņēmumu dienestam.</w:t>
            </w:r>
            <w:r>
              <w:rPr>
                <w:szCs w:val="24"/>
              </w:rPr>
              <w:t xml:space="preserve"> Gadījumā, ja par 2019.gadu </w:t>
            </w:r>
            <w:r w:rsidRPr="00166038">
              <w:rPr>
                <w:szCs w:val="24"/>
              </w:rPr>
              <w:t xml:space="preserve">atbilstoši normatīvo aktu prasībām </w:t>
            </w:r>
            <w:r>
              <w:rPr>
                <w:szCs w:val="24"/>
              </w:rPr>
              <w:t xml:space="preserve">ir </w:t>
            </w:r>
            <w:r w:rsidRPr="00166038">
              <w:rPr>
                <w:szCs w:val="24"/>
              </w:rPr>
              <w:t>sagatavot</w:t>
            </w:r>
            <w:r>
              <w:rPr>
                <w:szCs w:val="24"/>
              </w:rPr>
              <w:t>s</w:t>
            </w:r>
            <w:r w:rsidRPr="00166038">
              <w:rPr>
                <w:szCs w:val="24"/>
              </w:rPr>
              <w:t>, apstiprināt</w:t>
            </w:r>
            <w:r>
              <w:rPr>
                <w:szCs w:val="24"/>
              </w:rPr>
              <w:t>s</w:t>
            </w:r>
            <w:r w:rsidRPr="00166038">
              <w:rPr>
                <w:szCs w:val="24"/>
              </w:rPr>
              <w:t xml:space="preserve"> un iesniegt</w:t>
            </w:r>
            <w:r>
              <w:rPr>
                <w:szCs w:val="24"/>
              </w:rPr>
              <w:t>s</w:t>
            </w:r>
            <w:r w:rsidRPr="00166038">
              <w:rPr>
                <w:szCs w:val="24"/>
              </w:rPr>
              <w:t xml:space="preserve"> konsolidētā gada pārskat</w:t>
            </w:r>
            <w:r>
              <w:rPr>
                <w:szCs w:val="24"/>
              </w:rPr>
              <w:t>s</w:t>
            </w:r>
            <w:r w:rsidRPr="00166038">
              <w:rPr>
                <w:szCs w:val="24"/>
              </w:rPr>
              <w:t xml:space="preserve"> Valsts ieņēmumu dienestam</w:t>
            </w:r>
            <w:r>
              <w:rPr>
                <w:szCs w:val="24"/>
              </w:rPr>
              <w:t xml:space="preserve">, pretendents var sniegt informāciju </w:t>
            </w:r>
            <w:r>
              <w:t>par vidējo finanšu apgrozījumu par 2017., 2018. un 2019.gadu.</w:t>
            </w:r>
          </w:p>
          <w:p w:rsidR="008D1F1A" w:rsidRPr="00C67B89" w:rsidRDefault="008D1F1A" w:rsidP="005F2B27">
            <w:pPr>
              <w:contextualSpacing/>
            </w:pPr>
            <w:r>
              <w:t>Vienlaikus norādām, ka gadījumā, j</w:t>
            </w:r>
            <w:r w:rsidRPr="00166038">
              <w:t xml:space="preserve">a pretendenta saimnieciskās darbības periods ir īsāks nekā 3 (trīs) gadi, tad vidējam neto finanšu apgrozījumam jāatbilst </w:t>
            </w:r>
            <w:r>
              <w:rPr>
                <w:szCs w:val="24"/>
              </w:rPr>
              <w:t xml:space="preserve">sarunu procedūras nolikuma 1.pielikuma 4.3. un 1.8.12.punktā </w:t>
            </w:r>
            <w:r w:rsidRPr="00166038">
              <w:t>minētajai prasībai laika periodā atbilstoši saimnieciskās darbības periodam.</w:t>
            </w:r>
          </w:p>
        </w:tc>
      </w:tr>
    </w:tbl>
    <w:p w:rsidR="008D1F1A" w:rsidRPr="00E21A8C" w:rsidRDefault="008D1F1A" w:rsidP="008D1F1A">
      <w:pPr>
        <w:ind w:left="284" w:right="282"/>
        <w:jc w:val="center"/>
        <w:rPr>
          <w:rFonts w:eastAsia="Calibri"/>
          <w:b/>
          <w:highlight w:val="yellow"/>
        </w:rPr>
      </w:pPr>
    </w:p>
    <w:p w:rsidR="008D1F1A" w:rsidRPr="00E21A8C" w:rsidRDefault="008D1F1A" w:rsidP="008D1F1A">
      <w:pPr>
        <w:jc w:val="right"/>
        <w:rPr>
          <w:b/>
          <w:i/>
          <w:szCs w:val="24"/>
          <w:highlight w:val="yellow"/>
        </w:rPr>
      </w:pPr>
    </w:p>
    <w:p w:rsidR="008D1F1A" w:rsidRPr="00E21A8C" w:rsidRDefault="008D1F1A" w:rsidP="008D1F1A">
      <w:pPr>
        <w:jc w:val="right"/>
        <w:rPr>
          <w:b/>
          <w:i/>
          <w:szCs w:val="24"/>
          <w:highlight w:val="yellow"/>
        </w:rPr>
      </w:pPr>
    </w:p>
    <w:p w:rsidR="008D1F1A" w:rsidRPr="00E21A8C" w:rsidRDefault="008D1F1A" w:rsidP="008D1F1A">
      <w:pPr>
        <w:jc w:val="right"/>
        <w:rPr>
          <w:b/>
          <w:i/>
          <w:szCs w:val="24"/>
          <w:highlight w:val="yellow"/>
        </w:rPr>
      </w:pPr>
    </w:p>
    <w:p w:rsidR="008D1F1A" w:rsidRPr="00E21A8C" w:rsidRDefault="008D1F1A" w:rsidP="008D1F1A">
      <w:pPr>
        <w:jc w:val="right"/>
        <w:rPr>
          <w:b/>
          <w:i/>
          <w:szCs w:val="24"/>
          <w:highlight w:val="yellow"/>
        </w:rPr>
      </w:pPr>
    </w:p>
    <w:p w:rsidR="008D1F1A" w:rsidRPr="00E21A8C" w:rsidRDefault="008D1F1A" w:rsidP="008D1F1A">
      <w:pPr>
        <w:jc w:val="right"/>
        <w:rPr>
          <w:b/>
          <w:i/>
          <w:szCs w:val="24"/>
          <w:highlight w:val="yellow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1A"/>
    <w:rsid w:val="003204EA"/>
    <w:rsid w:val="008D1F1A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AD82C"/>
  <w15:chartTrackingRefBased/>
  <w15:docId w15:val="{6F642F86-4C31-46B9-91F2-BA8A9936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1F1A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8D1F1A"/>
  </w:style>
  <w:style w:type="character" w:styleId="Strong">
    <w:name w:val="Strong"/>
    <w:basedOn w:val="DefaultParagraphFont"/>
    <w:uiPriority w:val="22"/>
    <w:qFormat/>
    <w:rsid w:val="008D1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2020-05-28T09:48:00Z</dcterms:created>
  <dcterms:modified xsi:type="dcterms:W3CDTF">2020-05-28T09:49:00Z</dcterms:modified>
</cp:coreProperties>
</file>