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C6711" w14:textId="77777777" w:rsidR="00B30B4F" w:rsidRPr="004012AA" w:rsidRDefault="00B30B4F" w:rsidP="001A3CAD">
      <w:pPr>
        <w:tabs>
          <w:tab w:val="left" w:pos="3760"/>
        </w:tabs>
        <w:ind w:left="-284" w:right="282" w:firstLine="4395"/>
        <w:jc w:val="both"/>
        <w:rPr>
          <w:rFonts w:ascii="Times New Roman" w:hAnsi="Times New Roman" w:cs="Times New Roman"/>
          <w:i/>
          <w:sz w:val="24"/>
          <w:szCs w:val="24"/>
        </w:rPr>
      </w:pPr>
    </w:p>
    <w:p w14:paraId="1756F292" w14:textId="6BD4EC3C" w:rsidR="001A3CAD" w:rsidRPr="004012AA" w:rsidRDefault="001A3CAD" w:rsidP="00445D89">
      <w:pPr>
        <w:tabs>
          <w:tab w:val="left" w:pos="3760"/>
        </w:tabs>
        <w:ind w:left="-284" w:right="282" w:firstLine="4395"/>
        <w:jc w:val="right"/>
        <w:rPr>
          <w:rFonts w:ascii="Times New Roman" w:hAnsi="Times New Roman" w:cs="Times New Roman"/>
          <w:i/>
          <w:sz w:val="24"/>
          <w:szCs w:val="24"/>
        </w:rPr>
      </w:pPr>
      <w:bookmarkStart w:id="0" w:name="_Hlk32831823"/>
      <w:r w:rsidRPr="004012AA">
        <w:rPr>
          <w:rFonts w:ascii="Times New Roman" w:hAnsi="Times New Roman" w:cs="Times New Roman"/>
          <w:i/>
          <w:sz w:val="24"/>
          <w:szCs w:val="24"/>
        </w:rPr>
        <w:t>APSTIPRINĀTS:</w:t>
      </w:r>
    </w:p>
    <w:p w14:paraId="7DA495E4" w14:textId="09E30436" w:rsidR="001A3CAD" w:rsidRPr="004012AA" w:rsidRDefault="001A3CAD" w:rsidP="00445D89">
      <w:pPr>
        <w:tabs>
          <w:tab w:val="left" w:pos="3760"/>
        </w:tabs>
        <w:ind w:left="-284" w:right="282" w:firstLine="4395"/>
        <w:jc w:val="right"/>
        <w:rPr>
          <w:rFonts w:ascii="Times New Roman" w:hAnsi="Times New Roman" w:cs="Times New Roman"/>
          <w:i/>
          <w:sz w:val="24"/>
          <w:szCs w:val="24"/>
        </w:rPr>
      </w:pPr>
      <w:r w:rsidRPr="004012AA">
        <w:rPr>
          <w:rFonts w:ascii="Times New Roman" w:hAnsi="Times New Roman" w:cs="Times New Roman"/>
          <w:i/>
          <w:sz w:val="24"/>
          <w:szCs w:val="24"/>
        </w:rPr>
        <w:t xml:space="preserve">ar iepirkuma komisijas </w:t>
      </w:r>
      <w:r w:rsidRPr="004012AA">
        <w:rPr>
          <w:rFonts w:ascii="Times New Roman" w:eastAsia="Arial Unicode MS" w:hAnsi="Times New Roman" w:cs="Times New Roman"/>
          <w:i/>
          <w:sz w:val="24"/>
        </w:rPr>
        <w:t>20</w:t>
      </w:r>
      <w:r w:rsidR="00414964" w:rsidRPr="004012AA">
        <w:rPr>
          <w:rFonts w:ascii="Times New Roman" w:eastAsia="Arial Unicode MS" w:hAnsi="Times New Roman" w:cs="Times New Roman"/>
          <w:i/>
          <w:sz w:val="24"/>
        </w:rPr>
        <w:t>20</w:t>
      </w:r>
      <w:r w:rsidRPr="004012AA">
        <w:rPr>
          <w:rFonts w:ascii="Times New Roman" w:eastAsia="Arial Unicode MS" w:hAnsi="Times New Roman" w:cs="Times New Roman"/>
          <w:i/>
          <w:sz w:val="24"/>
        </w:rPr>
        <w:t>.</w:t>
      </w:r>
      <w:r w:rsidRPr="00DB6E0B">
        <w:rPr>
          <w:rFonts w:ascii="Times New Roman" w:eastAsia="Arial Unicode MS" w:hAnsi="Times New Roman" w:cs="Times New Roman"/>
          <w:i/>
          <w:sz w:val="24"/>
        </w:rPr>
        <w:t xml:space="preserve">gada </w:t>
      </w:r>
      <w:r w:rsidR="00E10BC8">
        <w:rPr>
          <w:rFonts w:ascii="Times New Roman" w:eastAsia="Arial Unicode MS" w:hAnsi="Times New Roman" w:cs="Times New Roman"/>
          <w:i/>
          <w:sz w:val="24"/>
        </w:rPr>
        <w:t>2</w:t>
      </w:r>
      <w:r w:rsidR="004012AA" w:rsidRPr="00DB6E0B">
        <w:rPr>
          <w:rFonts w:ascii="Times New Roman" w:eastAsia="Arial Unicode MS" w:hAnsi="Times New Roman" w:cs="Times New Roman"/>
          <w:i/>
          <w:sz w:val="24"/>
        </w:rPr>
        <w:t>1</w:t>
      </w:r>
      <w:r w:rsidRPr="00DB6E0B">
        <w:rPr>
          <w:rFonts w:ascii="Times New Roman" w:eastAsia="Arial Unicode MS" w:hAnsi="Times New Roman" w:cs="Times New Roman"/>
          <w:i/>
          <w:sz w:val="24"/>
        </w:rPr>
        <w:t>.</w:t>
      </w:r>
      <w:r w:rsidR="00414964" w:rsidRPr="00DB6E0B">
        <w:rPr>
          <w:rFonts w:ascii="Times New Roman" w:eastAsia="Arial Unicode MS" w:hAnsi="Times New Roman" w:cs="Times New Roman"/>
          <w:i/>
          <w:sz w:val="24"/>
        </w:rPr>
        <w:t>februā</w:t>
      </w:r>
      <w:r w:rsidR="00E046C7" w:rsidRPr="00DB6E0B">
        <w:rPr>
          <w:rFonts w:ascii="Times New Roman" w:eastAsia="Arial Unicode MS" w:hAnsi="Times New Roman" w:cs="Times New Roman"/>
          <w:i/>
          <w:sz w:val="24"/>
        </w:rPr>
        <w:t>r</w:t>
      </w:r>
      <w:r w:rsidRPr="00DB6E0B">
        <w:rPr>
          <w:rFonts w:ascii="Times New Roman" w:eastAsia="Arial Unicode MS" w:hAnsi="Times New Roman" w:cs="Times New Roman"/>
          <w:i/>
          <w:sz w:val="24"/>
        </w:rPr>
        <w:t>a</w:t>
      </w:r>
      <w:r w:rsidRPr="004012AA">
        <w:rPr>
          <w:rFonts w:ascii="Times New Roman" w:eastAsia="Arial Unicode MS" w:hAnsi="Times New Roman" w:cs="Times New Roman"/>
          <w:i/>
          <w:sz w:val="24"/>
        </w:rPr>
        <w:t xml:space="preserve"> </w:t>
      </w:r>
    </w:p>
    <w:p w14:paraId="2E173747" w14:textId="61AD24FC" w:rsidR="001A3CAD" w:rsidRPr="004012AA" w:rsidRDefault="001A3CAD" w:rsidP="00445D89">
      <w:pPr>
        <w:tabs>
          <w:tab w:val="left" w:pos="3760"/>
        </w:tabs>
        <w:ind w:left="-284" w:right="282" w:firstLine="4395"/>
        <w:jc w:val="right"/>
        <w:rPr>
          <w:rFonts w:ascii="Times New Roman" w:hAnsi="Times New Roman" w:cs="Times New Roman"/>
          <w:i/>
          <w:sz w:val="24"/>
          <w:szCs w:val="24"/>
        </w:rPr>
      </w:pPr>
      <w:r w:rsidRPr="004012AA">
        <w:rPr>
          <w:rFonts w:ascii="Times New Roman" w:eastAsia="Arial Unicode MS" w:hAnsi="Times New Roman" w:cs="Times New Roman"/>
          <w:i/>
          <w:sz w:val="24"/>
        </w:rPr>
        <w:t>sēdes protokolu Nr.</w:t>
      </w:r>
      <w:r w:rsidR="00E10BC8">
        <w:rPr>
          <w:rFonts w:ascii="Times New Roman" w:eastAsia="Arial Unicode MS" w:hAnsi="Times New Roman" w:cs="Times New Roman"/>
          <w:i/>
          <w:sz w:val="24"/>
        </w:rPr>
        <w:t>5</w:t>
      </w:r>
    </w:p>
    <w:p w14:paraId="459A035F" w14:textId="77777777" w:rsidR="001A3CAD" w:rsidRPr="004012AA" w:rsidRDefault="001A3CAD" w:rsidP="002F4012">
      <w:pPr>
        <w:tabs>
          <w:tab w:val="left" w:pos="3760"/>
        </w:tabs>
        <w:ind w:right="282"/>
        <w:jc w:val="both"/>
        <w:rPr>
          <w:rFonts w:ascii="Times New Roman" w:hAnsi="Times New Roman" w:cs="Times New Roman"/>
          <w:b/>
          <w:sz w:val="24"/>
          <w:szCs w:val="24"/>
        </w:rPr>
      </w:pPr>
    </w:p>
    <w:p w14:paraId="4080306C" w14:textId="77777777" w:rsidR="001A3CAD" w:rsidRPr="004012AA" w:rsidRDefault="001A3CAD" w:rsidP="00445D89">
      <w:pPr>
        <w:tabs>
          <w:tab w:val="left" w:pos="3760"/>
        </w:tabs>
        <w:ind w:left="-284" w:right="282"/>
        <w:jc w:val="center"/>
        <w:rPr>
          <w:rFonts w:ascii="Times New Roman" w:hAnsi="Times New Roman" w:cs="Times New Roman"/>
          <w:b/>
          <w:sz w:val="24"/>
          <w:szCs w:val="24"/>
        </w:rPr>
      </w:pPr>
    </w:p>
    <w:p w14:paraId="4F826C34" w14:textId="77777777" w:rsidR="003957DA" w:rsidRPr="004012AA" w:rsidRDefault="003957DA" w:rsidP="00445D89">
      <w:pPr>
        <w:jc w:val="center"/>
        <w:rPr>
          <w:rFonts w:ascii="Times New Roman" w:eastAsia="Times New Roman" w:hAnsi="Times New Roman" w:cs="Times New Roman"/>
          <w:b/>
          <w:sz w:val="24"/>
          <w:szCs w:val="20"/>
          <w:lang w:eastAsia="en-US"/>
        </w:rPr>
      </w:pPr>
      <w:r w:rsidRPr="004012AA">
        <w:rPr>
          <w:rFonts w:ascii="Times New Roman" w:eastAsia="Times New Roman" w:hAnsi="Times New Roman" w:cs="Times New Roman"/>
          <w:b/>
          <w:sz w:val="24"/>
          <w:szCs w:val="20"/>
          <w:lang w:eastAsia="en-US"/>
        </w:rPr>
        <w:t>VAS “Latvijas dzelzceļš” organizētā</w:t>
      </w:r>
    </w:p>
    <w:p w14:paraId="799BC48B" w14:textId="2FE54FA4" w:rsidR="00CD0BEE" w:rsidRPr="004012AA" w:rsidRDefault="00CD0BEE" w:rsidP="00CD0BEE">
      <w:pPr>
        <w:ind w:left="142" w:right="-1"/>
        <w:jc w:val="center"/>
        <w:rPr>
          <w:rFonts w:ascii="Times New Roman" w:eastAsia="Times New Roman" w:hAnsi="Times New Roman" w:cs="Times New Roman"/>
          <w:b/>
          <w:sz w:val="24"/>
          <w:szCs w:val="24"/>
          <w:lang w:eastAsia="en-US"/>
        </w:rPr>
      </w:pPr>
      <w:r w:rsidRPr="004012AA">
        <w:rPr>
          <w:rFonts w:ascii="Times New Roman" w:eastAsia="Times New Roman" w:hAnsi="Times New Roman" w:cs="Times New Roman"/>
          <w:b/>
          <w:sz w:val="24"/>
          <w:szCs w:val="24"/>
          <w:lang w:eastAsia="en-US"/>
        </w:rPr>
        <w:t>sarunu procedūra ar publikāciju</w:t>
      </w:r>
    </w:p>
    <w:p w14:paraId="7AE0C07C" w14:textId="15B8505C" w:rsidR="001A3CAD" w:rsidRPr="004012AA" w:rsidRDefault="00CD0BEE" w:rsidP="00CD0BEE">
      <w:pPr>
        <w:ind w:left="284" w:right="-1"/>
        <w:jc w:val="center"/>
        <w:rPr>
          <w:rFonts w:ascii="Times New Roman" w:hAnsi="Times New Roman" w:cs="Times New Roman"/>
          <w:sz w:val="24"/>
        </w:rPr>
      </w:pPr>
      <w:r w:rsidRPr="004012AA">
        <w:rPr>
          <w:rFonts w:ascii="Times New Roman" w:eastAsia="Times New Roman" w:hAnsi="Times New Roman" w:cs="Times New Roman"/>
          <w:b/>
          <w:sz w:val="24"/>
          <w:szCs w:val="24"/>
          <w:lang w:eastAsia="en-US"/>
        </w:rPr>
        <w:t>„</w:t>
      </w:r>
      <w:r w:rsidR="007E1CCC" w:rsidRPr="004012AA">
        <w:rPr>
          <w:rFonts w:ascii="Times New Roman" w:eastAsia="Times New Roman" w:hAnsi="Times New Roman" w:cs="Times New Roman"/>
          <w:b/>
          <w:sz w:val="24"/>
          <w:szCs w:val="24"/>
          <w:lang w:eastAsia="en-US"/>
        </w:rPr>
        <w:t xml:space="preserve">Biodīzeļdegvielas un dīzeļdegvielas </w:t>
      </w:r>
      <w:r w:rsidR="00E046C7" w:rsidRPr="004012AA">
        <w:rPr>
          <w:rFonts w:ascii="Times New Roman" w:eastAsia="Times New Roman" w:hAnsi="Times New Roman" w:cs="Times New Roman"/>
          <w:b/>
          <w:sz w:val="24"/>
          <w:szCs w:val="24"/>
          <w:lang w:eastAsia="en-US"/>
        </w:rPr>
        <w:t>piegāde SIA “LDZ ritošā sastāva serviss” vajadzībām</w:t>
      </w:r>
      <w:r w:rsidRPr="004012AA">
        <w:rPr>
          <w:rFonts w:ascii="Times New Roman" w:eastAsia="Times New Roman" w:hAnsi="Times New Roman" w:cs="Times New Roman"/>
          <w:b/>
          <w:sz w:val="24"/>
          <w:szCs w:val="24"/>
          <w:lang w:eastAsia="en-US"/>
        </w:rPr>
        <w:t>”</w:t>
      </w:r>
    </w:p>
    <w:bookmarkEnd w:id="0"/>
    <w:p w14:paraId="39563D2B" w14:textId="180854C9" w:rsidR="005758A8" w:rsidRPr="004012AA" w:rsidRDefault="001A3CAD" w:rsidP="00CD0BEE">
      <w:pPr>
        <w:ind w:left="284" w:right="282"/>
        <w:jc w:val="center"/>
        <w:rPr>
          <w:rFonts w:ascii="Times New Roman" w:hAnsi="Times New Roman" w:cs="Times New Roman"/>
          <w:b/>
          <w:sz w:val="24"/>
        </w:rPr>
      </w:pPr>
      <w:r w:rsidRPr="004012AA">
        <w:rPr>
          <w:rFonts w:ascii="Times New Roman" w:hAnsi="Times New Roman" w:cs="Times New Roman"/>
          <w:b/>
          <w:sz w:val="24"/>
        </w:rPr>
        <w:t>SKAIDROJUMS Nr.</w:t>
      </w:r>
      <w:r w:rsidR="00E10BC8">
        <w:rPr>
          <w:rFonts w:ascii="Times New Roman" w:hAnsi="Times New Roman" w:cs="Times New Roman"/>
          <w:b/>
          <w:sz w:val="24"/>
        </w:rPr>
        <w:t>4</w:t>
      </w:r>
    </w:p>
    <w:p w14:paraId="79AF0EDA" w14:textId="56AD47B0" w:rsidR="002E107A" w:rsidRPr="004012AA" w:rsidRDefault="002E107A" w:rsidP="005758A8">
      <w:pPr>
        <w:ind w:left="-284" w:right="282"/>
        <w:jc w:val="center"/>
        <w:rPr>
          <w:rFonts w:ascii="Times New Roman" w:hAnsi="Times New Roman" w:cs="Times New Roman"/>
          <w:b/>
          <w:sz w:val="24"/>
        </w:rPr>
      </w:pPr>
    </w:p>
    <w:tbl>
      <w:tblPr>
        <w:tblStyle w:val="TableGrid"/>
        <w:tblW w:w="11126" w:type="dxa"/>
        <w:jc w:val="center"/>
        <w:tblLook w:val="04A0" w:firstRow="1" w:lastRow="0" w:firstColumn="1" w:lastColumn="0" w:noHBand="0" w:noVBand="1"/>
      </w:tblPr>
      <w:tblGrid>
        <w:gridCol w:w="1089"/>
        <w:gridCol w:w="5143"/>
        <w:gridCol w:w="4894"/>
      </w:tblGrid>
      <w:tr w:rsidR="004D6653" w:rsidRPr="004012AA" w14:paraId="34627F17" w14:textId="77777777" w:rsidTr="008332FB">
        <w:trPr>
          <w:jc w:val="center"/>
        </w:trPr>
        <w:tc>
          <w:tcPr>
            <w:tcW w:w="1089" w:type="dxa"/>
            <w:shd w:val="clear" w:color="auto" w:fill="FFF2CC"/>
          </w:tcPr>
          <w:p w14:paraId="265E4C18" w14:textId="251EAD50" w:rsidR="004D6653" w:rsidRPr="004012AA" w:rsidRDefault="004D6653" w:rsidP="00C351C9">
            <w:pPr>
              <w:jc w:val="center"/>
              <w:rPr>
                <w:rFonts w:ascii="Times New Roman" w:eastAsia="Calibri" w:hAnsi="Times New Roman" w:cs="Times New Roman"/>
                <w:szCs w:val="24"/>
                <w:lang w:eastAsia="en-US"/>
              </w:rPr>
            </w:pPr>
            <w:proofErr w:type="spellStart"/>
            <w:r w:rsidRPr="004012AA">
              <w:rPr>
                <w:rFonts w:ascii="Times New Roman" w:eastAsia="Calibri" w:hAnsi="Times New Roman" w:cs="Times New Roman"/>
                <w:szCs w:val="24"/>
                <w:lang w:eastAsia="en-US"/>
              </w:rPr>
              <w:t>Nr.p.k</w:t>
            </w:r>
            <w:proofErr w:type="spellEnd"/>
            <w:r w:rsidRPr="004012AA">
              <w:rPr>
                <w:rFonts w:ascii="Times New Roman" w:eastAsia="Calibri" w:hAnsi="Times New Roman" w:cs="Times New Roman"/>
                <w:szCs w:val="24"/>
                <w:lang w:eastAsia="en-US"/>
              </w:rPr>
              <w:t>.</w:t>
            </w:r>
          </w:p>
        </w:tc>
        <w:tc>
          <w:tcPr>
            <w:tcW w:w="5143" w:type="dxa"/>
            <w:shd w:val="clear" w:color="auto" w:fill="FFF2CC"/>
          </w:tcPr>
          <w:p w14:paraId="04EA2A0E" w14:textId="62426B83" w:rsidR="004D6653" w:rsidRPr="004012AA" w:rsidRDefault="004D6653" w:rsidP="00C351C9">
            <w:pPr>
              <w:jc w:val="center"/>
              <w:rPr>
                <w:rFonts w:ascii="Times New Roman" w:eastAsia="Calibri" w:hAnsi="Times New Roman" w:cs="Times New Roman"/>
                <w:i/>
                <w:szCs w:val="24"/>
                <w:lang w:eastAsia="en-US"/>
              </w:rPr>
            </w:pPr>
            <w:r w:rsidRPr="004012AA">
              <w:rPr>
                <w:rFonts w:ascii="Times New Roman" w:eastAsia="Calibri" w:hAnsi="Times New Roman" w:cs="Times New Roman"/>
                <w:i/>
                <w:szCs w:val="24"/>
                <w:lang w:eastAsia="en-US"/>
              </w:rPr>
              <w:t>Jautājum</w:t>
            </w:r>
            <w:r w:rsidR="00C67481" w:rsidRPr="004012AA">
              <w:rPr>
                <w:rFonts w:ascii="Times New Roman" w:eastAsia="Calibri" w:hAnsi="Times New Roman" w:cs="Times New Roman"/>
                <w:i/>
                <w:szCs w:val="24"/>
                <w:lang w:eastAsia="en-US"/>
              </w:rPr>
              <w:t>s</w:t>
            </w:r>
          </w:p>
        </w:tc>
        <w:tc>
          <w:tcPr>
            <w:tcW w:w="4894" w:type="dxa"/>
            <w:shd w:val="clear" w:color="auto" w:fill="FFF2CC" w:themeFill="accent4" w:themeFillTint="33"/>
          </w:tcPr>
          <w:p w14:paraId="265C0CC4" w14:textId="292375C8" w:rsidR="004D6653" w:rsidRPr="004012AA" w:rsidRDefault="004D6653" w:rsidP="00C351C9">
            <w:pPr>
              <w:jc w:val="center"/>
              <w:rPr>
                <w:rFonts w:ascii="Times New Roman" w:eastAsia="Calibri" w:hAnsi="Times New Roman" w:cs="Times New Roman"/>
                <w:i/>
                <w:szCs w:val="24"/>
                <w:lang w:eastAsia="en-US"/>
              </w:rPr>
            </w:pPr>
            <w:r w:rsidRPr="004012AA">
              <w:rPr>
                <w:rFonts w:ascii="Times New Roman" w:eastAsia="Calibri" w:hAnsi="Times New Roman" w:cs="Times New Roman"/>
                <w:i/>
                <w:szCs w:val="24"/>
                <w:lang w:eastAsia="en-US"/>
              </w:rPr>
              <w:t>Atbilde</w:t>
            </w:r>
          </w:p>
        </w:tc>
      </w:tr>
      <w:tr w:rsidR="004D6653" w:rsidRPr="004012AA" w14:paraId="7643F167" w14:textId="77777777" w:rsidTr="008332FB">
        <w:trPr>
          <w:jc w:val="center"/>
        </w:trPr>
        <w:tc>
          <w:tcPr>
            <w:tcW w:w="1089" w:type="dxa"/>
            <w:shd w:val="clear" w:color="auto" w:fill="DCFDD7"/>
          </w:tcPr>
          <w:p w14:paraId="4F398325" w14:textId="77777777" w:rsidR="004D6653" w:rsidRPr="004012AA" w:rsidRDefault="004D6653" w:rsidP="00C351C9">
            <w:pPr>
              <w:jc w:val="center"/>
              <w:rPr>
                <w:rFonts w:ascii="Times New Roman" w:eastAsia="Calibri" w:hAnsi="Times New Roman" w:cs="Times New Roman"/>
                <w:szCs w:val="24"/>
                <w:lang w:eastAsia="en-US"/>
              </w:rPr>
            </w:pPr>
          </w:p>
        </w:tc>
        <w:tc>
          <w:tcPr>
            <w:tcW w:w="5143" w:type="dxa"/>
            <w:shd w:val="clear" w:color="auto" w:fill="DCFDD7"/>
          </w:tcPr>
          <w:p w14:paraId="41B25E90" w14:textId="3773FB25" w:rsidR="004D6653" w:rsidRPr="004012AA" w:rsidRDefault="00E10BC8"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20</w:t>
            </w:r>
            <w:r w:rsidR="004D6653" w:rsidRPr="004012AA">
              <w:rPr>
                <w:rFonts w:ascii="Times New Roman" w:eastAsia="Calibri" w:hAnsi="Times New Roman" w:cs="Times New Roman"/>
                <w:szCs w:val="24"/>
                <w:lang w:eastAsia="en-US"/>
              </w:rPr>
              <w:t>.</w:t>
            </w:r>
            <w:r w:rsidR="00414964" w:rsidRPr="004012AA">
              <w:rPr>
                <w:rFonts w:ascii="Times New Roman" w:eastAsia="Calibri" w:hAnsi="Times New Roman" w:cs="Times New Roman"/>
                <w:szCs w:val="24"/>
                <w:lang w:eastAsia="en-US"/>
              </w:rPr>
              <w:t>0</w:t>
            </w:r>
            <w:r w:rsidR="004012AA" w:rsidRPr="004012AA">
              <w:rPr>
                <w:rFonts w:ascii="Times New Roman" w:eastAsia="Calibri" w:hAnsi="Times New Roman" w:cs="Times New Roman"/>
                <w:szCs w:val="24"/>
                <w:lang w:eastAsia="en-US"/>
              </w:rPr>
              <w:t>2</w:t>
            </w:r>
            <w:r w:rsidR="004D6653" w:rsidRPr="004012AA">
              <w:rPr>
                <w:rFonts w:ascii="Times New Roman" w:eastAsia="Calibri" w:hAnsi="Times New Roman" w:cs="Times New Roman"/>
                <w:szCs w:val="24"/>
                <w:lang w:eastAsia="en-US"/>
              </w:rPr>
              <w:t>.20</w:t>
            </w:r>
            <w:r w:rsidR="00414964" w:rsidRPr="004012AA">
              <w:rPr>
                <w:rFonts w:ascii="Times New Roman" w:eastAsia="Calibri" w:hAnsi="Times New Roman" w:cs="Times New Roman"/>
                <w:szCs w:val="24"/>
                <w:lang w:eastAsia="en-US"/>
              </w:rPr>
              <w:t>20</w:t>
            </w:r>
            <w:r w:rsidR="004D6653" w:rsidRPr="004012AA">
              <w:rPr>
                <w:rFonts w:ascii="Times New Roman" w:eastAsia="Calibri" w:hAnsi="Times New Roman" w:cs="Times New Roman"/>
                <w:szCs w:val="24"/>
                <w:lang w:eastAsia="en-US"/>
              </w:rPr>
              <w:t>.</w:t>
            </w:r>
          </w:p>
        </w:tc>
        <w:tc>
          <w:tcPr>
            <w:tcW w:w="4894" w:type="dxa"/>
            <w:shd w:val="clear" w:color="auto" w:fill="DCFDD7"/>
          </w:tcPr>
          <w:p w14:paraId="72E27F8B" w14:textId="1771AA61" w:rsidR="004D6653" w:rsidRPr="004012AA" w:rsidRDefault="00E10BC8" w:rsidP="00C351C9">
            <w:pPr>
              <w:jc w:val="center"/>
              <w:rPr>
                <w:rFonts w:ascii="Times New Roman" w:hAnsi="Times New Roman" w:cs="Times New Roman"/>
              </w:rPr>
            </w:pPr>
            <w:r>
              <w:rPr>
                <w:rFonts w:ascii="Times New Roman" w:hAnsi="Times New Roman" w:cs="Times New Roman"/>
              </w:rPr>
              <w:t>2</w:t>
            </w:r>
            <w:r w:rsidR="004012AA" w:rsidRPr="00DB6E0B">
              <w:rPr>
                <w:rFonts w:ascii="Times New Roman" w:hAnsi="Times New Roman" w:cs="Times New Roman"/>
              </w:rPr>
              <w:t>1</w:t>
            </w:r>
            <w:r w:rsidR="004D6653" w:rsidRPr="00DB6E0B">
              <w:rPr>
                <w:rFonts w:ascii="Times New Roman" w:hAnsi="Times New Roman" w:cs="Times New Roman"/>
              </w:rPr>
              <w:t>.</w:t>
            </w:r>
            <w:r w:rsidR="00414964" w:rsidRPr="00DB6E0B">
              <w:rPr>
                <w:rFonts w:ascii="Times New Roman" w:hAnsi="Times New Roman" w:cs="Times New Roman"/>
              </w:rPr>
              <w:t>02</w:t>
            </w:r>
            <w:r w:rsidR="004D6653" w:rsidRPr="004012AA">
              <w:rPr>
                <w:rFonts w:ascii="Times New Roman" w:hAnsi="Times New Roman" w:cs="Times New Roman"/>
              </w:rPr>
              <w:t>.20</w:t>
            </w:r>
            <w:r w:rsidR="00414964" w:rsidRPr="004012AA">
              <w:rPr>
                <w:rFonts w:ascii="Times New Roman" w:hAnsi="Times New Roman" w:cs="Times New Roman"/>
              </w:rPr>
              <w:t>20</w:t>
            </w:r>
            <w:r w:rsidR="004D6653" w:rsidRPr="004012AA">
              <w:rPr>
                <w:rFonts w:ascii="Times New Roman" w:hAnsi="Times New Roman" w:cs="Times New Roman"/>
              </w:rPr>
              <w:t>.</w:t>
            </w:r>
          </w:p>
        </w:tc>
      </w:tr>
      <w:tr w:rsidR="004D6653" w:rsidRPr="004012AA" w14:paraId="5B3EACE4" w14:textId="77777777" w:rsidTr="008332FB">
        <w:trPr>
          <w:jc w:val="center"/>
        </w:trPr>
        <w:tc>
          <w:tcPr>
            <w:tcW w:w="1089" w:type="dxa"/>
          </w:tcPr>
          <w:p w14:paraId="117DF506" w14:textId="0FE00FEE" w:rsidR="004D6653" w:rsidRPr="004012AA" w:rsidRDefault="004D6653" w:rsidP="004D6653">
            <w:pPr>
              <w:pStyle w:val="ListParagraph"/>
              <w:ind w:left="0" w:right="282"/>
              <w:jc w:val="center"/>
              <w:rPr>
                <w:rFonts w:ascii="Times New Roman" w:hAnsi="Times New Roman" w:cs="Times New Roman"/>
                <w:b/>
              </w:rPr>
            </w:pPr>
            <w:r w:rsidRPr="004012AA">
              <w:rPr>
                <w:rFonts w:ascii="Times New Roman" w:hAnsi="Times New Roman" w:cs="Times New Roman"/>
                <w:b/>
              </w:rPr>
              <w:t>1.</w:t>
            </w:r>
          </w:p>
        </w:tc>
        <w:tc>
          <w:tcPr>
            <w:tcW w:w="5143" w:type="dxa"/>
          </w:tcPr>
          <w:p w14:paraId="634148BC" w14:textId="77777777" w:rsidR="004012AA" w:rsidRDefault="00E10BC8" w:rsidP="0006214A">
            <w:pPr>
              <w:rPr>
                <w:rFonts w:ascii="Times New Roman" w:eastAsia="Calibri" w:hAnsi="Times New Roman" w:cs="Times New Roman"/>
                <w:iCs/>
                <w:szCs w:val="24"/>
                <w:lang w:eastAsia="en-US"/>
              </w:rPr>
            </w:pPr>
            <w:r w:rsidRPr="00E10BC8">
              <w:rPr>
                <w:rFonts w:ascii="Times New Roman" w:eastAsia="Calibri" w:hAnsi="Times New Roman" w:cs="Times New Roman"/>
                <w:iCs/>
                <w:szCs w:val="24"/>
                <w:lang w:eastAsia="en-US"/>
              </w:rPr>
              <w:t>3.pielikuma tabulas 3. aile nosaka, ka pretendentam jānorāda gan līguma summa, gan piegādātais daudzums. Šāda detalizēta informācija ir uzskatāma par komercnoslēpumu un nav izpaužama trešajām personām. Varam iesniegt informāciju par daudzumu, kas tieši ir saistīta ar pieredzi šī konkursa dalībai.</w:t>
            </w:r>
          </w:p>
          <w:p w14:paraId="2790EAA4" w14:textId="279D93F1" w:rsidR="00E10BC8" w:rsidRPr="00E10BC8" w:rsidRDefault="00E10BC8" w:rsidP="0006214A">
            <w:pPr>
              <w:rPr>
                <w:rFonts w:ascii="Times New Roman" w:eastAsia="Calibri" w:hAnsi="Times New Roman" w:cs="Times New Roman"/>
                <w:iCs/>
                <w:szCs w:val="24"/>
                <w:lang w:eastAsia="en-US"/>
              </w:rPr>
            </w:pPr>
          </w:p>
        </w:tc>
        <w:tc>
          <w:tcPr>
            <w:tcW w:w="4894" w:type="dxa"/>
          </w:tcPr>
          <w:p w14:paraId="18AAF503" w14:textId="0CD237C5" w:rsidR="00BF703E" w:rsidRDefault="00E10BC8" w:rsidP="00881110">
            <w:pPr>
              <w:rPr>
                <w:rFonts w:ascii="Times New Roman" w:hAnsi="Times New Roman" w:cs="Times New Roman"/>
              </w:rPr>
            </w:pPr>
            <w:r>
              <w:rPr>
                <w:rFonts w:ascii="Times New Roman" w:hAnsi="Times New Roman" w:cs="Times New Roman"/>
              </w:rPr>
              <w:t xml:space="preserve">Pretendentam ir jāiesniedz Pasūtītājam tāda </w:t>
            </w:r>
            <w:r w:rsidR="006573B1">
              <w:rPr>
                <w:rFonts w:ascii="Times New Roman" w:hAnsi="Times New Roman" w:cs="Times New Roman"/>
              </w:rPr>
              <w:t xml:space="preserve">nolikumā pieprasītā </w:t>
            </w:r>
            <w:r>
              <w:rPr>
                <w:rFonts w:ascii="Times New Roman" w:hAnsi="Times New Roman" w:cs="Times New Roman"/>
              </w:rPr>
              <w:t>informācija, lai Pasūtītājs gūtu pārliecību par Pretendenta pieredzi un spēju līguma izpildei.</w:t>
            </w:r>
          </w:p>
          <w:p w14:paraId="589B233E" w14:textId="77777777" w:rsidR="00E10BC8" w:rsidRDefault="00E10BC8" w:rsidP="00881110">
            <w:pPr>
              <w:rPr>
                <w:rFonts w:ascii="Times New Roman" w:hAnsi="Times New Roman" w:cs="Times New Roman"/>
              </w:rPr>
            </w:pPr>
            <w:r>
              <w:rPr>
                <w:rFonts w:ascii="Times New Roman" w:hAnsi="Times New Roman" w:cs="Times New Roman"/>
              </w:rPr>
              <w:t xml:space="preserve">Vēršam uzmanību, ka saskaņā ar nolikuma </w:t>
            </w:r>
            <w:r w:rsidRPr="00E10BC8">
              <w:rPr>
                <w:rFonts w:ascii="Times New Roman" w:hAnsi="Times New Roman" w:cs="Times New Roman"/>
              </w:rPr>
              <w:t>1.7.10.</w:t>
            </w:r>
            <w:r>
              <w:rPr>
                <w:rFonts w:ascii="Times New Roman" w:hAnsi="Times New Roman" w:cs="Times New Roman"/>
              </w:rPr>
              <w:t>punktu</w:t>
            </w:r>
            <w:r w:rsidRPr="00E10BC8">
              <w:rPr>
                <w:rFonts w:ascii="Times New Roman" w:hAnsi="Times New Roman" w:cs="Times New Roman"/>
              </w:rPr>
              <w:t xml:space="preserve"> informāciju, kas ir komercnoslēpums atbilstoši Komerclikuma 19.pantam vai kas uzskatāma par konfidenciālu informāciju, pr</w:t>
            </w:r>
            <w:bookmarkStart w:id="1" w:name="_GoBack"/>
            <w:bookmarkEnd w:id="1"/>
            <w:r w:rsidRPr="00E10BC8">
              <w:rPr>
                <w:rFonts w:ascii="Times New Roman" w:hAnsi="Times New Roman" w:cs="Times New Roman"/>
              </w:rPr>
              <w:t>etendents norāda savā piedāvājumā.</w:t>
            </w:r>
          </w:p>
          <w:p w14:paraId="63269C15" w14:textId="20041B61" w:rsidR="00E10BC8" w:rsidRPr="004012AA" w:rsidRDefault="00E10BC8" w:rsidP="00881110">
            <w:pPr>
              <w:rPr>
                <w:rFonts w:ascii="Times New Roman" w:hAnsi="Times New Roman" w:cs="Times New Roman"/>
              </w:rPr>
            </w:pPr>
          </w:p>
        </w:tc>
      </w:tr>
      <w:tr w:rsidR="00A44E62" w:rsidRPr="004012AA" w14:paraId="48CC5D00" w14:textId="77777777" w:rsidTr="008332FB">
        <w:trPr>
          <w:jc w:val="center"/>
        </w:trPr>
        <w:tc>
          <w:tcPr>
            <w:tcW w:w="1089" w:type="dxa"/>
          </w:tcPr>
          <w:p w14:paraId="108CF513" w14:textId="2DAE6BC6" w:rsidR="00A44E62" w:rsidRPr="004012AA" w:rsidRDefault="00A44E62" w:rsidP="004D6653">
            <w:pPr>
              <w:pStyle w:val="ListParagraph"/>
              <w:ind w:left="0" w:right="282"/>
              <w:jc w:val="center"/>
              <w:rPr>
                <w:rFonts w:ascii="Times New Roman" w:hAnsi="Times New Roman" w:cs="Times New Roman"/>
                <w:b/>
              </w:rPr>
            </w:pPr>
            <w:r>
              <w:rPr>
                <w:rFonts w:ascii="Times New Roman" w:hAnsi="Times New Roman" w:cs="Times New Roman"/>
                <w:b/>
              </w:rPr>
              <w:t>2.</w:t>
            </w:r>
          </w:p>
        </w:tc>
        <w:tc>
          <w:tcPr>
            <w:tcW w:w="5143" w:type="dxa"/>
          </w:tcPr>
          <w:p w14:paraId="3F7276FC" w14:textId="19C2305F" w:rsidR="00E10BC8" w:rsidRPr="00E10BC8" w:rsidRDefault="00E10BC8" w:rsidP="00E10BC8">
            <w:pPr>
              <w:rPr>
                <w:rFonts w:ascii="Times New Roman" w:eastAsia="Calibri" w:hAnsi="Times New Roman" w:cs="Times New Roman"/>
                <w:lang w:eastAsia="en-US"/>
              </w:rPr>
            </w:pPr>
            <w:r w:rsidRPr="00E10BC8">
              <w:rPr>
                <w:rFonts w:ascii="Times New Roman" w:eastAsia="Calibri" w:hAnsi="Times New Roman" w:cs="Times New Roman"/>
                <w:lang w:eastAsia="en-US"/>
              </w:rPr>
              <w:t>8.pielikumā Līguma projekta 2.1. Punktā  minēts “Pretendents kopā ar pirmo piegādes partiju iesniedz pircēja pārstāvim produkcijas ražotāja izsniegtu drošības datu lapas oriģinālu, kas atbilst Eiropas Parlamenta un Padomes Regulai (EK) Nr.1907/2006 (REACH) II. pielikumu un Komisijas Regulai (ES) 2015/830 (sk. arī nolikuma 7. un 8.pielikumu)”</w:t>
            </w:r>
          </w:p>
          <w:p w14:paraId="7D8CB329" w14:textId="77777777" w:rsidR="00A44E62" w:rsidRDefault="00E10BC8" w:rsidP="00E10BC8">
            <w:pPr>
              <w:rPr>
                <w:rFonts w:ascii="Times New Roman" w:eastAsia="Calibri" w:hAnsi="Times New Roman" w:cs="Times New Roman"/>
                <w:lang w:eastAsia="en-US"/>
              </w:rPr>
            </w:pPr>
            <w:r w:rsidRPr="00E10BC8">
              <w:rPr>
                <w:rFonts w:ascii="Times New Roman" w:eastAsia="Calibri" w:hAnsi="Times New Roman" w:cs="Times New Roman"/>
                <w:lang w:eastAsia="en-US"/>
              </w:rPr>
              <w:t>Oriģināls ir viens un tas pieder degvielas ražotājam.</w:t>
            </w:r>
          </w:p>
          <w:p w14:paraId="0AA2A356" w14:textId="5B1CDE65" w:rsidR="00E10BC8" w:rsidRPr="00243FF9" w:rsidRDefault="00E10BC8" w:rsidP="00E10BC8">
            <w:pPr>
              <w:rPr>
                <w:rFonts w:ascii="Times New Roman" w:eastAsia="Calibri" w:hAnsi="Times New Roman" w:cs="Times New Roman"/>
                <w:lang w:eastAsia="en-US"/>
              </w:rPr>
            </w:pPr>
          </w:p>
        </w:tc>
        <w:tc>
          <w:tcPr>
            <w:tcW w:w="4894" w:type="dxa"/>
          </w:tcPr>
          <w:p w14:paraId="65C251EE" w14:textId="77777777" w:rsidR="004D54BB" w:rsidRDefault="004D54BB" w:rsidP="004D54BB">
            <w:pPr>
              <w:rPr>
                <w:rFonts w:ascii="Times New Roman" w:hAnsi="Times New Roman" w:cs="Times New Roman"/>
              </w:rPr>
            </w:pPr>
            <w:r>
              <w:rPr>
                <w:rFonts w:ascii="Times New Roman" w:hAnsi="Times New Roman" w:cs="Times New Roman"/>
              </w:rPr>
              <w:t xml:space="preserve">Saskaņā ar nolikuma 2.5.5.punktu </w:t>
            </w:r>
            <w:r w:rsidRPr="004D54BB">
              <w:rPr>
                <w:rFonts w:ascii="Times New Roman" w:hAnsi="Times New Roman" w:cs="Times New Roman"/>
              </w:rPr>
              <w:t xml:space="preserve">Pretendents kopā ar pirmo piegādes partiju iesniedz pircēja pārstāvim produkcijas ražotāja izsniegtu drošības datu lapas </w:t>
            </w:r>
            <w:r w:rsidRPr="004D54BB">
              <w:rPr>
                <w:rFonts w:ascii="Times New Roman" w:hAnsi="Times New Roman" w:cs="Times New Roman"/>
                <w:u w:val="single"/>
              </w:rPr>
              <w:t>apliecinātu kopiju</w:t>
            </w:r>
            <w:r w:rsidRPr="004D54BB">
              <w:rPr>
                <w:rFonts w:ascii="Times New Roman" w:hAnsi="Times New Roman" w:cs="Times New Roman"/>
              </w:rPr>
              <w:t>, kas atbilst Eiropas Parlamenta un Padomes Regulai (EK) Nr.1907/2006 (REACH) II. pielikumu un Komisijas Regulai (ES) 2015/830</w:t>
            </w:r>
            <w:r>
              <w:rPr>
                <w:rFonts w:ascii="Times New Roman" w:hAnsi="Times New Roman" w:cs="Times New Roman"/>
              </w:rPr>
              <w:t xml:space="preserve">. </w:t>
            </w:r>
            <w:r w:rsidRPr="004D54BB">
              <w:rPr>
                <w:rFonts w:ascii="Times New Roman" w:hAnsi="Times New Roman" w:cs="Times New Roman"/>
              </w:rPr>
              <w:t xml:space="preserve"> </w:t>
            </w:r>
          </w:p>
          <w:p w14:paraId="1C60CE05" w14:textId="6762576B" w:rsidR="00970B11" w:rsidRDefault="00970B11" w:rsidP="004D54BB">
            <w:pPr>
              <w:rPr>
                <w:rFonts w:ascii="Times New Roman" w:hAnsi="Times New Roman" w:cs="Times New Roman"/>
              </w:rPr>
            </w:pPr>
          </w:p>
        </w:tc>
      </w:tr>
    </w:tbl>
    <w:p w14:paraId="50A4097F" w14:textId="400D2FD1" w:rsidR="00C351C9" w:rsidRPr="004012AA" w:rsidRDefault="00C351C9" w:rsidP="005758A8">
      <w:pPr>
        <w:ind w:left="-284" w:right="282"/>
        <w:jc w:val="center"/>
        <w:rPr>
          <w:rFonts w:ascii="Times New Roman" w:hAnsi="Times New Roman" w:cs="Times New Roman"/>
          <w:b/>
          <w:sz w:val="24"/>
        </w:rPr>
      </w:pPr>
    </w:p>
    <w:p w14:paraId="54F0473B" w14:textId="20E98843" w:rsidR="00C351C9" w:rsidRPr="004012AA" w:rsidRDefault="00C351C9" w:rsidP="005758A8">
      <w:pPr>
        <w:ind w:left="-284" w:right="282"/>
        <w:jc w:val="center"/>
        <w:rPr>
          <w:rFonts w:ascii="Times New Roman" w:hAnsi="Times New Roman" w:cs="Times New Roman"/>
          <w:b/>
          <w:sz w:val="24"/>
        </w:rPr>
      </w:pPr>
    </w:p>
    <w:p w14:paraId="3A1D4669" w14:textId="77777777" w:rsidR="00C351C9" w:rsidRPr="004012AA" w:rsidRDefault="00C351C9" w:rsidP="005758A8">
      <w:pPr>
        <w:ind w:left="-284" w:right="282"/>
        <w:jc w:val="center"/>
        <w:rPr>
          <w:rFonts w:ascii="Times New Roman" w:hAnsi="Times New Roman" w:cs="Times New Roman"/>
          <w:b/>
          <w:sz w:val="24"/>
        </w:rPr>
      </w:pPr>
    </w:p>
    <w:p w14:paraId="15C85C87" w14:textId="77777777" w:rsidR="00B30B4F" w:rsidRPr="004012AA" w:rsidRDefault="00B30B4F" w:rsidP="00A06273">
      <w:pPr>
        <w:ind w:left="-284" w:right="282"/>
        <w:jc w:val="both"/>
        <w:rPr>
          <w:rFonts w:ascii="Times New Roman" w:hAnsi="Times New Roman" w:cs="Times New Roman"/>
          <w:b/>
          <w:sz w:val="24"/>
        </w:rPr>
      </w:pPr>
    </w:p>
    <w:p w14:paraId="2D42E004" w14:textId="60B2C1A6" w:rsidR="009E7606" w:rsidRPr="004012AA" w:rsidRDefault="009E7606" w:rsidP="00A06273">
      <w:pPr>
        <w:ind w:left="-284"/>
        <w:jc w:val="both"/>
        <w:rPr>
          <w:rFonts w:ascii="Times New Roman" w:hAnsi="Times New Roman" w:cs="Times New Roman"/>
        </w:rPr>
      </w:pPr>
    </w:p>
    <w:p w14:paraId="04A9D74B" w14:textId="02B50FD9" w:rsidR="00DD283A" w:rsidRPr="004012AA" w:rsidRDefault="00DD283A" w:rsidP="00A06273">
      <w:pPr>
        <w:ind w:left="-284"/>
        <w:jc w:val="both"/>
        <w:rPr>
          <w:rFonts w:ascii="Times New Roman" w:hAnsi="Times New Roman" w:cs="Times New Roman"/>
        </w:rPr>
      </w:pPr>
    </w:p>
    <w:p w14:paraId="772DA2C3" w14:textId="2CCA161E" w:rsidR="00DD283A" w:rsidRPr="004012AA" w:rsidRDefault="00DD283A" w:rsidP="00A06273">
      <w:pPr>
        <w:ind w:left="-284"/>
        <w:jc w:val="both"/>
        <w:rPr>
          <w:rFonts w:ascii="Times New Roman" w:hAnsi="Times New Roman" w:cs="Times New Roman"/>
        </w:rPr>
      </w:pPr>
    </w:p>
    <w:p w14:paraId="5FBF5071" w14:textId="77777777" w:rsidR="00DD283A" w:rsidRPr="004012AA" w:rsidRDefault="00DD283A" w:rsidP="00A06273">
      <w:pPr>
        <w:ind w:left="-284"/>
        <w:jc w:val="both"/>
        <w:rPr>
          <w:rFonts w:ascii="Times New Roman" w:hAnsi="Times New Roman" w:cs="Times New Roman"/>
        </w:rPr>
      </w:pPr>
    </w:p>
    <w:p w14:paraId="5077D143" w14:textId="77777777" w:rsidR="00163F1B" w:rsidRPr="004012AA" w:rsidRDefault="00163F1B" w:rsidP="00A06273">
      <w:pPr>
        <w:ind w:left="-284"/>
        <w:jc w:val="both"/>
        <w:rPr>
          <w:rFonts w:ascii="Times New Roman" w:hAnsi="Times New Roman" w:cs="Times New Roman"/>
        </w:rPr>
      </w:pPr>
    </w:p>
    <w:sectPr w:rsidR="00163F1B" w:rsidRPr="004012AA" w:rsidSect="004D6653">
      <w:footerReference w:type="default" r:id="rId7"/>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CA39E" w14:textId="77777777" w:rsidR="00AC2D43" w:rsidRDefault="00AC2D43" w:rsidP="00591256">
      <w:r>
        <w:separator/>
      </w:r>
    </w:p>
  </w:endnote>
  <w:endnote w:type="continuationSeparator" w:id="0">
    <w:p w14:paraId="043C6BCD" w14:textId="77777777" w:rsidR="00AC2D43" w:rsidRDefault="00AC2D43"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044BA1BF" w14:textId="06028E97" w:rsidR="00591256" w:rsidRDefault="00591256">
        <w:pPr>
          <w:pStyle w:val="Footer"/>
          <w:jc w:val="center"/>
        </w:pPr>
        <w:r>
          <w:fldChar w:fldCharType="begin"/>
        </w:r>
        <w:r>
          <w:instrText xml:space="preserve"> PAGE   \* MERGEFORMAT </w:instrText>
        </w:r>
        <w:r>
          <w:fldChar w:fldCharType="separate"/>
        </w:r>
        <w:r w:rsidR="002827B7">
          <w:rPr>
            <w:noProof/>
          </w:rPr>
          <w:t>2</w:t>
        </w:r>
        <w:r>
          <w:rPr>
            <w:noProof/>
          </w:rPr>
          <w:fldChar w:fldCharType="end"/>
        </w:r>
      </w:p>
    </w:sdtContent>
  </w:sdt>
  <w:p w14:paraId="3E22D227" w14:textId="77777777" w:rsidR="00591256" w:rsidRDefault="00591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39AD3" w14:textId="77777777" w:rsidR="00AC2D43" w:rsidRDefault="00AC2D43" w:rsidP="00591256">
      <w:r>
        <w:separator/>
      </w:r>
    </w:p>
  </w:footnote>
  <w:footnote w:type="continuationSeparator" w:id="0">
    <w:p w14:paraId="44118634" w14:textId="77777777" w:rsidR="00AC2D43" w:rsidRDefault="00AC2D43"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A56E5F"/>
    <w:multiLevelType w:val="hybridMultilevel"/>
    <w:tmpl w:val="E5D4793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8"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0"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2"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8"/>
  </w:num>
  <w:num w:numId="5">
    <w:abstractNumId w:val="4"/>
  </w:num>
  <w:num w:numId="6">
    <w:abstractNumId w:val="1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1"/>
  </w:num>
  <w:num w:numId="11">
    <w:abstractNumId w:val="11"/>
  </w:num>
  <w:num w:numId="12">
    <w:abstractNumId w:val="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04F5E"/>
    <w:rsid w:val="000132C4"/>
    <w:rsid w:val="000239A6"/>
    <w:rsid w:val="00024A24"/>
    <w:rsid w:val="00036C34"/>
    <w:rsid w:val="00052337"/>
    <w:rsid w:val="0006214A"/>
    <w:rsid w:val="000C7CD8"/>
    <w:rsid w:val="000F07E7"/>
    <w:rsid w:val="00121C43"/>
    <w:rsid w:val="001279D4"/>
    <w:rsid w:val="001436C2"/>
    <w:rsid w:val="00162526"/>
    <w:rsid w:val="00163F1B"/>
    <w:rsid w:val="00185A49"/>
    <w:rsid w:val="0019068C"/>
    <w:rsid w:val="001A3C4E"/>
    <w:rsid w:val="001A3CAD"/>
    <w:rsid w:val="001B211F"/>
    <w:rsid w:val="001B7B25"/>
    <w:rsid w:val="001D01DD"/>
    <w:rsid w:val="001F2825"/>
    <w:rsid w:val="00204413"/>
    <w:rsid w:val="002247D0"/>
    <w:rsid w:val="0022565F"/>
    <w:rsid w:val="00241A77"/>
    <w:rsid w:val="00243FF9"/>
    <w:rsid w:val="00265DC7"/>
    <w:rsid w:val="002827B7"/>
    <w:rsid w:val="00284174"/>
    <w:rsid w:val="0028443C"/>
    <w:rsid w:val="00297DEA"/>
    <w:rsid w:val="002A5E46"/>
    <w:rsid w:val="002D18D2"/>
    <w:rsid w:val="002E107A"/>
    <w:rsid w:val="002E23F3"/>
    <w:rsid w:val="002E62B3"/>
    <w:rsid w:val="002F0834"/>
    <w:rsid w:val="002F4012"/>
    <w:rsid w:val="003016F1"/>
    <w:rsid w:val="0031360B"/>
    <w:rsid w:val="00342517"/>
    <w:rsid w:val="00344070"/>
    <w:rsid w:val="00347D19"/>
    <w:rsid w:val="0037315B"/>
    <w:rsid w:val="003764EE"/>
    <w:rsid w:val="003872C0"/>
    <w:rsid w:val="003957DA"/>
    <w:rsid w:val="003D1E65"/>
    <w:rsid w:val="003D576F"/>
    <w:rsid w:val="003E49F9"/>
    <w:rsid w:val="004012AA"/>
    <w:rsid w:val="00414964"/>
    <w:rsid w:val="004177D5"/>
    <w:rsid w:val="00445D89"/>
    <w:rsid w:val="00452AB4"/>
    <w:rsid w:val="00462EB1"/>
    <w:rsid w:val="00463E41"/>
    <w:rsid w:val="00473169"/>
    <w:rsid w:val="00492526"/>
    <w:rsid w:val="00492F79"/>
    <w:rsid w:val="00494E6E"/>
    <w:rsid w:val="004A2A63"/>
    <w:rsid w:val="004B4A4F"/>
    <w:rsid w:val="004D54BB"/>
    <w:rsid w:val="004D6653"/>
    <w:rsid w:val="004E5AEF"/>
    <w:rsid w:val="004F21DA"/>
    <w:rsid w:val="00506654"/>
    <w:rsid w:val="0051308D"/>
    <w:rsid w:val="00556CB4"/>
    <w:rsid w:val="00561AA1"/>
    <w:rsid w:val="005758A8"/>
    <w:rsid w:val="00581A1F"/>
    <w:rsid w:val="00584DCC"/>
    <w:rsid w:val="00591256"/>
    <w:rsid w:val="005A0340"/>
    <w:rsid w:val="005B6E9E"/>
    <w:rsid w:val="00604351"/>
    <w:rsid w:val="00612E2D"/>
    <w:rsid w:val="006260C2"/>
    <w:rsid w:val="00630853"/>
    <w:rsid w:val="00634E93"/>
    <w:rsid w:val="006366B0"/>
    <w:rsid w:val="00647564"/>
    <w:rsid w:val="006573B1"/>
    <w:rsid w:val="0066156A"/>
    <w:rsid w:val="006B5391"/>
    <w:rsid w:val="006D51A5"/>
    <w:rsid w:val="006E1368"/>
    <w:rsid w:val="006F698B"/>
    <w:rsid w:val="00713FBD"/>
    <w:rsid w:val="00734F30"/>
    <w:rsid w:val="00735553"/>
    <w:rsid w:val="00767A9D"/>
    <w:rsid w:val="00771001"/>
    <w:rsid w:val="00773099"/>
    <w:rsid w:val="0077678E"/>
    <w:rsid w:val="0079216E"/>
    <w:rsid w:val="00797B0E"/>
    <w:rsid w:val="007C0F92"/>
    <w:rsid w:val="007C1E8E"/>
    <w:rsid w:val="007E1CCC"/>
    <w:rsid w:val="007E6D10"/>
    <w:rsid w:val="007F3CEF"/>
    <w:rsid w:val="008219EC"/>
    <w:rsid w:val="008332FB"/>
    <w:rsid w:val="00856808"/>
    <w:rsid w:val="00866D81"/>
    <w:rsid w:val="00870563"/>
    <w:rsid w:val="00877810"/>
    <w:rsid w:val="00881110"/>
    <w:rsid w:val="008909B2"/>
    <w:rsid w:val="008A29F1"/>
    <w:rsid w:val="008A44DC"/>
    <w:rsid w:val="008C59C7"/>
    <w:rsid w:val="008D2AD6"/>
    <w:rsid w:val="008E6559"/>
    <w:rsid w:val="00915A4E"/>
    <w:rsid w:val="009431B9"/>
    <w:rsid w:val="00944B3C"/>
    <w:rsid w:val="0095745B"/>
    <w:rsid w:val="009624F7"/>
    <w:rsid w:val="00970B11"/>
    <w:rsid w:val="009A1BE7"/>
    <w:rsid w:val="009E7606"/>
    <w:rsid w:val="00A06273"/>
    <w:rsid w:val="00A06D5C"/>
    <w:rsid w:val="00A208FA"/>
    <w:rsid w:val="00A3521F"/>
    <w:rsid w:val="00A44E62"/>
    <w:rsid w:val="00A506F3"/>
    <w:rsid w:val="00A64349"/>
    <w:rsid w:val="00A7039A"/>
    <w:rsid w:val="00A7427D"/>
    <w:rsid w:val="00AB01DB"/>
    <w:rsid w:val="00AB5C67"/>
    <w:rsid w:val="00AC0C11"/>
    <w:rsid w:val="00AC2D43"/>
    <w:rsid w:val="00AC7449"/>
    <w:rsid w:val="00AC7B56"/>
    <w:rsid w:val="00AE0E86"/>
    <w:rsid w:val="00AE5484"/>
    <w:rsid w:val="00AE5C91"/>
    <w:rsid w:val="00AE7869"/>
    <w:rsid w:val="00B04E8A"/>
    <w:rsid w:val="00B072AD"/>
    <w:rsid w:val="00B27D58"/>
    <w:rsid w:val="00B30B4F"/>
    <w:rsid w:val="00B34454"/>
    <w:rsid w:val="00B45A34"/>
    <w:rsid w:val="00B560DD"/>
    <w:rsid w:val="00B57CB0"/>
    <w:rsid w:val="00B64A64"/>
    <w:rsid w:val="00B76621"/>
    <w:rsid w:val="00B9005B"/>
    <w:rsid w:val="00BB3722"/>
    <w:rsid w:val="00BD5055"/>
    <w:rsid w:val="00BE4444"/>
    <w:rsid w:val="00BF703E"/>
    <w:rsid w:val="00C10F41"/>
    <w:rsid w:val="00C351C9"/>
    <w:rsid w:val="00C43C88"/>
    <w:rsid w:val="00C44AFA"/>
    <w:rsid w:val="00C46156"/>
    <w:rsid w:val="00C5452E"/>
    <w:rsid w:val="00C56501"/>
    <w:rsid w:val="00C61F61"/>
    <w:rsid w:val="00C6470B"/>
    <w:rsid w:val="00C66764"/>
    <w:rsid w:val="00C67481"/>
    <w:rsid w:val="00C71E5C"/>
    <w:rsid w:val="00C867EA"/>
    <w:rsid w:val="00C92908"/>
    <w:rsid w:val="00CC117C"/>
    <w:rsid w:val="00CD0BEE"/>
    <w:rsid w:val="00D17FBF"/>
    <w:rsid w:val="00D715AB"/>
    <w:rsid w:val="00D775C1"/>
    <w:rsid w:val="00D83E2B"/>
    <w:rsid w:val="00DB6E0B"/>
    <w:rsid w:val="00DC1D4A"/>
    <w:rsid w:val="00DD283A"/>
    <w:rsid w:val="00DD3133"/>
    <w:rsid w:val="00DD58E7"/>
    <w:rsid w:val="00E046C7"/>
    <w:rsid w:val="00E10BC8"/>
    <w:rsid w:val="00E30FB4"/>
    <w:rsid w:val="00E36F85"/>
    <w:rsid w:val="00E423E0"/>
    <w:rsid w:val="00E5492B"/>
    <w:rsid w:val="00E56D8D"/>
    <w:rsid w:val="00E74F21"/>
    <w:rsid w:val="00E82AFA"/>
    <w:rsid w:val="00E92EA4"/>
    <w:rsid w:val="00EA2EC9"/>
    <w:rsid w:val="00EA572A"/>
    <w:rsid w:val="00ED72A4"/>
    <w:rsid w:val="00EE22AB"/>
    <w:rsid w:val="00F27914"/>
    <w:rsid w:val="00F4331B"/>
    <w:rsid w:val="00F54A1A"/>
    <w:rsid w:val="00F553B2"/>
    <w:rsid w:val="00F74894"/>
    <w:rsid w:val="00F755F7"/>
    <w:rsid w:val="00F90AF1"/>
    <w:rsid w:val="00F912F9"/>
    <w:rsid w:val="00F93ADA"/>
    <w:rsid w:val="00F94929"/>
    <w:rsid w:val="00F9799B"/>
    <w:rsid w:val="00FE63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853B"/>
  <w15:docId w15:val="{432742EF-1EA4-4D9E-A116-C8B4AB63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6764"/>
    <w:rPr>
      <w:color w:val="0563C1" w:themeColor="hyperlink"/>
      <w:u w:val="single"/>
    </w:rPr>
  </w:style>
  <w:style w:type="character" w:customStyle="1" w:styleId="UnresolvedMention1">
    <w:name w:val="Unresolved Mention1"/>
    <w:basedOn w:val="DefaultParagraphFont"/>
    <w:uiPriority w:val="99"/>
    <w:semiHidden/>
    <w:unhideWhenUsed/>
    <w:rsid w:val="00C66764"/>
    <w:rPr>
      <w:color w:val="605E5C"/>
      <w:shd w:val="clear" w:color="auto" w:fill="E1DFDD"/>
    </w:rPr>
  </w:style>
  <w:style w:type="character" w:styleId="FollowedHyperlink">
    <w:name w:val="FollowedHyperlink"/>
    <w:basedOn w:val="DefaultParagraphFont"/>
    <w:uiPriority w:val="99"/>
    <w:semiHidden/>
    <w:unhideWhenUsed/>
    <w:rsid w:val="00C667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88525521">
      <w:bodyDiv w:val="1"/>
      <w:marLeft w:val="0"/>
      <w:marRight w:val="0"/>
      <w:marTop w:val="0"/>
      <w:marBottom w:val="0"/>
      <w:divBdr>
        <w:top w:val="none" w:sz="0" w:space="0" w:color="auto"/>
        <w:left w:val="none" w:sz="0" w:space="0" w:color="auto"/>
        <w:bottom w:val="none" w:sz="0" w:space="0" w:color="auto"/>
        <w:right w:val="none" w:sz="0" w:space="0" w:color="auto"/>
      </w:divBdr>
    </w:div>
    <w:div w:id="778334171">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165584551">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92952877">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791317811">
      <w:bodyDiv w:val="1"/>
      <w:marLeft w:val="0"/>
      <w:marRight w:val="0"/>
      <w:marTop w:val="0"/>
      <w:marBottom w:val="0"/>
      <w:divBdr>
        <w:top w:val="none" w:sz="0" w:space="0" w:color="auto"/>
        <w:left w:val="none" w:sz="0" w:space="0" w:color="auto"/>
        <w:bottom w:val="none" w:sz="0" w:space="0" w:color="auto"/>
        <w:right w:val="none" w:sz="0" w:space="0" w:color="auto"/>
      </w:divBdr>
    </w:div>
    <w:div w:id="1885556505">
      <w:bodyDiv w:val="1"/>
      <w:marLeft w:val="0"/>
      <w:marRight w:val="0"/>
      <w:marTop w:val="0"/>
      <w:marBottom w:val="0"/>
      <w:divBdr>
        <w:top w:val="none" w:sz="0" w:space="0" w:color="auto"/>
        <w:left w:val="none" w:sz="0" w:space="0" w:color="auto"/>
        <w:bottom w:val="none" w:sz="0" w:space="0" w:color="auto"/>
        <w:right w:val="none" w:sz="0" w:space="0" w:color="auto"/>
      </w:divBdr>
    </w:div>
    <w:div w:id="1925917233">
      <w:bodyDiv w:val="1"/>
      <w:marLeft w:val="0"/>
      <w:marRight w:val="0"/>
      <w:marTop w:val="0"/>
      <w:marBottom w:val="0"/>
      <w:divBdr>
        <w:top w:val="none" w:sz="0" w:space="0" w:color="auto"/>
        <w:left w:val="none" w:sz="0" w:space="0" w:color="auto"/>
        <w:bottom w:val="none" w:sz="0" w:space="0" w:color="auto"/>
        <w:right w:val="none" w:sz="0" w:space="0" w:color="auto"/>
      </w:divBdr>
    </w:div>
    <w:div w:id="19518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1083</Words>
  <Characters>618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Inga Zilberga</cp:lastModifiedBy>
  <cp:revision>10</cp:revision>
  <cp:lastPrinted>2020-02-17T09:49:00Z</cp:lastPrinted>
  <dcterms:created xsi:type="dcterms:W3CDTF">2020-02-20T10:53:00Z</dcterms:created>
  <dcterms:modified xsi:type="dcterms:W3CDTF">2020-02-20T11:07:00Z</dcterms:modified>
</cp:coreProperties>
</file>