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EDD2A" w14:textId="77777777" w:rsidR="00821A57" w:rsidRPr="00151230" w:rsidRDefault="00821A57" w:rsidP="00821A57">
      <w:pPr>
        <w:tabs>
          <w:tab w:val="left" w:pos="3760"/>
        </w:tabs>
        <w:ind w:left="-284" w:right="282" w:firstLine="4395"/>
        <w:jc w:val="right"/>
        <w:rPr>
          <w:i/>
          <w:sz w:val="24"/>
          <w:szCs w:val="24"/>
        </w:rPr>
      </w:pPr>
      <w:bookmarkStart w:id="0" w:name="_GoBack"/>
      <w:bookmarkEnd w:id="0"/>
      <w:r w:rsidRPr="00151230">
        <w:rPr>
          <w:i/>
          <w:sz w:val="24"/>
          <w:szCs w:val="24"/>
        </w:rPr>
        <w:t>APSTIPRINĀTS:</w:t>
      </w:r>
    </w:p>
    <w:p w14:paraId="2AD7578C" w14:textId="5B9CE795" w:rsidR="00821A57" w:rsidRPr="00151230" w:rsidRDefault="00821A57" w:rsidP="00821A57">
      <w:pPr>
        <w:tabs>
          <w:tab w:val="left" w:pos="3760"/>
        </w:tabs>
        <w:ind w:left="-284" w:right="282" w:firstLine="4395"/>
        <w:jc w:val="right"/>
        <w:rPr>
          <w:i/>
          <w:sz w:val="24"/>
          <w:szCs w:val="24"/>
        </w:rPr>
      </w:pPr>
      <w:r w:rsidRPr="00151230">
        <w:rPr>
          <w:i/>
          <w:sz w:val="24"/>
          <w:szCs w:val="24"/>
        </w:rPr>
        <w:t xml:space="preserve">ar iepirkuma komisijas </w:t>
      </w:r>
      <w:r w:rsidRPr="00151230">
        <w:rPr>
          <w:rFonts w:eastAsia="Arial Unicode MS"/>
          <w:i/>
          <w:sz w:val="24"/>
        </w:rPr>
        <w:t>20</w:t>
      </w:r>
      <w:r w:rsidR="00522016">
        <w:rPr>
          <w:rFonts w:eastAsia="Arial Unicode MS"/>
          <w:i/>
          <w:sz w:val="24"/>
        </w:rPr>
        <w:t>20</w:t>
      </w:r>
      <w:r w:rsidRPr="00151230">
        <w:rPr>
          <w:rFonts w:eastAsia="Arial Unicode MS"/>
          <w:i/>
          <w:sz w:val="24"/>
        </w:rPr>
        <w:t xml:space="preserve">.gada </w:t>
      </w:r>
      <w:r w:rsidR="0005220D">
        <w:rPr>
          <w:rFonts w:eastAsia="Arial Unicode MS"/>
          <w:i/>
          <w:sz w:val="24"/>
        </w:rPr>
        <w:t>13</w:t>
      </w:r>
      <w:r w:rsidRPr="00151230">
        <w:rPr>
          <w:rFonts w:eastAsia="Arial Unicode MS"/>
          <w:i/>
          <w:sz w:val="24"/>
        </w:rPr>
        <w:t>.</w:t>
      </w:r>
      <w:r w:rsidR="00522016">
        <w:rPr>
          <w:rFonts w:eastAsia="Arial Unicode MS"/>
          <w:i/>
          <w:sz w:val="24"/>
        </w:rPr>
        <w:t>janvār</w:t>
      </w:r>
      <w:r>
        <w:rPr>
          <w:rFonts w:eastAsia="Arial Unicode MS"/>
          <w:i/>
          <w:sz w:val="24"/>
        </w:rPr>
        <w:t>a</w:t>
      </w:r>
      <w:r w:rsidRPr="00151230">
        <w:rPr>
          <w:rFonts w:eastAsia="Arial Unicode MS"/>
          <w:i/>
          <w:sz w:val="24"/>
        </w:rPr>
        <w:t xml:space="preserve"> </w:t>
      </w:r>
    </w:p>
    <w:p w14:paraId="22464DAF" w14:textId="4F8B9AEF" w:rsidR="00821A57" w:rsidRPr="001A3CAD" w:rsidRDefault="00821A57" w:rsidP="00821A57">
      <w:pPr>
        <w:tabs>
          <w:tab w:val="left" w:pos="3760"/>
        </w:tabs>
        <w:ind w:left="-284" w:right="282" w:firstLine="4395"/>
        <w:jc w:val="right"/>
        <w:rPr>
          <w:i/>
          <w:sz w:val="24"/>
          <w:szCs w:val="24"/>
        </w:rPr>
      </w:pPr>
      <w:r w:rsidRPr="001A3CAD">
        <w:rPr>
          <w:rFonts w:eastAsia="Arial Unicode MS"/>
          <w:i/>
          <w:sz w:val="24"/>
        </w:rPr>
        <w:t>sēdes protokolu Nr.</w:t>
      </w:r>
      <w:r w:rsidR="0005220D">
        <w:rPr>
          <w:rFonts w:eastAsia="Arial Unicode MS"/>
          <w:i/>
          <w:sz w:val="24"/>
        </w:rPr>
        <w:t>4</w:t>
      </w:r>
    </w:p>
    <w:p w14:paraId="7E1EF269" w14:textId="77777777" w:rsidR="00821A57" w:rsidRPr="001A3CAD" w:rsidRDefault="00821A57" w:rsidP="00821A57">
      <w:pPr>
        <w:tabs>
          <w:tab w:val="left" w:pos="3760"/>
        </w:tabs>
        <w:ind w:right="282"/>
        <w:jc w:val="both"/>
        <w:rPr>
          <w:b/>
          <w:sz w:val="24"/>
          <w:szCs w:val="24"/>
        </w:rPr>
      </w:pPr>
    </w:p>
    <w:p w14:paraId="04469D0F" w14:textId="77777777" w:rsidR="00821A57" w:rsidRPr="001A3CAD" w:rsidRDefault="00821A57" w:rsidP="00821A57">
      <w:pPr>
        <w:tabs>
          <w:tab w:val="left" w:pos="3760"/>
        </w:tabs>
        <w:ind w:left="-284" w:right="282"/>
        <w:jc w:val="center"/>
        <w:rPr>
          <w:b/>
          <w:sz w:val="24"/>
          <w:szCs w:val="24"/>
        </w:rPr>
      </w:pPr>
    </w:p>
    <w:p w14:paraId="2404061E" w14:textId="22749F61" w:rsidR="00821A57" w:rsidRDefault="00821A57" w:rsidP="00821A57">
      <w:pPr>
        <w:jc w:val="center"/>
        <w:rPr>
          <w:b/>
          <w:sz w:val="24"/>
          <w:lang w:eastAsia="en-US"/>
        </w:rPr>
      </w:pPr>
      <w:r w:rsidRPr="001A3CAD">
        <w:rPr>
          <w:b/>
          <w:sz w:val="24"/>
        </w:rPr>
        <w:t>SKAIDROJUMS Nr.</w:t>
      </w:r>
      <w:r w:rsidR="0005220D">
        <w:rPr>
          <w:b/>
          <w:sz w:val="24"/>
        </w:rPr>
        <w:t>3</w:t>
      </w:r>
    </w:p>
    <w:p w14:paraId="496B732E" w14:textId="77777777" w:rsidR="00821A57" w:rsidRPr="003957DA" w:rsidRDefault="00821A57" w:rsidP="00821A57">
      <w:pPr>
        <w:jc w:val="center"/>
        <w:rPr>
          <w:b/>
          <w:sz w:val="24"/>
          <w:lang w:eastAsia="en-US"/>
        </w:rPr>
      </w:pPr>
      <w:r w:rsidRPr="003957DA">
        <w:rPr>
          <w:b/>
          <w:sz w:val="24"/>
          <w:lang w:eastAsia="en-US"/>
        </w:rPr>
        <w:t>VAS “Latvijas dzelzceļš” organizēt</w:t>
      </w:r>
      <w:r>
        <w:rPr>
          <w:b/>
          <w:sz w:val="24"/>
          <w:lang w:eastAsia="en-US"/>
        </w:rPr>
        <w:t>ajai</w:t>
      </w:r>
    </w:p>
    <w:p w14:paraId="3A2E9416" w14:textId="77777777" w:rsidR="00821A57" w:rsidRPr="00CD0BEE" w:rsidRDefault="00821A57" w:rsidP="00821A57">
      <w:pPr>
        <w:ind w:left="142" w:right="-1"/>
        <w:jc w:val="center"/>
        <w:rPr>
          <w:b/>
          <w:sz w:val="24"/>
          <w:szCs w:val="24"/>
          <w:lang w:eastAsia="en-US"/>
        </w:rPr>
      </w:pPr>
      <w:r w:rsidRPr="00CD0BEE">
        <w:rPr>
          <w:b/>
          <w:sz w:val="24"/>
          <w:szCs w:val="24"/>
          <w:lang w:eastAsia="en-US"/>
        </w:rPr>
        <w:t>sarunu procedūra</w:t>
      </w:r>
      <w:r>
        <w:rPr>
          <w:b/>
          <w:sz w:val="24"/>
          <w:szCs w:val="24"/>
          <w:lang w:eastAsia="en-US"/>
        </w:rPr>
        <w:t>i</w:t>
      </w:r>
      <w:r w:rsidRPr="00CD0BEE">
        <w:rPr>
          <w:b/>
          <w:sz w:val="24"/>
          <w:szCs w:val="24"/>
          <w:lang w:eastAsia="en-US"/>
        </w:rPr>
        <w:t xml:space="preserve"> ar publikāciju</w:t>
      </w:r>
    </w:p>
    <w:p w14:paraId="27F3EACF" w14:textId="54F0FAF7" w:rsidR="00821A57" w:rsidRPr="001A3CAD" w:rsidRDefault="00821A57" w:rsidP="00821A57">
      <w:pPr>
        <w:ind w:left="284" w:right="-1"/>
        <w:jc w:val="center"/>
        <w:rPr>
          <w:sz w:val="24"/>
        </w:rPr>
      </w:pPr>
      <w:r w:rsidRPr="00CD0BEE">
        <w:rPr>
          <w:b/>
          <w:sz w:val="24"/>
          <w:szCs w:val="24"/>
          <w:lang w:eastAsia="en-US"/>
        </w:rPr>
        <w:t>„</w:t>
      </w:r>
      <w:r w:rsidRPr="00821A57">
        <w:rPr>
          <w:b/>
          <w:sz w:val="24"/>
          <w:szCs w:val="24"/>
          <w:lang w:eastAsia="en-US"/>
        </w:rPr>
        <w:t>Vilces apakšstaciju iekārtu atjaunošana</w:t>
      </w:r>
      <w:r w:rsidRPr="00CD0BEE">
        <w:rPr>
          <w:b/>
          <w:sz w:val="24"/>
          <w:szCs w:val="24"/>
          <w:lang w:eastAsia="en-US"/>
        </w:rPr>
        <w:t>”</w:t>
      </w:r>
    </w:p>
    <w:p w14:paraId="5383C05E" w14:textId="77777777" w:rsidR="00821A57" w:rsidRDefault="00821A57" w:rsidP="00821A57">
      <w:pPr>
        <w:ind w:left="284" w:right="282"/>
        <w:jc w:val="center"/>
        <w:rPr>
          <w:b/>
          <w:sz w:val="24"/>
        </w:rPr>
      </w:pPr>
    </w:p>
    <w:p w14:paraId="0077C6B2" w14:textId="77777777" w:rsidR="00821A57" w:rsidRPr="00FC29CF" w:rsidRDefault="00821A57" w:rsidP="00821A57">
      <w:pPr>
        <w:pStyle w:val="Title"/>
        <w:tabs>
          <w:tab w:val="left" w:pos="5775"/>
        </w:tabs>
        <w:jc w:val="left"/>
        <w:rPr>
          <w:b/>
          <w:sz w:val="24"/>
          <w:szCs w:val="24"/>
        </w:rPr>
      </w:pPr>
    </w:p>
    <w:tbl>
      <w:tblPr>
        <w:tblStyle w:val="TableGrid"/>
        <w:tblW w:w="9214" w:type="dxa"/>
        <w:tblLook w:val="04A0" w:firstRow="1" w:lastRow="0" w:firstColumn="1" w:lastColumn="0" w:noHBand="0" w:noVBand="1"/>
      </w:tblPr>
      <w:tblGrid>
        <w:gridCol w:w="704"/>
        <w:gridCol w:w="3969"/>
        <w:gridCol w:w="4541"/>
      </w:tblGrid>
      <w:tr w:rsidR="00821A57" w:rsidRPr="00FC29CF" w14:paraId="5CA0CD08" w14:textId="77777777" w:rsidTr="00CD4346">
        <w:trPr>
          <w:trHeight w:val="655"/>
        </w:trPr>
        <w:tc>
          <w:tcPr>
            <w:tcW w:w="704" w:type="dxa"/>
            <w:shd w:val="clear" w:color="auto" w:fill="FFF2CC"/>
            <w:vAlign w:val="center"/>
          </w:tcPr>
          <w:p w14:paraId="0E0E4766" w14:textId="77777777" w:rsidR="00821A57" w:rsidRPr="00A015E6" w:rsidRDefault="00821A57" w:rsidP="00CD434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015E6">
              <w:rPr>
                <w:rFonts w:eastAsia="Calibri"/>
                <w:b/>
                <w:sz w:val="22"/>
                <w:szCs w:val="22"/>
                <w:lang w:eastAsia="en-US"/>
              </w:rPr>
              <w:t>Nr.</w:t>
            </w:r>
          </w:p>
          <w:p w14:paraId="54D5D864" w14:textId="77777777" w:rsidR="00821A57" w:rsidRPr="00A015E6" w:rsidRDefault="00821A57" w:rsidP="00CD434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015E6">
              <w:rPr>
                <w:rFonts w:eastAsia="Calibri"/>
                <w:b/>
                <w:sz w:val="22"/>
                <w:szCs w:val="22"/>
                <w:lang w:eastAsia="en-US"/>
              </w:rPr>
              <w:t>p.k.</w:t>
            </w:r>
          </w:p>
        </w:tc>
        <w:tc>
          <w:tcPr>
            <w:tcW w:w="3969" w:type="dxa"/>
            <w:shd w:val="clear" w:color="auto" w:fill="FFF2CC"/>
            <w:vAlign w:val="center"/>
          </w:tcPr>
          <w:p w14:paraId="2ADB4C7C" w14:textId="77777777" w:rsidR="00821A57" w:rsidRPr="00A015E6" w:rsidRDefault="00821A57" w:rsidP="00CD4346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A015E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Jautājumi</w:t>
            </w:r>
          </w:p>
        </w:tc>
        <w:tc>
          <w:tcPr>
            <w:tcW w:w="4541" w:type="dxa"/>
            <w:shd w:val="clear" w:color="auto" w:fill="E5DFEC" w:themeFill="accent4" w:themeFillTint="33"/>
            <w:vAlign w:val="center"/>
          </w:tcPr>
          <w:p w14:paraId="3A11EC3E" w14:textId="77777777" w:rsidR="00821A57" w:rsidRPr="00A015E6" w:rsidRDefault="00821A57" w:rsidP="00CD4346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A015E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Atbildes</w:t>
            </w:r>
          </w:p>
        </w:tc>
      </w:tr>
      <w:tr w:rsidR="00821A57" w:rsidRPr="00FC29CF" w14:paraId="061301E1" w14:textId="77777777" w:rsidTr="00C55447">
        <w:trPr>
          <w:trHeight w:val="1102"/>
        </w:trPr>
        <w:tc>
          <w:tcPr>
            <w:tcW w:w="704" w:type="dxa"/>
          </w:tcPr>
          <w:p w14:paraId="1FE682D3" w14:textId="77777777" w:rsidR="00821A57" w:rsidRPr="00A015E6" w:rsidRDefault="00821A57" w:rsidP="00CD4346">
            <w:pPr>
              <w:jc w:val="center"/>
              <w:rPr>
                <w:b/>
                <w:sz w:val="22"/>
                <w:szCs w:val="22"/>
              </w:rPr>
            </w:pPr>
            <w:r w:rsidRPr="00A015E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14:paraId="3DF7D86C" w14:textId="6F58326D" w:rsidR="00821A57" w:rsidRPr="00A015E6" w:rsidRDefault="00B00F1A" w:rsidP="00B00F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D96477">
              <w:rPr>
                <w:sz w:val="22"/>
                <w:szCs w:val="22"/>
              </w:rPr>
              <w:t>askaņā ar sarunu procedūras 1.pielikuma 4.2.prasību “Pretendents pēdējo 5 (piecu) gadu laikā ir sekmīgi realizējis vismaz 1 (vienu) pēc satura un apjoma iepirkuma priekšmetam līdzīgu projektu dzelzceļa infrastruktūras objektos.”. Vai var piesaistīt un balstīsies uz apakšuzņēmēja pieredzi, lai izpildītu kvalifikācijas prasību attiecībā uz dzelzceļa infrastruktūras objektu?</w:t>
            </w:r>
          </w:p>
        </w:tc>
        <w:tc>
          <w:tcPr>
            <w:tcW w:w="4541" w:type="dxa"/>
          </w:tcPr>
          <w:p w14:paraId="0CB831AB" w14:textId="69F9B8D3" w:rsidR="00DB0CAD" w:rsidRDefault="00B00F1A" w:rsidP="0052719B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Iesniedzot piedāvājumu </w:t>
            </w:r>
            <w:r w:rsidRPr="007B4245">
              <w:rPr>
                <w:sz w:val="24"/>
                <w:szCs w:val="24"/>
              </w:rPr>
              <w:t>sarunu procedūr</w:t>
            </w:r>
            <w:r>
              <w:rPr>
                <w:sz w:val="24"/>
                <w:szCs w:val="24"/>
              </w:rPr>
              <w:t>ai</w:t>
            </w:r>
            <w:r w:rsidRPr="007B4245">
              <w:rPr>
                <w:sz w:val="24"/>
                <w:szCs w:val="24"/>
              </w:rPr>
              <w:t xml:space="preserve"> ar publikāciju</w:t>
            </w:r>
            <w:r>
              <w:rPr>
                <w:sz w:val="24"/>
                <w:szCs w:val="24"/>
              </w:rPr>
              <w:t xml:space="preserve"> </w:t>
            </w:r>
            <w:r w:rsidRPr="00C35C6D">
              <w:rPr>
                <w:sz w:val="24"/>
                <w:szCs w:val="24"/>
              </w:rPr>
              <w:t>“Vilces apakšstaciju iekārtu atjaunošana”</w:t>
            </w:r>
            <w:r>
              <w:rPr>
                <w:sz w:val="24"/>
                <w:szCs w:val="24"/>
              </w:rPr>
              <w:t xml:space="preserve">, pretendents var </w:t>
            </w:r>
            <w:r w:rsidRPr="00D96477">
              <w:rPr>
                <w:sz w:val="22"/>
                <w:szCs w:val="22"/>
              </w:rPr>
              <w:t>piesaistīt un balstīsies uz apakšuzņēmēja pieredzi, lai izpildītu kvalifikācijas prasību attiecībā uz dzelzceļa infrastruktūras objektu</w:t>
            </w:r>
            <w:r w:rsidR="00DB0CAD">
              <w:rPr>
                <w:sz w:val="22"/>
                <w:szCs w:val="22"/>
              </w:rPr>
              <w:t xml:space="preserve">, </w:t>
            </w:r>
            <w:r w:rsidR="00DB0CAD" w:rsidRPr="007344A9">
              <w:rPr>
                <w:sz w:val="22"/>
                <w:szCs w:val="22"/>
              </w:rPr>
              <w:t>norād</w:t>
            </w:r>
            <w:r w:rsidR="00DB0CAD">
              <w:rPr>
                <w:sz w:val="22"/>
                <w:szCs w:val="22"/>
              </w:rPr>
              <w:t>ot</w:t>
            </w:r>
            <w:r w:rsidR="00DB0CAD" w:rsidRPr="007344A9">
              <w:rPr>
                <w:sz w:val="22"/>
                <w:szCs w:val="22"/>
              </w:rPr>
              <w:t xml:space="preserve"> </w:t>
            </w:r>
            <w:r w:rsidR="00DB0CAD">
              <w:rPr>
                <w:sz w:val="22"/>
                <w:szCs w:val="22"/>
              </w:rPr>
              <w:t xml:space="preserve">pilnu informāciju par </w:t>
            </w:r>
            <w:r w:rsidR="00DB0CAD" w:rsidRPr="007344A9">
              <w:rPr>
                <w:sz w:val="22"/>
                <w:szCs w:val="22"/>
              </w:rPr>
              <w:t>apakšuzņēmēju</w:t>
            </w:r>
            <w:r w:rsidR="00DB0CAD">
              <w:rPr>
                <w:sz w:val="22"/>
                <w:szCs w:val="22"/>
              </w:rPr>
              <w:t xml:space="preserve">, tam </w:t>
            </w:r>
            <w:r w:rsidR="00DB0CAD" w:rsidRPr="007344A9">
              <w:rPr>
                <w:sz w:val="22"/>
                <w:szCs w:val="22"/>
              </w:rPr>
              <w:t>nododamo darbu apjomu un veidus</w:t>
            </w:r>
            <w:r w:rsidR="00DB0CAD">
              <w:rPr>
                <w:sz w:val="22"/>
                <w:szCs w:val="22"/>
              </w:rPr>
              <w:t xml:space="preserve">, kā arī </w:t>
            </w:r>
            <w:r w:rsidR="00DB0CAD" w:rsidRPr="007344A9">
              <w:rPr>
                <w:sz w:val="22"/>
                <w:szCs w:val="22"/>
              </w:rPr>
              <w:t>pievieno</w:t>
            </w:r>
            <w:r w:rsidR="00DB0CAD">
              <w:rPr>
                <w:sz w:val="22"/>
                <w:szCs w:val="22"/>
              </w:rPr>
              <w:t>jot</w:t>
            </w:r>
            <w:r w:rsidR="00DB0CAD" w:rsidRPr="007344A9">
              <w:rPr>
                <w:sz w:val="22"/>
                <w:szCs w:val="22"/>
              </w:rPr>
              <w:t xml:space="preserve"> apakšuzņēmēja apliecinājumu par tā gatavību veikt tam izpildei nododamo līguma daļu.</w:t>
            </w:r>
          </w:p>
          <w:p w14:paraId="3AC21C96" w14:textId="77777777" w:rsidR="00821A57" w:rsidRDefault="00DB0CAD" w:rsidP="005271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Šādā gadījumā, arī uz apakšuzņēmēju </w:t>
            </w:r>
            <w:r w:rsidR="002E1835">
              <w:rPr>
                <w:sz w:val="22"/>
                <w:szCs w:val="22"/>
              </w:rPr>
              <w:t xml:space="preserve">ir </w:t>
            </w:r>
            <w:r>
              <w:rPr>
                <w:sz w:val="22"/>
                <w:szCs w:val="22"/>
              </w:rPr>
              <w:t>attiec</w:t>
            </w:r>
            <w:r w:rsidR="002E1835">
              <w:rPr>
                <w:sz w:val="22"/>
                <w:szCs w:val="22"/>
              </w:rPr>
              <w:t>ināmi</w:t>
            </w:r>
            <w:r>
              <w:rPr>
                <w:sz w:val="22"/>
                <w:szCs w:val="22"/>
              </w:rPr>
              <w:t xml:space="preserve"> nolikuma </w:t>
            </w:r>
            <w:r w:rsidR="002E1835">
              <w:rPr>
                <w:sz w:val="22"/>
                <w:szCs w:val="22"/>
              </w:rPr>
              <w:t>3.punktā minētie izslēgšanas nosacījumi.</w:t>
            </w:r>
          </w:p>
          <w:p w14:paraId="0F3BD97B" w14:textId="6E3678B8" w:rsidR="00C55447" w:rsidRPr="00A015E6" w:rsidRDefault="00C55447" w:rsidP="005271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08B9B80F" w14:textId="77777777" w:rsidR="00821A57" w:rsidRPr="00FC29CF" w:rsidRDefault="00821A57" w:rsidP="00821A57">
      <w:pPr>
        <w:rPr>
          <w:rFonts w:ascii="Arial" w:hAnsi="Arial" w:cs="Arial"/>
        </w:rPr>
      </w:pPr>
    </w:p>
    <w:p w14:paraId="20D1334B" w14:textId="3926800F" w:rsidR="001B120F" w:rsidRPr="007B4245" w:rsidRDefault="001B120F" w:rsidP="00522016">
      <w:pPr>
        <w:tabs>
          <w:tab w:val="left" w:pos="3760"/>
        </w:tabs>
        <w:ind w:left="-284" w:right="282" w:firstLine="4395"/>
        <w:jc w:val="right"/>
      </w:pPr>
    </w:p>
    <w:sectPr w:rsidR="001B120F" w:rsidRPr="007B4245" w:rsidSect="00A70187">
      <w:footerReference w:type="default" r:id="rId7"/>
      <w:pgSz w:w="11906" w:h="16838"/>
      <w:pgMar w:top="993" w:right="83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5B59C" w14:textId="77777777" w:rsidR="00756FCA" w:rsidRDefault="00756FCA" w:rsidP="004B1251">
      <w:r>
        <w:separator/>
      </w:r>
    </w:p>
  </w:endnote>
  <w:endnote w:type="continuationSeparator" w:id="0">
    <w:p w14:paraId="5C43490F" w14:textId="77777777" w:rsidR="00756FCA" w:rsidRDefault="00756FCA" w:rsidP="004B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405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B3C64C" w14:textId="3A923476" w:rsidR="004B1251" w:rsidRPr="004B1251" w:rsidRDefault="004B1251">
        <w:pPr>
          <w:pStyle w:val="Footer"/>
          <w:jc w:val="right"/>
        </w:pPr>
        <w:r w:rsidRPr="004B1251">
          <w:fldChar w:fldCharType="begin"/>
        </w:r>
        <w:r w:rsidRPr="004B1251">
          <w:instrText xml:space="preserve"> PAGE   \* MERGEFORMAT </w:instrText>
        </w:r>
        <w:r w:rsidRPr="004B1251">
          <w:fldChar w:fldCharType="separate"/>
        </w:r>
        <w:r w:rsidR="001372AA">
          <w:rPr>
            <w:noProof/>
          </w:rPr>
          <w:t>2</w:t>
        </w:r>
        <w:r w:rsidRPr="004B1251">
          <w:rPr>
            <w:noProof/>
          </w:rPr>
          <w:fldChar w:fldCharType="end"/>
        </w:r>
      </w:p>
    </w:sdtContent>
  </w:sdt>
  <w:p w14:paraId="14CB1E0A" w14:textId="77777777" w:rsidR="004B1251" w:rsidRDefault="004B12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52CDC" w14:textId="77777777" w:rsidR="00756FCA" w:rsidRDefault="00756FCA" w:rsidP="004B1251">
      <w:r>
        <w:separator/>
      </w:r>
    </w:p>
  </w:footnote>
  <w:footnote w:type="continuationSeparator" w:id="0">
    <w:p w14:paraId="691E70E3" w14:textId="77777777" w:rsidR="00756FCA" w:rsidRDefault="00756FCA" w:rsidP="004B1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7BE6"/>
    <w:multiLevelType w:val="hybridMultilevel"/>
    <w:tmpl w:val="A61E5010"/>
    <w:lvl w:ilvl="0" w:tplc="C44ADE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85C5D"/>
    <w:multiLevelType w:val="multilevel"/>
    <w:tmpl w:val="678E4BC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75F13D5"/>
    <w:multiLevelType w:val="multilevel"/>
    <w:tmpl w:val="04F44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F394552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23E"/>
    <w:rsid w:val="00014E24"/>
    <w:rsid w:val="00023F4A"/>
    <w:rsid w:val="00027AEB"/>
    <w:rsid w:val="00034F02"/>
    <w:rsid w:val="00037C9F"/>
    <w:rsid w:val="000506A4"/>
    <w:rsid w:val="0005220D"/>
    <w:rsid w:val="0005319E"/>
    <w:rsid w:val="00064B4D"/>
    <w:rsid w:val="00074882"/>
    <w:rsid w:val="0009276F"/>
    <w:rsid w:val="000943C4"/>
    <w:rsid w:val="00094F01"/>
    <w:rsid w:val="000A683A"/>
    <w:rsid w:val="000D265C"/>
    <w:rsid w:val="000F1A1A"/>
    <w:rsid w:val="000F26A2"/>
    <w:rsid w:val="000F323E"/>
    <w:rsid w:val="00107F71"/>
    <w:rsid w:val="00122617"/>
    <w:rsid w:val="00123EED"/>
    <w:rsid w:val="00124A26"/>
    <w:rsid w:val="001250AA"/>
    <w:rsid w:val="001372AA"/>
    <w:rsid w:val="001478A7"/>
    <w:rsid w:val="0015393F"/>
    <w:rsid w:val="0016739C"/>
    <w:rsid w:val="001778C3"/>
    <w:rsid w:val="00190ED8"/>
    <w:rsid w:val="001B120F"/>
    <w:rsid w:val="001B47DF"/>
    <w:rsid w:val="001C2EB3"/>
    <w:rsid w:val="001C52AD"/>
    <w:rsid w:val="001D3A28"/>
    <w:rsid w:val="001E3412"/>
    <w:rsid w:val="00202BFA"/>
    <w:rsid w:val="00225910"/>
    <w:rsid w:val="00227648"/>
    <w:rsid w:val="00227F71"/>
    <w:rsid w:val="00233A44"/>
    <w:rsid w:val="002740AB"/>
    <w:rsid w:val="002A6DDD"/>
    <w:rsid w:val="002A7C9A"/>
    <w:rsid w:val="002B0F91"/>
    <w:rsid w:val="002B1142"/>
    <w:rsid w:val="002E1835"/>
    <w:rsid w:val="002E4B75"/>
    <w:rsid w:val="002E58DB"/>
    <w:rsid w:val="002F2EA9"/>
    <w:rsid w:val="002F3E0B"/>
    <w:rsid w:val="003449AF"/>
    <w:rsid w:val="003700DE"/>
    <w:rsid w:val="003C03B4"/>
    <w:rsid w:val="003C6146"/>
    <w:rsid w:val="003D0E5B"/>
    <w:rsid w:val="003D51B9"/>
    <w:rsid w:val="003D69F8"/>
    <w:rsid w:val="003F4199"/>
    <w:rsid w:val="003F7FD6"/>
    <w:rsid w:val="00422D3C"/>
    <w:rsid w:val="0042446F"/>
    <w:rsid w:val="00431498"/>
    <w:rsid w:val="0043700D"/>
    <w:rsid w:val="0044664B"/>
    <w:rsid w:val="00451D2B"/>
    <w:rsid w:val="00460034"/>
    <w:rsid w:val="00464CE0"/>
    <w:rsid w:val="0047100C"/>
    <w:rsid w:val="00486AEE"/>
    <w:rsid w:val="004913A2"/>
    <w:rsid w:val="004A159A"/>
    <w:rsid w:val="004A20F5"/>
    <w:rsid w:val="004B1251"/>
    <w:rsid w:val="004B194F"/>
    <w:rsid w:val="004C741C"/>
    <w:rsid w:val="004D40FF"/>
    <w:rsid w:val="004E0095"/>
    <w:rsid w:val="004F07D4"/>
    <w:rsid w:val="004F20DC"/>
    <w:rsid w:val="004F3BB7"/>
    <w:rsid w:val="00522016"/>
    <w:rsid w:val="00525145"/>
    <w:rsid w:val="0052719B"/>
    <w:rsid w:val="00540659"/>
    <w:rsid w:val="0054163C"/>
    <w:rsid w:val="00563260"/>
    <w:rsid w:val="00567AA4"/>
    <w:rsid w:val="005A0166"/>
    <w:rsid w:val="005E1120"/>
    <w:rsid w:val="005F3C35"/>
    <w:rsid w:val="005F4DA2"/>
    <w:rsid w:val="00615C19"/>
    <w:rsid w:val="006323C9"/>
    <w:rsid w:val="00637EB6"/>
    <w:rsid w:val="00646BFE"/>
    <w:rsid w:val="006948C1"/>
    <w:rsid w:val="006F2C07"/>
    <w:rsid w:val="00701BEE"/>
    <w:rsid w:val="00707807"/>
    <w:rsid w:val="007168EE"/>
    <w:rsid w:val="007344A9"/>
    <w:rsid w:val="007539F2"/>
    <w:rsid w:val="00756FCA"/>
    <w:rsid w:val="0075780A"/>
    <w:rsid w:val="00760E13"/>
    <w:rsid w:val="00763035"/>
    <w:rsid w:val="007654A8"/>
    <w:rsid w:val="00767707"/>
    <w:rsid w:val="00796017"/>
    <w:rsid w:val="007A4980"/>
    <w:rsid w:val="007A4BFE"/>
    <w:rsid w:val="007A6C45"/>
    <w:rsid w:val="007B4245"/>
    <w:rsid w:val="007C4EA8"/>
    <w:rsid w:val="007D7449"/>
    <w:rsid w:val="007E7149"/>
    <w:rsid w:val="007E76B8"/>
    <w:rsid w:val="007F0ADD"/>
    <w:rsid w:val="008172EC"/>
    <w:rsid w:val="00820D98"/>
    <w:rsid w:val="00821A57"/>
    <w:rsid w:val="00821EF0"/>
    <w:rsid w:val="00840E3C"/>
    <w:rsid w:val="00860FE1"/>
    <w:rsid w:val="008663F3"/>
    <w:rsid w:val="00881096"/>
    <w:rsid w:val="00892755"/>
    <w:rsid w:val="008954A7"/>
    <w:rsid w:val="008B6529"/>
    <w:rsid w:val="008B6798"/>
    <w:rsid w:val="008B740F"/>
    <w:rsid w:val="008C0852"/>
    <w:rsid w:val="008D509A"/>
    <w:rsid w:val="008E45D4"/>
    <w:rsid w:val="009106E1"/>
    <w:rsid w:val="009174D4"/>
    <w:rsid w:val="00920348"/>
    <w:rsid w:val="00926080"/>
    <w:rsid w:val="0094197D"/>
    <w:rsid w:val="00951E1F"/>
    <w:rsid w:val="009542EB"/>
    <w:rsid w:val="00954C0B"/>
    <w:rsid w:val="00967F04"/>
    <w:rsid w:val="00972739"/>
    <w:rsid w:val="0099010D"/>
    <w:rsid w:val="009B0577"/>
    <w:rsid w:val="009C0D9E"/>
    <w:rsid w:val="009D607C"/>
    <w:rsid w:val="009E32EB"/>
    <w:rsid w:val="009F5BBC"/>
    <w:rsid w:val="009F6761"/>
    <w:rsid w:val="00A015E6"/>
    <w:rsid w:val="00A069B2"/>
    <w:rsid w:val="00A32388"/>
    <w:rsid w:val="00A43257"/>
    <w:rsid w:val="00A4391D"/>
    <w:rsid w:val="00A55C98"/>
    <w:rsid w:val="00A601BC"/>
    <w:rsid w:val="00A70187"/>
    <w:rsid w:val="00A722A3"/>
    <w:rsid w:val="00A7545E"/>
    <w:rsid w:val="00AA1A16"/>
    <w:rsid w:val="00AA50B4"/>
    <w:rsid w:val="00AC1427"/>
    <w:rsid w:val="00AC622E"/>
    <w:rsid w:val="00B00F1A"/>
    <w:rsid w:val="00B01C9A"/>
    <w:rsid w:val="00B025CC"/>
    <w:rsid w:val="00B0319B"/>
    <w:rsid w:val="00B221F3"/>
    <w:rsid w:val="00B23AF7"/>
    <w:rsid w:val="00B85BD9"/>
    <w:rsid w:val="00B961D8"/>
    <w:rsid w:val="00BA47D6"/>
    <w:rsid w:val="00BA55F6"/>
    <w:rsid w:val="00BA7B93"/>
    <w:rsid w:val="00BB591E"/>
    <w:rsid w:val="00BB692E"/>
    <w:rsid w:val="00BC3CA7"/>
    <w:rsid w:val="00BC6A2A"/>
    <w:rsid w:val="00BE2102"/>
    <w:rsid w:val="00BE3930"/>
    <w:rsid w:val="00BF1ABD"/>
    <w:rsid w:val="00BF1EA1"/>
    <w:rsid w:val="00BF732E"/>
    <w:rsid w:val="00C01843"/>
    <w:rsid w:val="00C1523B"/>
    <w:rsid w:val="00C153AA"/>
    <w:rsid w:val="00C17299"/>
    <w:rsid w:val="00C35C6D"/>
    <w:rsid w:val="00C377AE"/>
    <w:rsid w:val="00C4046C"/>
    <w:rsid w:val="00C44539"/>
    <w:rsid w:val="00C55447"/>
    <w:rsid w:val="00C60987"/>
    <w:rsid w:val="00C669AC"/>
    <w:rsid w:val="00C802B8"/>
    <w:rsid w:val="00C81686"/>
    <w:rsid w:val="00C866C1"/>
    <w:rsid w:val="00C92A4D"/>
    <w:rsid w:val="00C972FC"/>
    <w:rsid w:val="00C97AF9"/>
    <w:rsid w:val="00CB2A23"/>
    <w:rsid w:val="00CB41DB"/>
    <w:rsid w:val="00CC2350"/>
    <w:rsid w:val="00CD113C"/>
    <w:rsid w:val="00CD12FE"/>
    <w:rsid w:val="00CD17D3"/>
    <w:rsid w:val="00CD701F"/>
    <w:rsid w:val="00CD7448"/>
    <w:rsid w:val="00CE2D1F"/>
    <w:rsid w:val="00CF7FFC"/>
    <w:rsid w:val="00D05435"/>
    <w:rsid w:val="00D173B2"/>
    <w:rsid w:val="00D31D34"/>
    <w:rsid w:val="00D376F8"/>
    <w:rsid w:val="00D43617"/>
    <w:rsid w:val="00D61649"/>
    <w:rsid w:val="00D61AC0"/>
    <w:rsid w:val="00D65A7F"/>
    <w:rsid w:val="00D74ED6"/>
    <w:rsid w:val="00D80499"/>
    <w:rsid w:val="00D80648"/>
    <w:rsid w:val="00D90912"/>
    <w:rsid w:val="00DB0CAD"/>
    <w:rsid w:val="00DB369A"/>
    <w:rsid w:val="00DB5B4E"/>
    <w:rsid w:val="00DC3B7C"/>
    <w:rsid w:val="00DC7874"/>
    <w:rsid w:val="00DD5BDC"/>
    <w:rsid w:val="00E0633E"/>
    <w:rsid w:val="00E459D7"/>
    <w:rsid w:val="00E57A63"/>
    <w:rsid w:val="00E70A29"/>
    <w:rsid w:val="00E852DD"/>
    <w:rsid w:val="00E860E3"/>
    <w:rsid w:val="00ED4505"/>
    <w:rsid w:val="00EF6034"/>
    <w:rsid w:val="00F05B3C"/>
    <w:rsid w:val="00F210C8"/>
    <w:rsid w:val="00F22417"/>
    <w:rsid w:val="00F24374"/>
    <w:rsid w:val="00F26E38"/>
    <w:rsid w:val="00F37C4F"/>
    <w:rsid w:val="00F55AEA"/>
    <w:rsid w:val="00F72161"/>
    <w:rsid w:val="00F93CBB"/>
    <w:rsid w:val="00F97D93"/>
    <w:rsid w:val="00FA6D5D"/>
    <w:rsid w:val="00FB64E6"/>
    <w:rsid w:val="00FC7EF1"/>
    <w:rsid w:val="00FE7425"/>
    <w:rsid w:val="00FF1AA1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177589"/>
  <w15:docId w15:val="{35E78941-AFC1-478B-996A-2BB62372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1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4B1251"/>
    <w:pPr>
      <w:keepNext/>
      <w:outlineLvl w:val="0"/>
    </w:pPr>
    <w:rPr>
      <w:sz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1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00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125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B12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251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Title">
    <w:name w:val="Title"/>
    <w:basedOn w:val="Normal"/>
    <w:link w:val="TitleChar"/>
    <w:qFormat/>
    <w:rsid w:val="004B1251"/>
    <w:pPr>
      <w:jc w:val="center"/>
    </w:pPr>
    <w:rPr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4B1251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unhideWhenUsed/>
    <w:rsid w:val="004B1251"/>
    <w:pPr>
      <w:jc w:val="both"/>
    </w:pPr>
    <w:rPr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B1251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nhideWhenUsed/>
    <w:rsid w:val="004B1251"/>
    <w:pPr>
      <w:ind w:firstLine="540"/>
      <w:jc w:val="both"/>
    </w:pPr>
    <w:rPr>
      <w:sz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4B1251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Syle 1"/>
    <w:basedOn w:val="Normal"/>
    <w:link w:val="ListParagraphChar"/>
    <w:uiPriority w:val="34"/>
    <w:qFormat/>
    <w:rsid w:val="004B1251"/>
    <w:pPr>
      <w:ind w:left="720"/>
      <w:contextualSpacing/>
    </w:pPr>
  </w:style>
  <w:style w:type="paragraph" w:customStyle="1" w:styleId="BodyText21">
    <w:name w:val="Body Text 21"/>
    <w:basedOn w:val="Normal"/>
    <w:link w:val="BodyText21Char"/>
    <w:rsid w:val="004B1251"/>
    <w:pPr>
      <w:jc w:val="both"/>
    </w:pPr>
    <w:rPr>
      <w:sz w:val="24"/>
      <w:lang w:eastAsia="en-US"/>
    </w:rPr>
  </w:style>
  <w:style w:type="character" w:customStyle="1" w:styleId="BodyText21Char">
    <w:name w:val="Body Text 21 Char"/>
    <w:link w:val="BodyText21"/>
    <w:locked/>
    <w:rsid w:val="004B1251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B12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251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field-content5">
    <w:name w:val="field-content5"/>
    <w:basedOn w:val="DefaultParagraphFont"/>
    <w:rsid w:val="00422D3C"/>
  </w:style>
  <w:style w:type="paragraph" w:styleId="BalloonText">
    <w:name w:val="Balloon Text"/>
    <w:basedOn w:val="Normal"/>
    <w:link w:val="BalloonTextChar"/>
    <w:uiPriority w:val="99"/>
    <w:semiHidden/>
    <w:unhideWhenUsed/>
    <w:rsid w:val="008810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096"/>
    <w:rPr>
      <w:rFonts w:ascii="Segoe UI" w:eastAsia="Times New Roman" w:hAnsi="Segoe UI" w:cs="Segoe UI"/>
      <w:sz w:val="18"/>
      <w:szCs w:val="18"/>
      <w:lang w:val="en-US" w:eastAsia="lv-LV"/>
    </w:rPr>
  </w:style>
  <w:style w:type="paragraph" w:customStyle="1" w:styleId="Nos2">
    <w:name w:val="Nos2"/>
    <w:rsid w:val="0052514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paragraph" w:customStyle="1" w:styleId="Nos3">
    <w:name w:val="Nos3"/>
    <w:rsid w:val="0052514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styleId="Hyperlink">
    <w:name w:val="Hyperlink"/>
    <w:uiPriority w:val="99"/>
    <w:semiHidden/>
    <w:unhideWhenUsed/>
    <w:rsid w:val="00525145"/>
    <w:rPr>
      <w:strike w:val="0"/>
      <w:dstrike w:val="0"/>
      <w:color w:val="940026"/>
      <w:u w:val="none"/>
      <w:effect w:val="none"/>
    </w:rPr>
  </w:style>
  <w:style w:type="character" w:customStyle="1" w:styleId="lineage-item">
    <w:name w:val="lineage-item"/>
    <w:rsid w:val="00525145"/>
  </w:style>
  <w:style w:type="character" w:customStyle="1" w:styleId="Heading3Char">
    <w:name w:val="Heading 3 Char"/>
    <w:basedOn w:val="DefaultParagraphFont"/>
    <w:link w:val="Heading3"/>
    <w:uiPriority w:val="9"/>
    <w:semiHidden/>
    <w:rsid w:val="0052514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ListParagraphChar">
    <w:name w:val="List Paragraph Char"/>
    <w:aliases w:val="Syle 1 Char"/>
    <w:link w:val="ListParagraph"/>
    <w:uiPriority w:val="34"/>
    <w:locked/>
    <w:rsid w:val="00BA47D6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7100C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US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D69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9F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9F8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9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9F8"/>
    <w:rPr>
      <w:rFonts w:ascii="Times New Roman" w:eastAsia="Times New Roman" w:hAnsi="Times New Roman" w:cs="Times New Roman"/>
      <w:b/>
      <w:bCs/>
      <w:sz w:val="20"/>
      <w:szCs w:val="20"/>
      <w:lang w:val="en-US" w:eastAsia="lv-LV"/>
    </w:rPr>
  </w:style>
  <w:style w:type="table" w:styleId="TableGrid">
    <w:name w:val="Table Grid"/>
    <w:basedOn w:val="TableNormal"/>
    <w:uiPriority w:val="39"/>
    <w:rsid w:val="00821A57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4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742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Kempa</dc:creator>
  <cp:lastModifiedBy>Kristaps Nusbergs</cp:lastModifiedBy>
  <cp:revision>14</cp:revision>
  <cp:lastPrinted>2020-01-13T11:26:00Z</cp:lastPrinted>
  <dcterms:created xsi:type="dcterms:W3CDTF">2020-01-13T07:50:00Z</dcterms:created>
  <dcterms:modified xsi:type="dcterms:W3CDTF">2020-01-13T13:25:00Z</dcterms:modified>
</cp:coreProperties>
</file>