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94459EA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9C23BC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B56D86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8865E8">
        <w:rPr>
          <w:rFonts w:ascii="Times New Roman" w:eastAsia="Arial Unicode MS" w:hAnsi="Times New Roman" w:cs="Times New Roman"/>
          <w:i/>
          <w:sz w:val="24"/>
        </w:rPr>
        <w:t>1</w:t>
      </w:r>
      <w:r w:rsidR="00325924">
        <w:rPr>
          <w:rFonts w:ascii="Times New Roman" w:eastAsia="Arial Unicode MS" w:hAnsi="Times New Roman" w:cs="Times New Roman"/>
          <w:i/>
          <w:sz w:val="24"/>
        </w:rPr>
        <w:t>6</w:t>
      </w:r>
      <w:r w:rsidR="00753F0E">
        <w:rPr>
          <w:rFonts w:ascii="Times New Roman" w:eastAsia="Arial Unicode MS" w:hAnsi="Times New Roman" w:cs="Times New Roman"/>
          <w:i/>
          <w:sz w:val="24"/>
        </w:rPr>
        <w:t>.novem</w:t>
      </w:r>
      <w:r w:rsidR="009C23BC" w:rsidRPr="00B56D86">
        <w:rPr>
          <w:rFonts w:ascii="Times New Roman" w:eastAsia="Arial Unicode MS" w:hAnsi="Times New Roman" w:cs="Times New Roman"/>
          <w:i/>
          <w:sz w:val="24"/>
        </w:rPr>
        <w:t>br</w:t>
      </w:r>
      <w:r w:rsidRPr="00B56D86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1A938AC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325924">
        <w:rPr>
          <w:rFonts w:ascii="Times New Roman" w:eastAsia="Arial Unicode MS" w:hAnsi="Times New Roman" w:cs="Times New Roman"/>
          <w:i/>
          <w:sz w:val="24"/>
        </w:rPr>
        <w:t>4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2372B963" w14:textId="729E7FE3" w:rsidR="000C0336" w:rsidRPr="000C0336" w:rsidRDefault="00813629" w:rsidP="000C0336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0C0336" w:rsidRPr="000C0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Dīzeļdegvielas piegāde SIA „LDZ ritošā sastāva serviss” vajadzībām”</w:t>
      </w:r>
    </w:p>
    <w:p w14:paraId="033EE1A9" w14:textId="77777777" w:rsidR="000C0336" w:rsidRPr="000C0336" w:rsidRDefault="000C0336" w:rsidP="000C03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0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2023/187-SPA)</w:t>
      </w:r>
    </w:p>
    <w:p w14:paraId="39563D2B" w14:textId="57F0A6E4" w:rsidR="005758A8" w:rsidRDefault="001A3CAD" w:rsidP="000C0336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325924">
        <w:rPr>
          <w:rFonts w:ascii="Times New Roman" w:hAnsi="Times New Roman" w:cs="Times New Roman"/>
          <w:b/>
          <w:sz w:val="24"/>
        </w:rPr>
        <w:t>3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86"/>
        <w:gridCol w:w="3632"/>
        <w:gridCol w:w="6576"/>
      </w:tblGrid>
      <w:tr w:rsidR="004D6653" w:rsidRPr="00C351C9" w14:paraId="34627F17" w14:textId="77777777" w:rsidTr="00ED5750">
        <w:trPr>
          <w:jc w:val="center"/>
        </w:trPr>
        <w:tc>
          <w:tcPr>
            <w:tcW w:w="986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632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6576" w:type="dxa"/>
            <w:shd w:val="clear" w:color="auto" w:fill="FFF2CC" w:themeFill="accent4" w:themeFillTint="33"/>
          </w:tcPr>
          <w:p w14:paraId="265C0CC4" w14:textId="292375C8" w:rsidR="004D6653" w:rsidRPr="006E6DB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6E6DB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D5750">
        <w:trPr>
          <w:jc w:val="center"/>
        </w:trPr>
        <w:tc>
          <w:tcPr>
            <w:tcW w:w="986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DCFDD7"/>
          </w:tcPr>
          <w:p w14:paraId="41B25E90" w14:textId="67AB7EBA" w:rsidR="004D6653" w:rsidRPr="00C351C9" w:rsidRDefault="00325924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15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753F0E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576" w:type="dxa"/>
            <w:shd w:val="clear" w:color="auto" w:fill="DCFDD7"/>
          </w:tcPr>
          <w:p w14:paraId="72E27F8B" w14:textId="0C428031" w:rsidR="004D6653" w:rsidRPr="006E6DBC" w:rsidRDefault="008865E8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325924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753F0E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907C1C" w:rsidRPr="00FB6F21" w14:paraId="795BE33C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68BBD21E" w14:textId="687286CF" w:rsidR="00907C1C" w:rsidRPr="00FB6F21" w:rsidRDefault="00753F0E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07C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5F3AECE4" w14:textId="77777777" w:rsidR="00325924" w:rsidRPr="00325924" w:rsidRDefault="00325924" w:rsidP="0032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Sakarā ar Nolikuma grozījumiem Nr.2,  pieteikumā “Finanšu piedāvājums” vajag uzrādīt vienības cenu par 1 tonnu ar biodegvielas piejaukumu 0% </w:t>
            </w:r>
          </w:p>
          <w:p w14:paraId="729ECB9B" w14:textId="77777777" w:rsidR="00325924" w:rsidRPr="00325924" w:rsidRDefault="00325924" w:rsidP="0032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>un ar biodegvielas piejaukumu atbilstoši MK 2000.gada 26.septembra noteikumu Nr.332 “Noteikumi par benzīna un dīzeļdegvielas atbilstības novērtēšanu” 9.1punktam.</w:t>
            </w:r>
          </w:p>
          <w:p w14:paraId="0878A630" w14:textId="50F5F5EA" w:rsidR="00907C1C" w:rsidRPr="00FB6F21" w:rsidRDefault="00325924" w:rsidP="00325924">
            <w:pPr>
              <w:rPr>
                <w:rFonts w:ascii="Times New Roman" w:hAnsi="Times New Roman" w:cs="Times New Roman"/>
                <w:szCs w:val="24"/>
              </w:rPr>
            </w:pPr>
            <w:r w:rsidRPr="00325924">
              <w:rPr>
                <w:rFonts w:ascii="Times New Roman" w:hAnsi="Times New Roman" w:cs="Times New Roman"/>
                <w:szCs w:val="24"/>
              </w:rPr>
              <w:t xml:space="preserve">Konkursa piedāvājuma cena tiek noteikta pēc formulas, kurā ir norādīta tikai dīzeļdegvielas </w:t>
            </w:r>
            <w:proofErr w:type="spellStart"/>
            <w:r w:rsidRPr="00325924">
              <w:rPr>
                <w:rFonts w:ascii="Times New Roman" w:hAnsi="Times New Roman" w:cs="Times New Roman"/>
                <w:szCs w:val="24"/>
              </w:rPr>
              <w:t>Platt`s</w:t>
            </w:r>
            <w:proofErr w:type="spellEnd"/>
            <w:r w:rsidRPr="00325924">
              <w:rPr>
                <w:rFonts w:ascii="Times New Roman" w:hAnsi="Times New Roman" w:cs="Times New Roman"/>
                <w:szCs w:val="24"/>
              </w:rPr>
              <w:t xml:space="preserve"> (bez </w:t>
            </w:r>
            <w:proofErr w:type="spellStart"/>
            <w:r w:rsidRPr="00325924">
              <w:rPr>
                <w:rFonts w:ascii="Times New Roman" w:hAnsi="Times New Roman" w:cs="Times New Roman"/>
                <w:szCs w:val="24"/>
              </w:rPr>
              <w:t>Bio</w:t>
            </w:r>
            <w:proofErr w:type="spellEnd"/>
            <w:r w:rsidRPr="00325924">
              <w:rPr>
                <w:rFonts w:ascii="Times New Roman" w:hAnsi="Times New Roman" w:cs="Times New Roman"/>
                <w:szCs w:val="24"/>
              </w:rPr>
              <w:t>).</w:t>
            </w:r>
          </w:p>
        </w:tc>
        <w:tc>
          <w:tcPr>
            <w:tcW w:w="6576" w:type="dxa"/>
            <w:vAlign w:val="center"/>
          </w:tcPr>
          <w:p w14:paraId="178C3863" w14:textId="46E54D1B" w:rsidR="00907C1C" w:rsidRPr="00FB6F21" w:rsidRDefault="00325924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2592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Skaidrojam, ka nolikuma norādītā  cenas aprēķina formula paliek nemainīga, bet ņemot vērā pasūtīja/pircēja  nosacījumu uzrādīt finanšu piedāvājumā (nolikuma 1.pielikums) piedāvāto novirzi no </w:t>
            </w:r>
            <w:proofErr w:type="spellStart"/>
            <w:r w:rsidRPr="00325924">
              <w:rPr>
                <w:rFonts w:ascii="Times New Roman" w:eastAsia="Calibri" w:hAnsi="Times New Roman" w:cs="Times New Roman"/>
                <w:szCs w:val="24"/>
                <w:lang w:eastAsia="en-US"/>
              </w:rPr>
              <w:t>Platt’s</w:t>
            </w:r>
            <w:proofErr w:type="spellEnd"/>
            <w:r w:rsidRPr="0032592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cenas par 1 (vienu) tonnu ar biodegvielas piejaukumu un bez biodegvielas piejaukuma, biodegvielas un tās piejaukšanas  izmaksām jābūt ietvertām piedāvātajā novirzē no </w:t>
            </w:r>
            <w:proofErr w:type="spellStart"/>
            <w:r w:rsidRPr="00325924">
              <w:rPr>
                <w:rFonts w:ascii="Times New Roman" w:eastAsia="Calibri" w:hAnsi="Times New Roman" w:cs="Times New Roman"/>
                <w:szCs w:val="24"/>
                <w:lang w:eastAsia="en-US"/>
              </w:rPr>
              <w:t>Platt’s</w:t>
            </w:r>
            <w:proofErr w:type="spellEnd"/>
            <w:r w:rsidRPr="0032592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cenas par 1 (vienu) tonnu, t.sk. ņemot vērā, ka  līguma izpildes laikā novirzes cena būs nemainīga arī valūtas kursa, cenu inflācijas un citu preces izmaksu ietekmējošu faktoru izmaiņu gadījumos.</w:t>
            </w:r>
          </w:p>
        </w:tc>
      </w:tr>
    </w:tbl>
    <w:p w14:paraId="5077D143" w14:textId="2594940C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3339" w14:textId="77777777" w:rsidR="00A51269" w:rsidRDefault="00A51269" w:rsidP="00591256">
      <w:r>
        <w:separator/>
      </w:r>
    </w:p>
  </w:endnote>
  <w:endnote w:type="continuationSeparator" w:id="0">
    <w:p w14:paraId="23A5DAAA" w14:textId="77777777" w:rsidR="00A51269" w:rsidRDefault="00A51269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52A9" w14:textId="77777777" w:rsidR="00A51269" w:rsidRDefault="00A51269" w:rsidP="00591256">
      <w:r>
        <w:separator/>
      </w:r>
    </w:p>
  </w:footnote>
  <w:footnote w:type="continuationSeparator" w:id="0">
    <w:p w14:paraId="7760C9BF" w14:textId="77777777" w:rsidR="00A51269" w:rsidRDefault="00A51269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0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732494">
    <w:abstractNumId w:val="14"/>
  </w:num>
  <w:num w:numId="3" w16cid:durableId="1311329303">
    <w:abstractNumId w:val="7"/>
  </w:num>
  <w:num w:numId="4" w16cid:durableId="1689409685">
    <w:abstractNumId w:val="8"/>
  </w:num>
  <w:num w:numId="5" w16cid:durableId="1073116493">
    <w:abstractNumId w:val="4"/>
  </w:num>
  <w:num w:numId="6" w16cid:durableId="2068916743">
    <w:abstractNumId w:val="12"/>
  </w:num>
  <w:num w:numId="7" w16cid:durableId="1644113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154039">
    <w:abstractNumId w:val="5"/>
  </w:num>
  <w:num w:numId="9" w16cid:durableId="1258176938">
    <w:abstractNumId w:val="6"/>
  </w:num>
  <w:num w:numId="10" w16cid:durableId="1847550128">
    <w:abstractNumId w:val="1"/>
  </w:num>
  <w:num w:numId="11" w16cid:durableId="262080335">
    <w:abstractNumId w:val="11"/>
  </w:num>
  <w:num w:numId="12" w16cid:durableId="1848516067">
    <w:abstractNumId w:val="0"/>
  </w:num>
  <w:num w:numId="13" w16cid:durableId="2126996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773722">
    <w:abstractNumId w:val="9"/>
  </w:num>
  <w:num w:numId="15" w16cid:durableId="1003356887">
    <w:abstractNumId w:val="2"/>
  </w:num>
  <w:num w:numId="16" w16cid:durableId="1598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C0336"/>
    <w:rsid w:val="000D2864"/>
    <w:rsid w:val="000F07E7"/>
    <w:rsid w:val="00102621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508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264E6"/>
    <w:rsid w:val="00252F12"/>
    <w:rsid w:val="00265DC7"/>
    <w:rsid w:val="0027768B"/>
    <w:rsid w:val="00277709"/>
    <w:rsid w:val="0028443C"/>
    <w:rsid w:val="00297DEA"/>
    <w:rsid w:val="002A1613"/>
    <w:rsid w:val="002A3348"/>
    <w:rsid w:val="002B7401"/>
    <w:rsid w:val="002E107A"/>
    <w:rsid w:val="002E23F3"/>
    <w:rsid w:val="002F0834"/>
    <w:rsid w:val="002F098C"/>
    <w:rsid w:val="002F4012"/>
    <w:rsid w:val="002F67E4"/>
    <w:rsid w:val="0032592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309B1"/>
    <w:rsid w:val="00437FAE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E2D72"/>
    <w:rsid w:val="005F03E5"/>
    <w:rsid w:val="005F2398"/>
    <w:rsid w:val="005F2B03"/>
    <w:rsid w:val="00600B76"/>
    <w:rsid w:val="006260C2"/>
    <w:rsid w:val="00634E93"/>
    <w:rsid w:val="006366B0"/>
    <w:rsid w:val="006446E3"/>
    <w:rsid w:val="00652431"/>
    <w:rsid w:val="006538E2"/>
    <w:rsid w:val="00670760"/>
    <w:rsid w:val="006871C9"/>
    <w:rsid w:val="006B0A9D"/>
    <w:rsid w:val="006B5391"/>
    <w:rsid w:val="006D6103"/>
    <w:rsid w:val="006E0DDB"/>
    <w:rsid w:val="006E6DBC"/>
    <w:rsid w:val="006F5617"/>
    <w:rsid w:val="006F698B"/>
    <w:rsid w:val="00710F56"/>
    <w:rsid w:val="00713FBD"/>
    <w:rsid w:val="00717346"/>
    <w:rsid w:val="0072660D"/>
    <w:rsid w:val="00735553"/>
    <w:rsid w:val="00753F0E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40452"/>
    <w:rsid w:val="00856771"/>
    <w:rsid w:val="00856808"/>
    <w:rsid w:val="00861547"/>
    <w:rsid w:val="00880954"/>
    <w:rsid w:val="008865E8"/>
    <w:rsid w:val="00895439"/>
    <w:rsid w:val="00897EBB"/>
    <w:rsid w:val="008A44DC"/>
    <w:rsid w:val="008C59C7"/>
    <w:rsid w:val="008E6559"/>
    <w:rsid w:val="00907C1C"/>
    <w:rsid w:val="00907D2F"/>
    <w:rsid w:val="009311D7"/>
    <w:rsid w:val="009431B9"/>
    <w:rsid w:val="00945507"/>
    <w:rsid w:val="009624F7"/>
    <w:rsid w:val="009B3E8A"/>
    <w:rsid w:val="009C13A4"/>
    <w:rsid w:val="009C23BC"/>
    <w:rsid w:val="009D085A"/>
    <w:rsid w:val="009D1ADE"/>
    <w:rsid w:val="009E7606"/>
    <w:rsid w:val="009F0F1F"/>
    <w:rsid w:val="009F62BA"/>
    <w:rsid w:val="00A04DD6"/>
    <w:rsid w:val="00A06273"/>
    <w:rsid w:val="00A208FA"/>
    <w:rsid w:val="00A3521F"/>
    <w:rsid w:val="00A51269"/>
    <w:rsid w:val="00A549B3"/>
    <w:rsid w:val="00A8160F"/>
    <w:rsid w:val="00A91032"/>
    <w:rsid w:val="00AA0DDE"/>
    <w:rsid w:val="00AB4258"/>
    <w:rsid w:val="00AB5C67"/>
    <w:rsid w:val="00AC7B56"/>
    <w:rsid w:val="00AD2B8F"/>
    <w:rsid w:val="00AE5484"/>
    <w:rsid w:val="00AE5C91"/>
    <w:rsid w:val="00AF75F7"/>
    <w:rsid w:val="00B005C2"/>
    <w:rsid w:val="00B00C25"/>
    <w:rsid w:val="00B04E8A"/>
    <w:rsid w:val="00B23D45"/>
    <w:rsid w:val="00B27D58"/>
    <w:rsid w:val="00B30B4F"/>
    <w:rsid w:val="00B45A34"/>
    <w:rsid w:val="00B56D86"/>
    <w:rsid w:val="00B57CB0"/>
    <w:rsid w:val="00B65C93"/>
    <w:rsid w:val="00B76621"/>
    <w:rsid w:val="00B82DA9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31B0"/>
    <w:rsid w:val="00C5452E"/>
    <w:rsid w:val="00C61F61"/>
    <w:rsid w:val="00C67481"/>
    <w:rsid w:val="00C72ED2"/>
    <w:rsid w:val="00C81340"/>
    <w:rsid w:val="00C867EA"/>
    <w:rsid w:val="00CA41E3"/>
    <w:rsid w:val="00CB2047"/>
    <w:rsid w:val="00CB5D1D"/>
    <w:rsid w:val="00CD0BEE"/>
    <w:rsid w:val="00CE7DD1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0870"/>
    <w:rsid w:val="00DF6BF7"/>
    <w:rsid w:val="00E2489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B5D32"/>
    <w:rsid w:val="00ED5750"/>
    <w:rsid w:val="00ED72A4"/>
    <w:rsid w:val="00ED750E"/>
    <w:rsid w:val="00ED794E"/>
    <w:rsid w:val="00EE672A"/>
    <w:rsid w:val="00EF6098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A4236"/>
    <w:rsid w:val="00FA5535"/>
    <w:rsid w:val="00FB5AC7"/>
    <w:rsid w:val="00FB6F21"/>
    <w:rsid w:val="00FE631B"/>
    <w:rsid w:val="00FF017B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45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23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23BC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3</cp:revision>
  <cp:lastPrinted>2023-11-01T13:44:00Z</cp:lastPrinted>
  <dcterms:created xsi:type="dcterms:W3CDTF">2023-11-16T10:13:00Z</dcterms:created>
  <dcterms:modified xsi:type="dcterms:W3CDTF">2023-11-16T10:14:00Z</dcterms:modified>
</cp:coreProperties>
</file>