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A2049B"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A2049B">
        <w:rPr>
          <w:rFonts w:ascii="Times New Roman" w:hAnsi="Times New Roman" w:cs="Times New Roman"/>
          <w:i/>
          <w:sz w:val="24"/>
          <w:szCs w:val="24"/>
        </w:rPr>
        <w:t>APSTIPRINĀTS:</w:t>
      </w:r>
    </w:p>
    <w:p w14:paraId="18E4EDD7" w14:textId="4F0EBC59" w:rsidR="001A3CAD" w:rsidRPr="00A2049B" w:rsidRDefault="001A3CAD" w:rsidP="00CB7579">
      <w:pPr>
        <w:tabs>
          <w:tab w:val="left" w:pos="3760"/>
        </w:tabs>
        <w:ind w:left="-284" w:right="282" w:firstLine="4395"/>
        <w:jc w:val="right"/>
        <w:rPr>
          <w:rFonts w:ascii="Times New Roman" w:hAnsi="Times New Roman" w:cs="Times New Roman"/>
          <w:i/>
          <w:sz w:val="24"/>
          <w:szCs w:val="24"/>
        </w:rPr>
      </w:pPr>
      <w:r w:rsidRPr="00A2049B">
        <w:rPr>
          <w:rFonts w:ascii="Times New Roman" w:hAnsi="Times New Roman" w:cs="Times New Roman"/>
          <w:i/>
          <w:sz w:val="24"/>
          <w:szCs w:val="24"/>
        </w:rPr>
        <w:t xml:space="preserve">ar iepirkuma komisijas </w:t>
      </w:r>
      <w:r w:rsidRPr="00A2049B">
        <w:rPr>
          <w:rFonts w:ascii="Times New Roman" w:eastAsia="Arial Unicode MS" w:hAnsi="Times New Roman" w:cs="Times New Roman"/>
          <w:i/>
          <w:sz w:val="24"/>
          <w:szCs w:val="24"/>
        </w:rPr>
        <w:t>20</w:t>
      </w:r>
      <w:r w:rsidR="000646B8" w:rsidRPr="00A2049B">
        <w:rPr>
          <w:rFonts w:ascii="Times New Roman" w:eastAsia="Arial Unicode MS" w:hAnsi="Times New Roman" w:cs="Times New Roman"/>
          <w:i/>
          <w:sz w:val="24"/>
          <w:szCs w:val="24"/>
        </w:rPr>
        <w:t>20</w:t>
      </w:r>
      <w:r w:rsidRPr="00A2049B">
        <w:rPr>
          <w:rFonts w:ascii="Times New Roman" w:eastAsia="Arial Unicode MS" w:hAnsi="Times New Roman" w:cs="Times New Roman"/>
          <w:i/>
          <w:sz w:val="24"/>
          <w:szCs w:val="24"/>
        </w:rPr>
        <w:t xml:space="preserve">.gada </w:t>
      </w:r>
      <w:r w:rsidR="00FD689D" w:rsidRPr="00A2049B">
        <w:rPr>
          <w:rFonts w:ascii="Times New Roman" w:eastAsia="Arial Unicode MS" w:hAnsi="Times New Roman" w:cs="Times New Roman"/>
          <w:i/>
          <w:sz w:val="24"/>
          <w:szCs w:val="24"/>
        </w:rPr>
        <w:t>30</w:t>
      </w:r>
      <w:r w:rsidR="00F00446" w:rsidRPr="00A2049B">
        <w:rPr>
          <w:rFonts w:ascii="Times New Roman" w:eastAsia="Arial Unicode MS" w:hAnsi="Times New Roman" w:cs="Times New Roman"/>
          <w:i/>
          <w:sz w:val="24"/>
          <w:szCs w:val="24"/>
        </w:rPr>
        <w:t>.</w:t>
      </w:r>
      <w:r w:rsidR="00A4324E" w:rsidRPr="00A2049B">
        <w:rPr>
          <w:rFonts w:ascii="Times New Roman" w:eastAsia="Arial Unicode MS" w:hAnsi="Times New Roman" w:cs="Times New Roman"/>
          <w:i/>
          <w:sz w:val="24"/>
          <w:szCs w:val="24"/>
        </w:rPr>
        <w:t>oktobra</w:t>
      </w:r>
    </w:p>
    <w:p w14:paraId="2185184A" w14:textId="0C8D873F" w:rsidR="001A3CAD" w:rsidRPr="00A2049B" w:rsidRDefault="001A3CAD" w:rsidP="00CB7579">
      <w:pPr>
        <w:tabs>
          <w:tab w:val="left" w:pos="3760"/>
        </w:tabs>
        <w:ind w:left="-284" w:right="282" w:firstLine="4395"/>
        <w:jc w:val="right"/>
        <w:rPr>
          <w:rFonts w:ascii="Times New Roman" w:hAnsi="Times New Roman" w:cs="Times New Roman"/>
          <w:i/>
          <w:sz w:val="24"/>
          <w:szCs w:val="24"/>
        </w:rPr>
      </w:pPr>
      <w:r w:rsidRPr="00A2049B">
        <w:rPr>
          <w:rFonts w:ascii="Times New Roman" w:eastAsia="Arial Unicode MS" w:hAnsi="Times New Roman" w:cs="Times New Roman"/>
          <w:i/>
          <w:sz w:val="24"/>
          <w:szCs w:val="24"/>
        </w:rPr>
        <w:t>sēdes protokolu Nr.</w:t>
      </w:r>
      <w:r w:rsidR="00CF552A" w:rsidRPr="00A2049B">
        <w:rPr>
          <w:rFonts w:ascii="Times New Roman" w:eastAsia="Arial Unicode MS" w:hAnsi="Times New Roman" w:cs="Times New Roman"/>
          <w:i/>
          <w:sz w:val="24"/>
          <w:szCs w:val="24"/>
        </w:rPr>
        <w:t>1</w:t>
      </w:r>
      <w:r w:rsidR="00FD689D" w:rsidRPr="00A2049B">
        <w:rPr>
          <w:rFonts w:ascii="Times New Roman" w:eastAsia="Arial Unicode MS" w:hAnsi="Times New Roman" w:cs="Times New Roman"/>
          <w:i/>
          <w:sz w:val="24"/>
          <w:szCs w:val="24"/>
        </w:rPr>
        <w:t>7</w:t>
      </w:r>
    </w:p>
    <w:p w14:paraId="59B0FC83" w14:textId="77777777" w:rsidR="0021017B" w:rsidRPr="00A2049B" w:rsidRDefault="0021017B" w:rsidP="00CB7579">
      <w:pPr>
        <w:pStyle w:val="Nosaukums"/>
        <w:rPr>
          <w:b/>
          <w:sz w:val="24"/>
          <w:szCs w:val="24"/>
        </w:rPr>
      </w:pPr>
    </w:p>
    <w:p w14:paraId="7A28F01A" w14:textId="49F51199" w:rsidR="00713CA1" w:rsidRPr="00A2049B" w:rsidRDefault="00713CA1" w:rsidP="00CB7579">
      <w:pPr>
        <w:pStyle w:val="Nosaukums"/>
        <w:rPr>
          <w:b/>
          <w:sz w:val="24"/>
          <w:szCs w:val="24"/>
        </w:rPr>
      </w:pPr>
      <w:r w:rsidRPr="00A2049B">
        <w:rPr>
          <w:b/>
          <w:sz w:val="24"/>
          <w:szCs w:val="24"/>
        </w:rPr>
        <w:t>VAS “Latvijas dzelzceļš”</w:t>
      </w:r>
    </w:p>
    <w:p w14:paraId="0F901FD7" w14:textId="77777777" w:rsidR="00713CA1" w:rsidRPr="00A2049B" w:rsidRDefault="00713CA1" w:rsidP="00CB7579">
      <w:pPr>
        <w:pStyle w:val="Nosaukums"/>
        <w:rPr>
          <w:b/>
          <w:sz w:val="24"/>
          <w:szCs w:val="24"/>
        </w:rPr>
      </w:pPr>
      <w:r w:rsidRPr="00A2049B">
        <w:rPr>
          <w:b/>
          <w:sz w:val="24"/>
          <w:szCs w:val="24"/>
        </w:rPr>
        <w:t>Atklātā konkursa</w:t>
      </w:r>
    </w:p>
    <w:p w14:paraId="27224177" w14:textId="77777777" w:rsidR="00713CA1" w:rsidRPr="00A2049B" w:rsidRDefault="000646B8" w:rsidP="00CB7579">
      <w:pPr>
        <w:pStyle w:val="Nosaukums"/>
        <w:rPr>
          <w:b/>
          <w:sz w:val="24"/>
          <w:szCs w:val="24"/>
        </w:rPr>
      </w:pPr>
      <w:r w:rsidRPr="00A2049B">
        <w:rPr>
          <w:b/>
          <w:sz w:val="24"/>
          <w:szCs w:val="24"/>
        </w:rPr>
        <w:t>„Dzelzceļa pasažieru infrastruktūras modernizācija: būvniecība”</w:t>
      </w:r>
    </w:p>
    <w:p w14:paraId="68363B35" w14:textId="77777777" w:rsidR="001A3CAD" w:rsidRPr="00A2049B" w:rsidRDefault="00713CA1" w:rsidP="00CB7579">
      <w:pPr>
        <w:pStyle w:val="Nosaukums"/>
        <w:rPr>
          <w:b/>
          <w:sz w:val="24"/>
          <w:szCs w:val="24"/>
        </w:rPr>
      </w:pPr>
      <w:r w:rsidRPr="00A2049B">
        <w:rPr>
          <w:b/>
          <w:sz w:val="24"/>
          <w:szCs w:val="24"/>
        </w:rPr>
        <w:t xml:space="preserve">(iepirkuma identifikācijas Nr. </w:t>
      </w:r>
      <w:bookmarkStart w:id="1" w:name="_Hlk10105422"/>
      <w:r w:rsidRPr="00A2049B">
        <w:rPr>
          <w:b/>
          <w:sz w:val="24"/>
          <w:szCs w:val="24"/>
        </w:rPr>
        <w:t>LDZ 20</w:t>
      </w:r>
      <w:r w:rsidR="000646B8" w:rsidRPr="00A2049B">
        <w:rPr>
          <w:b/>
          <w:sz w:val="24"/>
          <w:szCs w:val="24"/>
        </w:rPr>
        <w:t>20</w:t>
      </w:r>
      <w:r w:rsidRPr="00A2049B">
        <w:rPr>
          <w:b/>
          <w:sz w:val="24"/>
          <w:szCs w:val="24"/>
        </w:rPr>
        <w:t>/5-IB</w:t>
      </w:r>
      <w:bookmarkEnd w:id="1"/>
      <w:r w:rsidRPr="00A2049B">
        <w:rPr>
          <w:b/>
          <w:sz w:val="24"/>
          <w:szCs w:val="24"/>
        </w:rPr>
        <w:t>)</w:t>
      </w:r>
    </w:p>
    <w:p w14:paraId="038A5D50" w14:textId="1AD6D1A6" w:rsidR="005758A8" w:rsidRDefault="001A3CAD" w:rsidP="00CB7579">
      <w:pPr>
        <w:ind w:left="-284" w:right="282"/>
        <w:jc w:val="center"/>
        <w:rPr>
          <w:rFonts w:ascii="Times New Roman" w:hAnsi="Times New Roman" w:cs="Times New Roman"/>
          <w:b/>
          <w:sz w:val="24"/>
          <w:szCs w:val="24"/>
        </w:rPr>
      </w:pPr>
      <w:r w:rsidRPr="00A2049B">
        <w:rPr>
          <w:rFonts w:ascii="Times New Roman" w:hAnsi="Times New Roman" w:cs="Times New Roman"/>
          <w:b/>
          <w:sz w:val="24"/>
          <w:szCs w:val="24"/>
        </w:rPr>
        <w:t>SKAIDROJUMS Nr.</w:t>
      </w:r>
      <w:r w:rsidR="0029532A" w:rsidRPr="00A2049B">
        <w:rPr>
          <w:rFonts w:ascii="Times New Roman" w:hAnsi="Times New Roman" w:cs="Times New Roman"/>
          <w:b/>
          <w:sz w:val="24"/>
          <w:szCs w:val="24"/>
        </w:rPr>
        <w:t>3</w:t>
      </w:r>
      <w:r w:rsidR="00467C4E" w:rsidRPr="00A2049B">
        <w:rPr>
          <w:rFonts w:ascii="Times New Roman" w:hAnsi="Times New Roman" w:cs="Times New Roman"/>
          <w:b/>
          <w:sz w:val="24"/>
          <w:szCs w:val="24"/>
        </w:rPr>
        <w:t>9</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627" w:type="dxa"/>
        <w:jc w:val="center"/>
        <w:tblLayout w:type="fixed"/>
        <w:tblLook w:val="04A0" w:firstRow="1" w:lastRow="0" w:firstColumn="1" w:lastColumn="0" w:noHBand="0" w:noVBand="1"/>
      </w:tblPr>
      <w:tblGrid>
        <w:gridCol w:w="704"/>
        <w:gridCol w:w="5387"/>
        <w:gridCol w:w="4536"/>
      </w:tblGrid>
      <w:tr w:rsidR="00852D60" w:rsidRPr="00F24055" w14:paraId="15557D17" w14:textId="77777777" w:rsidTr="0021017B">
        <w:trPr>
          <w:trHeight w:val="359"/>
          <w:jc w:val="center"/>
        </w:trPr>
        <w:tc>
          <w:tcPr>
            <w:tcW w:w="704" w:type="dxa"/>
            <w:shd w:val="clear" w:color="auto" w:fill="FFF2CC"/>
          </w:tcPr>
          <w:p w14:paraId="6F6E4A54" w14:textId="77777777" w:rsidR="00852D60" w:rsidRPr="00F736CD" w:rsidRDefault="00852D60" w:rsidP="00FD689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387" w:type="dxa"/>
            <w:shd w:val="clear" w:color="auto" w:fill="FFF2CC"/>
          </w:tcPr>
          <w:p w14:paraId="75265D71" w14:textId="77777777" w:rsidR="00852D60" w:rsidRPr="00F736CD" w:rsidRDefault="00852D60" w:rsidP="00FD689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536" w:type="dxa"/>
            <w:shd w:val="clear" w:color="auto" w:fill="FFF2CC" w:themeFill="accent4" w:themeFillTint="33"/>
          </w:tcPr>
          <w:p w14:paraId="5BDBABAA" w14:textId="77777777" w:rsidR="00852D60" w:rsidRPr="00ED2E6A" w:rsidRDefault="00852D60" w:rsidP="00FD689D">
            <w:pPr>
              <w:jc w:val="center"/>
              <w:rPr>
                <w:rFonts w:ascii="Times New Roman" w:eastAsia="Calibri" w:hAnsi="Times New Roman" w:cs="Times New Roman"/>
                <w:b/>
                <w:i/>
                <w:szCs w:val="24"/>
                <w:lang w:eastAsia="en-US"/>
              </w:rPr>
            </w:pPr>
            <w:r w:rsidRPr="00ED2E6A">
              <w:rPr>
                <w:rFonts w:ascii="Times New Roman" w:eastAsia="Calibri" w:hAnsi="Times New Roman" w:cs="Times New Roman"/>
                <w:b/>
                <w:i/>
                <w:szCs w:val="24"/>
                <w:lang w:eastAsia="en-US"/>
              </w:rPr>
              <w:t>Atbildes</w:t>
            </w:r>
          </w:p>
        </w:tc>
      </w:tr>
      <w:tr w:rsidR="00467C4E" w:rsidRPr="00F24055" w14:paraId="680CAB2E" w14:textId="77777777" w:rsidTr="0021017B">
        <w:trPr>
          <w:trHeight w:val="278"/>
          <w:jc w:val="center"/>
        </w:trPr>
        <w:tc>
          <w:tcPr>
            <w:tcW w:w="704" w:type="dxa"/>
            <w:shd w:val="clear" w:color="auto" w:fill="auto"/>
          </w:tcPr>
          <w:p w14:paraId="0BAC9727" w14:textId="01AE46EF" w:rsidR="00467C4E" w:rsidRPr="000F7324" w:rsidRDefault="00467C4E" w:rsidP="00467C4E">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5387" w:type="dxa"/>
            <w:shd w:val="clear" w:color="auto" w:fill="auto"/>
            <w:vAlign w:val="center"/>
          </w:tcPr>
          <w:p w14:paraId="772F64B1" w14:textId="2492CA58" w:rsidR="00467C4E" w:rsidRPr="00FD689D" w:rsidRDefault="00467C4E" w:rsidP="00FD689D">
            <w:pPr>
              <w:rPr>
                <w:rFonts w:ascii="Times New Roman" w:hAnsi="Times New Roman" w:cs="Times New Roman"/>
                <w:szCs w:val="24"/>
              </w:rPr>
            </w:pPr>
            <w:r w:rsidRPr="00FD689D">
              <w:rPr>
                <w:rFonts w:ascii="Times New Roman" w:eastAsia="Times New Roman" w:hAnsi="Times New Roman" w:cs="Times New Roman"/>
              </w:rPr>
              <w:t>Atsaucoties uz iepirkuma daļu 1-5, II sējums, punktu 9.1, lūdzam apstiprināt, ka uzņēmējs veic iekārtu uzstādīšanu un komunikācijas sagatavošanu, bet Pasūtītājs kopā ar MPC sistēmas ražotāju nodrošina jauno iekārtu integrāciju (programmnodrošinājumu), un pasūtītājs pieprasa ražotājam un finansiāli sedz izmaksas, kas saistītas ar MPC integrāciju;</w:t>
            </w:r>
          </w:p>
        </w:tc>
        <w:tc>
          <w:tcPr>
            <w:tcW w:w="4536" w:type="dxa"/>
            <w:shd w:val="clear" w:color="auto" w:fill="auto"/>
          </w:tcPr>
          <w:p w14:paraId="7474F3C0" w14:textId="749CF8F8" w:rsidR="00467C4E" w:rsidRPr="00FD689D" w:rsidRDefault="00323C61" w:rsidP="00FD689D">
            <w:pPr>
              <w:rPr>
                <w:rFonts w:ascii="Times New Roman" w:hAnsi="Times New Roman" w:cs="Times New Roman"/>
                <w:szCs w:val="24"/>
              </w:rPr>
            </w:pPr>
            <w:r w:rsidRPr="00FD689D">
              <w:rPr>
                <w:rFonts w:ascii="Times New Roman" w:hAnsi="Times New Roman" w:cs="Times New Roman"/>
                <w:szCs w:val="24"/>
              </w:rPr>
              <w:t>Sk</w:t>
            </w:r>
            <w:r w:rsidR="00FD689D" w:rsidRPr="00FD689D">
              <w:rPr>
                <w:rFonts w:ascii="Times New Roman" w:hAnsi="Times New Roman" w:cs="Times New Roman"/>
                <w:szCs w:val="24"/>
              </w:rPr>
              <w:t>at</w:t>
            </w:r>
            <w:r w:rsidRPr="00FD689D">
              <w:rPr>
                <w:rFonts w:ascii="Times New Roman" w:hAnsi="Times New Roman" w:cs="Times New Roman"/>
                <w:szCs w:val="24"/>
              </w:rPr>
              <w:t>.</w:t>
            </w:r>
            <w:r w:rsidR="005A3E90" w:rsidRPr="00FD689D">
              <w:rPr>
                <w:rFonts w:ascii="Times New Roman" w:hAnsi="Times New Roman" w:cs="Times New Roman"/>
                <w:szCs w:val="24"/>
              </w:rPr>
              <w:t xml:space="preserve"> </w:t>
            </w:r>
            <w:r w:rsidR="00FD689D" w:rsidRPr="00FD689D">
              <w:rPr>
                <w:rFonts w:ascii="Times New Roman" w:hAnsi="Times New Roman" w:cs="Times New Roman"/>
                <w:szCs w:val="24"/>
              </w:rPr>
              <w:t>S</w:t>
            </w:r>
            <w:r w:rsidRPr="00FD689D">
              <w:rPr>
                <w:rFonts w:ascii="Times New Roman" w:hAnsi="Times New Roman" w:cs="Times New Roman"/>
                <w:szCs w:val="24"/>
              </w:rPr>
              <w:t>kaidrojum</w:t>
            </w:r>
            <w:r w:rsidR="00FD689D" w:rsidRPr="00FD689D">
              <w:rPr>
                <w:rFonts w:ascii="Times New Roman" w:hAnsi="Times New Roman" w:cs="Times New Roman"/>
                <w:szCs w:val="24"/>
              </w:rPr>
              <w:t>a</w:t>
            </w:r>
            <w:r w:rsidRPr="00FD689D">
              <w:rPr>
                <w:rFonts w:ascii="Times New Roman" w:hAnsi="Times New Roman" w:cs="Times New Roman"/>
                <w:szCs w:val="24"/>
              </w:rPr>
              <w:t xml:space="preserve"> Nr.37  5.punktu. </w:t>
            </w:r>
          </w:p>
          <w:p w14:paraId="25C3EA9F" w14:textId="51380D41" w:rsidR="00323C61" w:rsidRPr="00FD689D" w:rsidRDefault="00323C61" w:rsidP="00FD689D">
            <w:pPr>
              <w:rPr>
                <w:rFonts w:ascii="Times New Roman" w:hAnsi="Times New Roman" w:cs="Times New Roman"/>
                <w:szCs w:val="24"/>
              </w:rPr>
            </w:pPr>
            <w:r w:rsidRPr="00FD689D">
              <w:rPr>
                <w:rFonts w:ascii="Times New Roman" w:hAnsi="Times New Roman" w:cs="Times New Roman"/>
                <w:szCs w:val="24"/>
              </w:rPr>
              <w:t>Apstiprinām, ka uzņēmējam ir jāveic nepieciešamo komunikāciju izbūve un iekārtu uzstādīšana atbilstoši pasūtītāja prasībām un</w:t>
            </w:r>
            <w:r w:rsidR="00ED2E6A" w:rsidRPr="00FD689D">
              <w:rPr>
                <w:rFonts w:ascii="Times New Roman" w:hAnsi="Times New Roman" w:cs="Times New Roman"/>
                <w:szCs w:val="24"/>
              </w:rPr>
              <w:t xml:space="preserve"> </w:t>
            </w:r>
            <w:r w:rsidRPr="00FD689D">
              <w:rPr>
                <w:rFonts w:ascii="Times New Roman" w:hAnsi="Times New Roman" w:cs="Times New Roman"/>
                <w:szCs w:val="24"/>
              </w:rPr>
              <w:t>MPC sistēmas modernizācijas izmaksas nav iekļautas šī iepirkuma līguma ietvaros.</w:t>
            </w:r>
          </w:p>
        </w:tc>
      </w:tr>
      <w:tr w:rsidR="00467C4E" w:rsidRPr="00F24055" w14:paraId="1E6E1FB4" w14:textId="77777777" w:rsidTr="0021017B">
        <w:trPr>
          <w:trHeight w:val="278"/>
          <w:jc w:val="center"/>
        </w:trPr>
        <w:tc>
          <w:tcPr>
            <w:tcW w:w="704" w:type="dxa"/>
            <w:shd w:val="clear" w:color="auto" w:fill="auto"/>
          </w:tcPr>
          <w:p w14:paraId="7E452951" w14:textId="15E3E8F9" w:rsidR="00467C4E" w:rsidRPr="000F7324" w:rsidRDefault="00467C4E" w:rsidP="00467C4E">
            <w:pPr>
              <w:pStyle w:val="Sarakstarindkopa"/>
              <w:ind w:left="0" w:right="282"/>
              <w:jc w:val="center"/>
              <w:rPr>
                <w:rFonts w:ascii="Times New Roman" w:hAnsi="Times New Roman" w:cs="Times New Roman"/>
                <w:b/>
                <w:szCs w:val="24"/>
              </w:rPr>
            </w:pPr>
            <w:bookmarkStart w:id="2" w:name="_Hlk54701908"/>
            <w:r>
              <w:rPr>
                <w:rFonts w:ascii="Times New Roman" w:hAnsi="Times New Roman" w:cs="Times New Roman"/>
                <w:b/>
                <w:szCs w:val="24"/>
              </w:rPr>
              <w:t>2.</w:t>
            </w:r>
          </w:p>
        </w:tc>
        <w:tc>
          <w:tcPr>
            <w:tcW w:w="5387" w:type="dxa"/>
            <w:shd w:val="clear" w:color="auto" w:fill="auto"/>
            <w:vAlign w:val="center"/>
          </w:tcPr>
          <w:p w14:paraId="3E4F1272" w14:textId="2E694DB0" w:rsidR="00467C4E" w:rsidRPr="00FD689D" w:rsidRDefault="00467C4E" w:rsidP="00FD689D">
            <w:pPr>
              <w:rPr>
                <w:rFonts w:ascii="Times New Roman" w:hAnsi="Times New Roman" w:cs="Times New Roman"/>
                <w:szCs w:val="24"/>
              </w:rPr>
            </w:pPr>
            <w:r w:rsidRPr="00FD689D">
              <w:rPr>
                <w:rFonts w:ascii="Times New Roman" w:eastAsia="Times New Roman" w:hAnsi="Times New Roman" w:cs="Times New Roman"/>
              </w:rPr>
              <w:t xml:space="preserve">Iepirkuma daļas Nr.6, 3.pielikumā, uzskaitītas PAS un VAPIS iekārtas. Kādas ir līguma saistības esošajām iekārtām (garantijas, apkalpošana)? Vai esošo iekārtu apkalpošana ir šī projekta ietvaros? </w:t>
            </w:r>
          </w:p>
        </w:tc>
        <w:tc>
          <w:tcPr>
            <w:tcW w:w="4536" w:type="dxa"/>
            <w:shd w:val="clear" w:color="auto" w:fill="auto"/>
          </w:tcPr>
          <w:p w14:paraId="6419C0C0" w14:textId="77777777" w:rsidR="009D1C72" w:rsidRPr="008D61CC" w:rsidRDefault="009D1C72" w:rsidP="009D1C72">
            <w:pPr>
              <w:rPr>
                <w:rFonts w:ascii="Times New Roman" w:hAnsi="Times New Roman" w:cs="Times New Roman"/>
                <w:szCs w:val="24"/>
              </w:rPr>
            </w:pPr>
            <w:r w:rsidRPr="00F37BB1">
              <w:rPr>
                <w:rFonts w:ascii="Times New Roman" w:hAnsi="Times New Roman" w:cs="Times New Roman"/>
                <w:szCs w:val="24"/>
              </w:rPr>
              <w:t xml:space="preserve">Skaidrojam, ka iepirkuma daļas Nr.6, 3.pielikumā visām </w:t>
            </w:r>
            <w:r w:rsidRPr="008D61CC">
              <w:rPr>
                <w:rFonts w:ascii="Times New Roman" w:hAnsi="Times New Roman" w:cs="Times New Roman"/>
                <w:szCs w:val="24"/>
              </w:rPr>
              <w:t xml:space="preserve">esošajām iekārtām garantijas periods ir beidzies un </w:t>
            </w:r>
            <w:r w:rsidRPr="008D61CC">
              <w:rPr>
                <w:rFonts w:ascii="Times New Roman" w:eastAsia="Times New Roman" w:hAnsi="Times New Roman" w:cs="Times New Roman"/>
              </w:rPr>
              <w:t>esošo iekārtu apkalpošana nav šī iepirkuma līguma ietvaros.</w:t>
            </w:r>
          </w:p>
          <w:p w14:paraId="4B046D00" w14:textId="77777777" w:rsidR="009D1C72" w:rsidRPr="00F37BB1" w:rsidRDefault="009D1C72" w:rsidP="009D1C72">
            <w:pPr>
              <w:rPr>
                <w:rFonts w:ascii="Times New Roman" w:hAnsi="Times New Roman" w:cs="Times New Roman"/>
                <w:szCs w:val="24"/>
              </w:rPr>
            </w:pPr>
            <w:r w:rsidRPr="00F37BB1">
              <w:rPr>
                <w:rFonts w:ascii="Times New Roman" w:hAnsi="Times New Roman" w:cs="Times New Roman"/>
                <w:szCs w:val="24"/>
              </w:rPr>
              <w:t>PAS  saistīto iekārtu un serveru monitoring</w:t>
            </w:r>
            <w:r>
              <w:rPr>
                <w:rFonts w:ascii="Times New Roman" w:hAnsi="Times New Roman" w:cs="Times New Roman"/>
                <w:szCs w:val="24"/>
              </w:rPr>
              <w:t>s</w:t>
            </w:r>
            <w:r w:rsidRPr="00F37BB1">
              <w:rPr>
                <w:rFonts w:ascii="Times New Roman" w:hAnsi="Times New Roman" w:cs="Times New Roman"/>
                <w:szCs w:val="24"/>
              </w:rPr>
              <w:t>, audio, displeju un serveru iekārtu atjauninājum</w:t>
            </w:r>
            <w:r>
              <w:rPr>
                <w:rFonts w:ascii="Times New Roman" w:hAnsi="Times New Roman" w:cs="Times New Roman"/>
                <w:szCs w:val="24"/>
              </w:rPr>
              <w:t>i</w:t>
            </w:r>
            <w:r w:rsidRPr="00F37BB1">
              <w:rPr>
                <w:rFonts w:ascii="Times New Roman" w:hAnsi="Times New Roman" w:cs="Times New Roman"/>
                <w:szCs w:val="24"/>
              </w:rPr>
              <w:t xml:space="preserve"> un daļēj</w:t>
            </w:r>
            <w:r>
              <w:rPr>
                <w:rFonts w:ascii="Times New Roman" w:hAnsi="Times New Roman" w:cs="Times New Roman"/>
                <w:szCs w:val="24"/>
              </w:rPr>
              <w:t>a</w:t>
            </w:r>
            <w:r w:rsidRPr="00F37BB1">
              <w:rPr>
                <w:rFonts w:ascii="Times New Roman" w:hAnsi="Times New Roman" w:cs="Times New Roman"/>
                <w:szCs w:val="24"/>
              </w:rPr>
              <w:t xml:space="preserve"> apkalpošan</w:t>
            </w:r>
            <w:r>
              <w:rPr>
                <w:rFonts w:ascii="Times New Roman" w:hAnsi="Times New Roman" w:cs="Times New Roman"/>
                <w:szCs w:val="24"/>
              </w:rPr>
              <w:t>a</w:t>
            </w:r>
            <w:r w:rsidRPr="00F37BB1">
              <w:rPr>
                <w:rFonts w:ascii="Times New Roman" w:hAnsi="Times New Roman" w:cs="Times New Roman"/>
                <w:szCs w:val="24"/>
              </w:rPr>
              <w:t xml:space="preserve"> tiek veikt</w:t>
            </w:r>
            <w:r>
              <w:rPr>
                <w:rFonts w:ascii="Times New Roman" w:hAnsi="Times New Roman" w:cs="Times New Roman"/>
                <w:szCs w:val="24"/>
              </w:rPr>
              <w:t>a</w:t>
            </w:r>
            <w:r w:rsidRPr="00F37BB1">
              <w:rPr>
                <w:rFonts w:ascii="Times New Roman" w:hAnsi="Times New Roman" w:cs="Times New Roman"/>
                <w:szCs w:val="24"/>
              </w:rPr>
              <w:t xml:space="preserve"> saskaņā ar līgumu par uzturēšanu. </w:t>
            </w:r>
          </w:p>
          <w:p w14:paraId="7A83695D" w14:textId="03D67E62" w:rsidR="00467C4E" w:rsidRPr="00FD689D" w:rsidRDefault="009D1C72" w:rsidP="009D1C72">
            <w:pPr>
              <w:rPr>
                <w:rFonts w:ascii="Times New Roman" w:hAnsi="Times New Roman" w:cs="Times New Roman"/>
                <w:szCs w:val="24"/>
              </w:rPr>
            </w:pPr>
            <w:r w:rsidRPr="00F37BB1">
              <w:rPr>
                <w:rFonts w:ascii="Times New Roman" w:hAnsi="Times New Roman" w:cs="Times New Roman"/>
                <w:szCs w:val="24"/>
              </w:rPr>
              <w:t>Par VAPIS iekārtām līguma par uzturēšanu nav.</w:t>
            </w:r>
          </w:p>
        </w:tc>
      </w:tr>
      <w:tr w:rsidR="00467C4E" w:rsidRPr="00F24055" w14:paraId="7AFE67FA" w14:textId="77777777" w:rsidTr="0021017B">
        <w:trPr>
          <w:trHeight w:val="278"/>
          <w:jc w:val="center"/>
        </w:trPr>
        <w:tc>
          <w:tcPr>
            <w:tcW w:w="704" w:type="dxa"/>
            <w:shd w:val="clear" w:color="auto" w:fill="auto"/>
          </w:tcPr>
          <w:p w14:paraId="6339BF86" w14:textId="0544EAE9" w:rsidR="00467C4E" w:rsidRDefault="00467C4E" w:rsidP="00467C4E">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387" w:type="dxa"/>
            <w:shd w:val="clear" w:color="auto" w:fill="auto"/>
            <w:vAlign w:val="center"/>
          </w:tcPr>
          <w:p w14:paraId="39756021" w14:textId="4FDAE87E" w:rsidR="00467C4E" w:rsidRPr="00FD689D" w:rsidRDefault="00467C4E" w:rsidP="00FD689D">
            <w:pPr>
              <w:rPr>
                <w:rFonts w:ascii="Times New Roman" w:hAnsi="Times New Roman" w:cs="Times New Roman"/>
                <w:szCs w:val="24"/>
              </w:rPr>
            </w:pPr>
            <w:r w:rsidRPr="00FD689D">
              <w:rPr>
                <w:rFonts w:ascii="Times New Roman" w:eastAsia="Times New Roman" w:hAnsi="Times New Roman" w:cs="Times New Roman"/>
              </w:rPr>
              <w:t xml:space="preserve">Iepirkuma daļas Nr.1-5. II sējuma Tabulā </w:t>
            </w:r>
            <w:proofErr w:type="spellStart"/>
            <w:r w:rsidRPr="00FD689D">
              <w:rPr>
                <w:rFonts w:ascii="Times New Roman" w:eastAsia="Times New Roman" w:hAnsi="Times New Roman" w:cs="Times New Roman"/>
              </w:rPr>
              <w:t>Nr</w:t>
            </w:r>
            <w:proofErr w:type="spellEnd"/>
            <w:r w:rsidRPr="00FD689D">
              <w:rPr>
                <w:rFonts w:ascii="Times New Roman" w:eastAsia="Times New Roman" w:hAnsi="Times New Roman" w:cs="Times New Roman"/>
              </w:rPr>
              <w:t xml:space="preserve"> 3. minēts, ka konteinerā jānodrošina automātiska mikroklimata kontrole ar temperatūru telpā 15-25 C. Tā kā  Latvijā ziemās temperatūra mēdz būt būtiski zem 0 grādu atzīmes, lūdzam norādīt, kādas ir prasības pret griestu, sienu </w:t>
            </w:r>
            <w:proofErr w:type="spellStart"/>
            <w:r w:rsidRPr="00FD689D">
              <w:rPr>
                <w:rFonts w:ascii="Times New Roman" w:eastAsia="Times New Roman" w:hAnsi="Times New Roman" w:cs="Times New Roman"/>
              </w:rPr>
              <w:t>siltumvadītspējas</w:t>
            </w:r>
            <w:proofErr w:type="spellEnd"/>
            <w:r w:rsidRPr="00FD689D">
              <w:rPr>
                <w:rFonts w:ascii="Times New Roman" w:eastAsia="Times New Roman" w:hAnsi="Times New Roman" w:cs="Times New Roman"/>
              </w:rPr>
              <w:t xml:space="preserve"> koeficientu, ugunsizturību vai citas prasības, lai nodrošinātu energoefektīvu un drošu risinājumu.</w:t>
            </w:r>
          </w:p>
        </w:tc>
        <w:tc>
          <w:tcPr>
            <w:tcW w:w="4536" w:type="dxa"/>
            <w:shd w:val="clear" w:color="auto" w:fill="auto"/>
          </w:tcPr>
          <w:p w14:paraId="66F5B3C5" w14:textId="7707F775" w:rsidR="00467C4E" w:rsidRPr="00FD689D" w:rsidRDefault="009D1C72" w:rsidP="00FD689D">
            <w:pPr>
              <w:rPr>
                <w:rFonts w:ascii="Times New Roman" w:hAnsi="Times New Roman" w:cs="Times New Roman"/>
                <w:szCs w:val="24"/>
              </w:rPr>
            </w:pPr>
            <w:r>
              <w:rPr>
                <w:rFonts w:ascii="Times New Roman" w:hAnsi="Times New Roman" w:cs="Times New Roman"/>
                <w:szCs w:val="24"/>
              </w:rPr>
              <w:t xml:space="preserve">Skaidrojam, ka Uzņēmējam ir jāizpilda visas prasības  sakaru </w:t>
            </w:r>
            <w:r w:rsidRPr="00114F77">
              <w:rPr>
                <w:rFonts w:ascii="Times New Roman" w:hAnsi="Times New Roman" w:cs="Times New Roman"/>
                <w:szCs w:val="24"/>
              </w:rPr>
              <w:t>konteinera uzstādīšanai (II sējuma</w:t>
            </w:r>
            <w:r>
              <w:rPr>
                <w:rFonts w:ascii="Times New Roman" w:hAnsi="Times New Roman" w:cs="Times New Roman"/>
                <w:szCs w:val="24"/>
              </w:rPr>
              <w:t xml:space="preserve"> 8.39.punkts -</w:t>
            </w:r>
            <w:r w:rsidRPr="00114F77">
              <w:rPr>
                <w:rFonts w:ascii="Times New Roman" w:hAnsi="Times New Roman" w:cs="Times New Roman"/>
                <w:szCs w:val="24"/>
              </w:rPr>
              <w:t xml:space="preserve"> 3.tabul</w:t>
            </w:r>
            <w:r>
              <w:rPr>
                <w:rFonts w:ascii="Times New Roman" w:hAnsi="Times New Roman" w:cs="Times New Roman"/>
                <w:szCs w:val="24"/>
              </w:rPr>
              <w:t>a</w:t>
            </w:r>
            <w:r w:rsidRPr="00114F77">
              <w:rPr>
                <w:rFonts w:ascii="Times New Roman" w:hAnsi="Times New Roman" w:cs="Times New Roman"/>
                <w:szCs w:val="24"/>
              </w:rPr>
              <w:t>) un jāveic nepieciešamie darbi esošajās sakaru telpās, lai nodrošinātu atbilstošus apstākļus gan no jauna uzstādītās, gan esošās aparatūras darbības laikā, ievērojot tehniskajās specifikācijās (II sējuma 8.32. – 8.42.punktos, t.sk. 3.tabulā</w:t>
            </w:r>
            <w:r>
              <w:rPr>
                <w:rFonts w:ascii="Times New Roman" w:hAnsi="Times New Roman" w:cs="Times New Roman"/>
                <w:szCs w:val="24"/>
              </w:rPr>
              <w:t>)</w:t>
            </w:r>
            <w:r w:rsidRPr="00114F77">
              <w:rPr>
                <w:rFonts w:ascii="Times New Roman" w:hAnsi="Times New Roman" w:cs="Times New Roman"/>
                <w:szCs w:val="24"/>
              </w:rPr>
              <w:t xml:space="preserve"> noteiktās prasības.  Skaidrojam, ka saskaņā ar 3.tabulas 18.punktu jāaprēķina mikroklimata nodrošināšanai nepieciešamās iekārtas jauda un jāveic kondicioniera uzstādīšanu sakaru konteineros vai nomaiņa esošajās s</w:t>
            </w:r>
            <w:r>
              <w:rPr>
                <w:rFonts w:ascii="Times New Roman" w:hAnsi="Times New Roman" w:cs="Times New Roman"/>
                <w:szCs w:val="24"/>
              </w:rPr>
              <w:t>a</w:t>
            </w:r>
            <w:r w:rsidRPr="00114F77">
              <w:rPr>
                <w:rFonts w:ascii="Times New Roman" w:hAnsi="Times New Roman" w:cs="Times New Roman"/>
                <w:szCs w:val="24"/>
              </w:rPr>
              <w:t xml:space="preserve">karu telpās saskaņā ar </w:t>
            </w:r>
            <w:r>
              <w:rPr>
                <w:rFonts w:ascii="Times New Roman" w:hAnsi="Times New Roman" w:cs="Times New Roman"/>
                <w:szCs w:val="24"/>
              </w:rPr>
              <w:t>8.34</w:t>
            </w:r>
            <w:r w:rsidRPr="002447AD">
              <w:rPr>
                <w:rFonts w:ascii="Times New Roman" w:hAnsi="Times New Roman" w:cs="Times New Roman"/>
                <w:szCs w:val="24"/>
              </w:rPr>
              <w:t>.punkt</w:t>
            </w:r>
            <w:r>
              <w:rPr>
                <w:rFonts w:ascii="Times New Roman" w:hAnsi="Times New Roman" w:cs="Times New Roman"/>
                <w:szCs w:val="24"/>
              </w:rPr>
              <w:t>u.</w:t>
            </w:r>
          </w:p>
        </w:tc>
      </w:tr>
      <w:tr w:rsidR="008F107B" w:rsidRPr="00F24055" w14:paraId="3F181E3B" w14:textId="77777777" w:rsidTr="0021017B">
        <w:trPr>
          <w:trHeight w:val="278"/>
          <w:jc w:val="center"/>
        </w:trPr>
        <w:tc>
          <w:tcPr>
            <w:tcW w:w="704" w:type="dxa"/>
            <w:shd w:val="clear" w:color="auto" w:fill="auto"/>
          </w:tcPr>
          <w:p w14:paraId="1FB1D63F" w14:textId="25D520C4" w:rsidR="008F107B" w:rsidRDefault="008F107B" w:rsidP="008F107B">
            <w:pPr>
              <w:pStyle w:val="Sarakstarindkopa"/>
              <w:ind w:left="0" w:right="282"/>
              <w:jc w:val="center"/>
              <w:rPr>
                <w:rFonts w:ascii="Times New Roman" w:hAnsi="Times New Roman" w:cs="Times New Roman"/>
                <w:b/>
                <w:szCs w:val="24"/>
              </w:rPr>
            </w:pPr>
            <w:bookmarkStart w:id="3" w:name="_Hlk54784197"/>
            <w:bookmarkEnd w:id="2"/>
            <w:r>
              <w:rPr>
                <w:rFonts w:ascii="Times New Roman" w:hAnsi="Times New Roman" w:cs="Times New Roman"/>
                <w:b/>
                <w:szCs w:val="24"/>
              </w:rPr>
              <w:t>4.</w:t>
            </w:r>
          </w:p>
        </w:tc>
        <w:tc>
          <w:tcPr>
            <w:tcW w:w="5387" w:type="dxa"/>
            <w:shd w:val="clear" w:color="auto" w:fill="auto"/>
            <w:vAlign w:val="center"/>
          </w:tcPr>
          <w:p w14:paraId="0474F087" w14:textId="3BADABC0" w:rsidR="008F107B" w:rsidRPr="00FD689D" w:rsidRDefault="008F107B" w:rsidP="00FD689D">
            <w:pPr>
              <w:rPr>
                <w:rFonts w:ascii="Times New Roman" w:hAnsi="Times New Roman" w:cs="Times New Roman"/>
                <w:szCs w:val="24"/>
              </w:rPr>
            </w:pPr>
            <w:r w:rsidRPr="00FD689D">
              <w:rPr>
                <w:rFonts w:ascii="Times New Roman" w:eastAsia="Times New Roman" w:hAnsi="Times New Roman" w:cs="Times New Roman"/>
              </w:rPr>
              <w:t>Atsaucoties uz iepirkuma daļu 1-5, III sējums, SCB SIGNALIZĀCIJA, lūdzam apstiprināt, ka uzņēmējam ir jānodrošina tikai informācijas nosūtīšanu par gājēju pārejas signalizācijas sistēmas darbību uz Rīgas Dispečeru centru (</w:t>
            </w:r>
            <w:proofErr w:type="spellStart"/>
            <w:r w:rsidRPr="00FD689D">
              <w:rPr>
                <w:rFonts w:ascii="Times New Roman" w:eastAsia="Times New Roman" w:hAnsi="Times New Roman" w:cs="Times New Roman"/>
              </w:rPr>
              <w:t>Turgeņeva</w:t>
            </w:r>
            <w:proofErr w:type="spellEnd"/>
            <w:r w:rsidRPr="00FD689D">
              <w:rPr>
                <w:rFonts w:ascii="Times New Roman" w:eastAsia="Times New Roman" w:hAnsi="Times New Roman" w:cs="Times New Roman"/>
              </w:rPr>
              <w:t xml:space="preserve"> 14), bet šīs informācijas turpmāku apstrādi un izvadi veic Pasūtītājs.</w:t>
            </w:r>
          </w:p>
        </w:tc>
        <w:tc>
          <w:tcPr>
            <w:tcW w:w="4536" w:type="dxa"/>
            <w:shd w:val="clear" w:color="auto" w:fill="auto"/>
          </w:tcPr>
          <w:p w14:paraId="7D8A7A8A" w14:textId="4D6A6A56" w:rsidR="008F107B" w:rsidRPr="00FD689D" w:rsidRDefault="002F253E" w:rsidP="00FD689D">
            <w:pPr>
              <w:rPr>
                <w:rFonts w:ascii="Times New Roman" w:hAnsi="Times New Roman" w:cs="Times New Roman"/>
                <w:szCs w:val="24"/>
              </w:rPr>
            </w:pPr>
            <w:r w:rsidRPr="00FD689D">
              <w:rPr>
                <w:rFonts w:ascii="Times New Roman" w:hAnsi="Times New Roman" w:cs="Times New Roman"/>
                <w:szCs w:val="24"/>
              </w:rPr>
              <w:t xml:space="preserve">Precizējam, ka </w:t>
            </w:r>
            <w:r w:rsidR="00ED2E6A" w:rsidRPr="00FD689D">
              <w:rPr>
                <w:rFonts w:ascii="Times New Roman" w:hAnsi="Times New Roman" w:cs="Times New Roman"/>
                <w:szCs w:val="24"/>
              </w:rPr>
              <w:t>u</w:t>
            </w:r>
            <w:r w:rsidR="008F107B" w:rsidRPr="00FD689D">
              <w:rPr>
                <w:rFonts w:ascii="Times New Roman" w:hAnsi="Times New Roman" w:cs="Times New Roman"/>
                <w:szCs w:val="24"/>
              </w:rPr>
              <w:t xml:space="preserve">zņēmējam jānodrošina informācijas </w:t>
            </w:r>
            <w:r w:rsidRPr="00FD689D">
              <w:rPr>
                <w:rFonts w:ascii="Times New Roman" w:hAnsi="Times New Roman" w:cs="Times New Roman"/>
                <w:szCs w:val="24"/>
              </w:rPr>
              <w:t xml:space="preserve">nosūtīšana </w:t>
            </w:r>
            <w:r w:rsidR="008F107B" w:rsidRPr="00FD689D">
              <w:rPr>
                <w:rFonts w:ascii="Times New Roman" w:hAnsi="Times New Roman" w:cs="Times New Roman"/>
                <w:szCs w:val="24"/>
              </w:rPr>
              <w:t xml:space="preserve">par gājēju pāreju </w:t>
            </w:r>
            <w:r w:rsidRPr="00FD689D">
              <w:rPr>
                <w:rFonts w:ascii="Times New Roman" w:eastAsia="Times New Roman" w:hAnsi="Times New Roman" w:cs="Times New Roman"/>
              </w:rPr>
              <w:t xml:space="preserve">signalizācijas sistēmas </w:t>
            </w:r>
            <w:r w:rsidR="008F107B" w:rsidRPr="00FD689D">
              <w:rPr>
                <w:rFonts w:ascii="Times New Roman" w:hAnsi="Times New Roman" w:cs="Times New Roman"/>
                <w:szCs w:val="24"/>
              </w:rPr>
              <w:t>darbību</w:t>
            </w:r>
            <w:r w:rsidR="00B117EE" w:rsidRPr="00FD689D">
              <w:rPr>
                <w:rFonts w:ascii="Times New Roman" w:hAnsi="Times New Roman" w:cs="Times New Roman"/>
                <w:szCs w:val="24"/>
              </w:rPr>
              <w:t xml:space="preserve"> </w:t>
            </w:r>
            <w:r w:rsidR="00651904" w:rsidRPr="00FD689D">
              <w:rPr>
                <w:rFonts w:ascii="Times New Roman" w:hAnsi="Times New Roman" w:cs="Times New Roman"/>
                <w:szCs w:val="24"/>
              </w:rPr>
              <w:t>un</w:t>
            </w:r>
            <w:r w:rsidR="00B117EE" w:rsidRPr="00FD689D">
              <w:rPr>
                <w:rFonts w:ascii="Times New Roman" w:hAnsi="Times New Roman" w:cs="Times New Roman"/>
                <w:szCs w:val="24"/>
              </w:rPr>
              <w:t xml:space="preserve"> iekārtu </w:t>
            </w:r>
            <w:proofErr w:type="spellStart"/>
            <w:r w:rsidR="00651904" w:rsidRPr="00FD689D">
              <w:rPr>
                <w:rFonts w:ascii="Times New Roman" w:hAnsi="Times New Roman" w:cs="Times New Roman"/>
                <w:szCs w:val="24"/>
              </w:rPr>
              <w:t>atteicēm</w:t>
            </w:r>
            <w:proofErr w:type="spellEnd"/>
            <w:r w:rsidR="00B117EE" w:rsidRPr="00FD689D">
              <w:rPr>
                <w:rFonts w:ascii="Times New Roman" w:hAnsi="Times New Roman" w:cs="Times New Roman"/>
                <w:szCs w:val="24"/>
              </w:rPr>
              <w:t xml:space="preserve"> </w:t>
            </w:r>
            <w:r w:rsidRPr="00FD689D">
              <w:rPr>
                <w:rFonts w:ascii="Times New Roman" w:hAnsi="Times New Roman" w:cs="Times New Roman"/>
                <w:szCs w:val="24"/>
              </w:rPr>
              <w:t xml:space="preserve">uz: </w:t>
            </w:r>
            <w:r w:rsidR="008F107B" w:rsidRPr="00FD689D">
              <w:rPr>
                <w:rFonts w:ascii="Times New Roman" w:hAnsi="Times New Roman" w:cs="Times New Roman"/>
                <w:szCs w:val="24"/>
              </w:rPr>
              <w:t xml:space="preserve">Rīgas dispečeru </w:t>
            </w:r>
            <w:r w:rsidRPr="00FD689D">
              <w:rPr>
                <w:rFonts w:ascii="Times New Roman" w:hAnsi="Times New Roman" w:cs="Times New Roman"/>
                <w:szCs w:val="24"/>
              </w:rPr>
              <w:t>centru</w:t>
            </w:r>
            <w:r w:rsidR="002853A8" w:rsidRPr="00FD689D">
              <w:rPr>
                <w:rFonts w:ascii="Times New Roman" w:hAnsi="Times New Roman" w:cs="Times New Roman"/>
                <w:szCs w:val="24"/>
              </w:rPr>
              <w:t xml:space="preserve"> (</w:t>
            </w:r>
            <w:r w:rsidR="000F0565" w:rsidRPr="00FD689D">
              <w:rPr>
                <w:rFonts w:ascii="Times New Roman" w:hAnsi="Times New Roman" w:cs="Times New Roman"/>
                <w:szCs w:val="24"/>
              </w:rPr>
              <w:t xml:space="preserve">Rīgā, </w:t>
            </w:r>
            <w:proofErr w:type="spellStart"/>
            <w:r w:rsidR="002853A8" w:rsidRPr="00FD689D">
              <w:rPr>
                <w:rFonts w:ascii="Times New Roman" w:hAnsi="Times New Roman" w:cs="Times New Roman"/>
                <w:szCs w:val="24"/>
              </w:rPr>
              <w:t>Turgeņeva</w:t>
            </w:r>
            <w:proofErr w:type="spellEnd"/>
            <w:r w:rsidR="002853A8" w:rsidRPr="00FD689D">
              <w:rPr>
                <w:rFonts w:ascii="Times New Roman" w:hAnsi="Times New Roman" w:cs="Times New Roman"/>
                <w:szCs w:val="24"/>
              </w:rPr>
              <w:t xml:space="preserve"> ielā 14)</w:t>
            </w:r>
            <w:r w:rsidRPr="00FD689D">
              <w:rPr>
                <w:rFonts w:ascii="Times New Roman" w:hAnsi="Times New Roman" w:cs="Times New Roman"/>
                <w:szCs w:val="24"/>
              </w:rPr>
              <w:t xml:space="preserve"> </w:t>
            </w:r>
            <w:r w:rsidR="008F107B" w:rsidRPr="00FD689D">
              <w:rPr>
                <w:rFonts w:ascii="Times New Roman" w:hAnsi="Times New Roman" w:cs="Times New Roman"/>
                <w:szCs w:val="24"/>
              </w:rPr>
              <w:t xml:space="preserve">un pārbrauktuvju </w:t>
            </w:r>
            <w:proofErr w:type="spellStart"/>
            <w:r w:rsidR="008F107B" w:rsidRPr="00FD689D">
              <w:rPr>
                <w:rFonts w:ascii="Times New Roman" w:hAnsi="Times New Roman" w:cs="Times New Roman"/>
                <w:szCs w:val="24"/>
              </w:rPr>
              <w:t>tālkontroles</w:t>
            </w:r>
            <w:proofErr w:type="spellEnd"/>
            <w:r w:rsidR="008F107B" w:rsidRPr="00FD689D">
              <w:rPr>
                <w:rFonts w:ascii="Times New Roman" w:hAnsi="Times New Roman" w:cs="Times New Roman"/>
                <w:szCs w:val="24"/>
              </w:rPr>
              <w:t xml:space="preserve"> serveri</w:t>
            </w:r>
            <w:r w:rsidR="008F107B" w:rsidRPr="00FD689D">
              <w:rPr>
                <w:rFonts w:ascii="Times New Roman" w:hAnsi="Times New Roman" w:cs="Times New Roman"/>
              </w:rPr>
              <w:t xml:space="preserve"> </w:t>
            </w:r>
            <w:r w:rsidR="000F0565" w:rsidRPr="00FD689D">
              <w:rPr>
                <w:rFonts w:ascii="Times New Roman" w:hAnsi="Times New Roman" w:cs="Times New Roman"/>
              </w:rPr>
              <w:t>(</w:t>
            </w:r>
            <w:r w:rsidR="008F107B" w:rsidRPr="00FD689D">
              <w:rPr>
                <w:rFonts w:ascii="Times New Roman" w:hAnsi="Times New Roman" w:cs="Times New Roman"/>
                <w:szCs w:val="24"/>
              </w:rPr>
              <w:t>Rīgā, Gogoļ</w:t>
            </w:r>
            <w:r w:rsidR="000F0565" w:rsidRPr="00FD689D">
              <w:rPr>
                <w:rFonts w:ascii="Times New Roman" w:hAnsi="Times New Roman" w:cs="Times New Roman"/>
                <w:szCs w:val="24"/>
              </w:rPr>
              <w:t>a ielā</w:t>
            </w:r>
            <w:r w:rsidR="008F107B" w:rsidRPr="00FD689D">
              <w:rPr>
                <w:rFonts w:ascii="Times New Roman" w:hAnsi="Times New Roman" w:cs="Times New Roman"/>
                <w:szCs w:val="24"/>
              </w:rPr>
              <w:t xml:space="preserve"> 3</w:t>
            </w:r>
            <w:r w:rsidR="000F0565" w:rsidRPr="00FD689D">
              <w:rPr>
                <w:rFonts w:ascii="Times New Roman" w:hAnsi="Times New Roman" w:cs="Times New Roman"/>
                <w:szCs w:val="24"/>
              </w:rPr>
              <w:t>)</w:t>
            </w:r>
            <w:r w:rsidR="00D900C7" w:rsidRPr="00FD689D">
              <w:rPr>
                <w:rFonts w:ascii="Times New Roman" w:hAnsi="Times New Roman" w:cs="Times New Roman"/>
                <w:szCs w:val="24"/>
              </w:rPr>
              <w:t>.</w:t>
            </w:r>
            <w:r w:rsidR="008F107B" w:rsidRPr="00FD689D">
              <w:rPr>
                <w:rFonts w:ascii="Times New Roman" w:hAnsi="Times New Roman" w:cs="Times New Roman"/>
                <w:szCs w:val="24"/>
              </w:rPr>
              <w:t xml:space="preserve"> </w:t>
            </w:r>
          </w:p>
          <w:p w14:paraId="153C2304" w14:textId="26DAA593" w:rsidR="008F107B" w:rsidRPr="00FD689D" w:rsidRDefault="00ED2E6A" w:rsidP="00FD689D">
            <w:pPr>
              <w:rPr>
                <w:rFonts w:ascii="Times New Roman" w:hAnsi="Times New Roman" w:cs="Times New Roman"/>
                <w:szCs w:val="24"/>
              </w:rPr>
            </w:pPr>
            <w:r w:rsidRPr="00FD689D">
              <w:rPr>
                <w:rFonts w:ascii="Times New Roman" w:hAnsi="Times New Roman" w:cs="Times New Roman"/>
                <w:szCs w:val="24"/>
              </w:rPr>
              <w:lastRenderedPageBreak/>
              <w:t>Apstiprinām, ka p</w:t>
            </w:r>
            <w:r w:rsidR="008F107B" w:rsidRPr="00FD689D">
              <w:rPr>
                <w:rFonts w:ascii="Times New Roman" w:hAnsi="Times New Roman" w:cs="Times New Roman"/>
                <w:szCs w:val="24"/>
              </w:rPr>
              <w:t xml:space="preserve">asūtītājs </w:t>
            </w:r>
            <w:r w:rsidR="00796F1E" w:rsidRPr="00FD689D">
              <w:rPr>
                <w:rFonts w:ascii="Times New Roman" w:hAnsi="Times New Roman" w:cs="Times New Roman"/>
                <w:szCs w:val="24"/>
              </w:rPr>
              <w:t xml:space="preserve">nodrošinās </w:t>
            </w:r>
            <w:r w:rsidR="008F107B" w:rsidRPr="00FD689D">
              <w:rPr>
                <w:rFonts w:ascii="Times New Roman" w:hAnsi="Times New Roman" w:cs="Times New Roman"/>
                <w:szCs w:val="24"/>
              </w:rPr>
              <w:t>turpmāku informācijas apstrādi</w:t>
            </w:r>
            <w:r w:rsidR="008F107B" w:rsidRPr="00FD689D">
              <w:rPr>
                <w:rFonts w:ascii="Times New Roman" w:hAnsi="Times New Roman" w:cs="Times New Roman"/>
              </w:rPr>
              <w:t xml:space="preserve"> </w:t>
            </w:r>
            <w:proofErr w:type="spellStart"/>
            <w:r w:rsidR="008F107B" w:rsidRPr="00FD689D">
              <w:rPr>
                <w:rFonts w:ascii="Times New Roman" w:hAnsi="Times New Roman" w:cs="Times New Roman"/>
                <w:szCs w:val="24"/>
              </w:rPr>
              <w:t>tālkontroles</w:t>
            </w:r>
            <w:proofErr w:type="spellEnd"/>
            <w:r w:rsidR="008F107B" w:rsidRPr="00FD689D">
              <w:rPr>
                <w:rFonts w:ascii="Times New Roman" w:hAnsi="Times New Roman" w:cs="Times New Roman"/>
                <w:szCs w:val="24"/>
              </w:rPr>
              <w:t xml:space="preserve"> serverī un MPC sistēmā</w:t>
            </w:r>
            <w:r w:rsidR="004622A6" w:rsidRPr="00FD689D">
              <w:rPr>
                <w:rFonts w:ascii="Times New Roman" w:hAnsi="Times New Roman" w:cs="Times New Roman"/>
                <w:szCs w:val="24"/>
              </w:rPr>
              <w:t>.</w:t>
            </w:r>
          </w:p>
        </w:tc>
      </w:tr>
      <w:bookmarkEnd w:id="3"/>
      <w:tr w:rsidR="00467C4E" w:rsidRPr="00F24055" w14:paraId="6F9D09F0" w14:textId="77777777" w:rsidTr="0021017B">
        <w:trPr>
          <w:trHeight w:val="278"/>
          <w:jc w:val="center"/>
        </w:trPr>
        <w:tc>
          <w:tcPr>
            <w:tcW w:w="704" w:type="dxa"/>
            <w:shd w:val="clear" w:color="auto" w:fill="auto"/>
          </w:tcPr>
          <w:p w14:paraId="27CB9086" w14:textId="25F1C4CC" w:rsidR="00467C4E" w:rsidRDefault="00467C4E" w:rsidP="00467C4E">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5.</w:t>
            </w:r>
          </w:p>
        </w:tc>
        <w:tc>
          <w:tcPr>
            <w:tcW w:w="5387" w:type="dxa"/>
            <w:shd w:val="clear" w:color="auto" w:fill="auto"/>
            <w:vAlign w:val="center"/>
          </w:tcPr>
          <w:p w14:paraId="47741C80" w14:textId="7C3D1D21" w:rsidR="00467C4E" w:rsidRPr="00FD689D" w:rsidRDefault="00467C4E" w:rsidP="00FD689D">
            <w:pPr>
              <w:rPr>
                <w:rFonts w:ascii="Times New Roman" w:hAnsi="Times New Roman" w:cs="Times New Roman"/>
                <w:szCs w:val="24"/>
              </w:rPr>
            </w:pPr>
            <w:r w:rsidRPr="00FD689D">
              <w:rPr>
                <w:rFonts w:ascii="Times New Roman" w:eastAsia="Times New Roman" w:hAnsi="Times New Roman" w:cs="Times New Roman"/>
              </w:rPr>
              <w:t xml:space="preserve">Atsaucoties uz iepirkuma daļu 1-5, II sējums, punktu 9.37 un 9.38, lūdzam apstiprināt, ka uzņēmējam ir jānodrošina tikai informācijas nosūtīšanu par gājēju pārejas </w:t>
            </w:r>
            <w:proofErr w:type="spellStart"/>
            <w:r w:rsidRPr="00FD689D">
              <w:rPr>
                <w:rFonts w:ascii="Times New Roman" w:eastAsia="Times New Roman" w:hAnsi="Times New Roman" w:cs="Times New Roman"/>
                <w:b/>
                <w:bCs/>
              </w:rPr>
              <w:t>atteicēm</w:t>
            </w:r>
            <w:proofErr w:type="spellEnd"/>
            <w:r w:rsidRPr="00FD689D">
              <w:rPr>
                <w:rFonts w:ascii="Times New Roman" w:eastAsia="Times New Roman" w:hAnsi="Times New Roman" w:cs="Times New Roman"/>
                <w:b/>
                <w:bCs/>
              </w:rPr>
              <w:t xml:space="preserve"> </w:t>
            </w:r>
            <w:r w:rsidRPr="00FD689D">
              <w:rPr>
                <w:rFonts w:ascii="Times New Roman" w:eastAsia="Times New Roman" w:hAnsi="Times New Roman" w:cs="Times New Roman"/>
              </w:rPr>
              <w:t>Elektrotehniskās pārvaldes Rīgas reģionālā centra MPC, MPDC inženieru tehnoloģiskā iecirkņa maiņas darbiniekam un vilcienu un Elektrotehniskās pārvaldes Rīgas reģionālā centra SCB dispečeriem, bet šīs informācijas turpmāku apstrādi un izvadi veic Pasūtītājs.</w:t>
            </w:r>
          </w:p>
        </w:tc>
        <w:tc>
          <w:tcPr>
            <w:tcW w:w="4536" w:type="dxa"/>
            <w:shd w:val="clear" w:color="auto" w:fill="auto"/>
          </w:tcPr>
          <w:p w14:paraId="4C7640B4" w14:textId="36F8F224" w:rsidR="0043353E" w:rsidRPr="00FD689D" w:rsidRDefault="008F107B" w:rsidP="00FD689D">
            <w:pPr>
              <w:rPr>
                <w:rFonts w:ascii="Times New Roman" w:hAnsi="Times New Roman" w:cs="Times New Roman"/>
                <w:szCs w:val="24"/>
              </w:rPr>
            </w:pPr>
            <w:r w:rsidRPr="00FD689D">
              <w:rPr>
                <w:rFonts w:ascii="Times New Roman" w:hAnsi="Times New Roman" w:cs="Times New Roman"/>
                <w:szCs w:val="24"/>
              </w:rPr>
              <w:t>Sk</w:t>
            </w:r>
            <w:r w:rsidR="00FD689D" w:rsidRPr="00FD689D">
              <w:rPr>
                <w:rFonts w:ascii="Times New Roman" w:hAnsi="Times New Roman" w:cs="Times New Roman"/>
                <w:szCs w:val="24"/>
              </w:rPr>
              <w:t>at</w:t>
            </w:r>
            <w:r w:rsidRPr="00FD689D">
              <w:rPr>
                <w:rFonts w:ascii="Times New Roman" w:hAnsi="Times New Roman" w:cs="Times New Roman"/>
                <w:szCs w:val="24"/>
              </w:rPr>
              <w:t xml:space="preserve">. </w:t>
            </w:r>
            <w:r w:rsidR="00FD689D" w:rsidRPr="00FD689D">
              <w:rPr>
                <w:rFonts w:ascii="Times New Roman" w:hAnsi="Times New Roman" w:cs="Times New Roman"/>
                <w:szCs w:val="24"/>
              </w:rPr>
              <w:t xml:space="preserve">šī skaidrojuma </w:t>
            </w:r>
            <w:r w:rsidRPr="00FD689D">
              <w:rPr>
                <w:rFonts w:ascii="Times New Roman" w:hAnsi="Times New Roman" w:cs="Times New Roman"/>
                <w:szCs w:val="24"/>
              </w:rPr>
              <w:t>atbildi uz 4.jautājumu.</w:t>
            </w:r>
          </w:p>
        </w:tc>
      </w:tr>
    </w:tbl>
    <w:p w14:paraId="138AACB5" w14:textId="2C7A9C78" w:rsidR="00577433" w:rsidRPr="008B6DE7" w:rsidRDefault="00577433" w:rsidP="00FD689D">
      <w:pPr>
        <w:spacing w:after="160"/>
        <w:rPr>
          <w:rFonts w:ascii="Times New Roman" w:hAnsi="Times New Roman" w:cs="Times New Roman"/>
          <w:sz w:val="24"/>
          <w:szCs w:val="24"/>
        </w:rPr>
      </w:pPr>
    </w:p>
    <w:sectPr w:rsidR="00577433" w:rsidRPr="008B6DE7" w:rsidSect="0021017B">
      <w:footerReference w:type="default" r:id="rId8"/>
      <w:pgSz w:w="11906" w:h="16838" w:code="9"/>
      <w:pgMar w:top="1135"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53E9" w14:textId="77777777" w:rsidR="00DB0107" w:rsidRDefault="00DB0107" w:rsidP="00591256">
      <w:r>
        <w:separator/>
      </w:r>
    </w:p>
  </w:endnote>
  <w:endnote w:type="continuationSeparator" w:id="0">
    <w:p w14:paraId="79A57B4C" w14:textId="77777777" w:rsidR="00DB0107" w:rsidRDefault="00DB010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7BC8" w14:textId="77777777" w:rsidR="00DB0107" w:rsidRDefault="00DB0107" w:rsidP="00591256">
      <w:r>
        <w:separator/>
      </w:r>
    </w:p>
  </w:footnote>
  <w:footnote w:type="continuationSeparator" w:id="0">
    <w:p w14:paraId="409B5768" w14:textId="77777777" w:rsidR="00DB0107" w:rsidRDefault="00DB010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3"/>
  </w:num>
  <w:num w:numId="2">
    <w:abstractNumId w:val="9"/>
  </w:num>
  <w:num w:numId="3">
    <w:abstractNumId w:val="0"/>
  </w:num>
  <w:num w:numId="4">
    <w:abstractNumId w:val="12"/>
  </w:num>
  <w:num w:numId="5">
    <w:abstractNumId w:val="6"/>
  </w:num>
  <w:num w:numId="6">
    <w:abstractNumId w:val="8"/>
  </w:num>
  <w:num w:numId="7">
    <w:abstractNumId w:val="1"/>
  </w:num>
  <w:num w:numId="8">
    <w:abstractNumId w:val="3"/>
  </w:num>
  <w:num w:numId="9">
    <w:abstractNumId w:val="10"/>
  </w:num>
  <w:num w:numId="10">
    <w:abstractNumId w:val="4"/>
  </w:num>
  <w:num w:numId="11">
    <w:abstractNumId w:val="2"/>
  </w:num>
  <w:num w:numId="12">
    <w:abstractNumId w:val="11"/>
  </w:num>
  <w:num w:numId="13">
    <w:abstractNumId w:val="5"/>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1A9E"/>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0CD1"/>
    <w:rsid w:val="000B1384"/>
    <w:rsid w:val="000C005E"/>
    <w:rsid w:val="000C18E3"/>
    <w:rsid w:val="000D1EE6"/>
    <w:rsid w:val="000D64E9"/>
    <w:rsid w:val="000F0565"/>
    <w:rsid w:val="000F07E7"/>
    <w:rsid w:val="000F1484"/>
    <w:rsid w:val="000F2F27"/>
    <w:rsid w:val="000F595D"/>
    <w:rsid w:val="000F7324"/>
    <w:rsid w:val="000F7B63"/>
    <w:rsid w:val="00101C3D"/>
    <w:rsid w:val="0010283F"/>
    <w:rsid w:val="00104AC5"/>
    <w:rsid w:val="00107877"/>
    <w:rsid w:val="00107F7A"/>
    <w:rsid w:val="0011221E"/>
    <w:rsid w:val="00114631"/>
    <w:rsid w:val="00114F77"/>
    <w:rsid w:val="00115906"/>
    <w:rsid w:val="00121907"/>
    <w:rsid w:val="00124FFD"/>
    <w:rsid w:val="00125CEF"/>
    <w:rsid w:val="00132AE1"/>
    <w:rsid w:val="001430B6"/>
    <w:rsid w:val="001447C7"/>
    <w:rsid w:val="0014590D"/>
    <w:rsid w:val="001553B8"/>
    <w:rsid w:val="001573E2"/>
    <w:rsid w:val="00160CF4"/>
    <w:rsid w:val="00163EBE"/>
    <w:rsid w:val="00163F1B"/>
    <w:rsid w:val="00163FA5"/>
    <w:rsid w:val="00165EA6"/>
    <w:rsid w:val="0017283D"/>
    <w:rsid w:val="00185150"/>
    <w:rsid w:val="001A1E40"/>
    <w:rsid w:val="001A3C4E"/>
    <w:rsid w:val="001A3CAD"/>
    <w:rsid w:val="001A496F"/>
    <w:rsid w:val="001B033F"/>
    <w:rsid w:val="001B211F"/>
    <w:rsid w:val="001B7B25"/>
    <w:rsid w:val="001C1DA6"/>
    <w:rsid w:val="001C4860"/>
    <w:rsid w:val="001D3B69"/>
    <w:rsid w:val="001D55DB"/>
    <w:rsid w:val="001D6EAF"/>
    <w:rsid w:val="001E151D"/>
    <w:rsid w:val="001F2825"/>
    <w:rsid w:val="001F2BA4"/>
    <w:rsid w:val="00204413"/>
    <w:rsid w:val="0021017B"/>
    <w:rsid w:val="002150DD"/>
    <w:rsid w:val="00220950"/>
    <w:rsid w:val="00222330"/>
    <w:rsid w:val="00223533"/>
    <w:rsid w:val="00223B3C"/>
    <w:rsid w:val="002247D0"/>
    <w:rsid w:val="00227B32"/>
    <w:rsid w:val="00237173"/>
    <w:rsid w:val="002373A2"/>
    <w:rsid w:val="002378D3"/>
    <w:rsid w:val="002433E8"/>
    <w:rsid w:val="002446D0"/>
    <w:rsid w:val="002447AD"/>
    <w:rsid w:val="00244F08"/>
    <w:rsid w:val="00246DAF"/>
    <w:rsid w:val="00247412"/>
    <w:rsid w:val="00251159"/>
    <w:rsid w:val="00263116"/>
    <w:rsid w:val="002646DA"/>
    <w:rsid w:val="00265DC7"/>
    <w:rsid w:val="00270549"/>
    <w:rsid w:val="002711AF"/>
    <w:rsid w:val="0028443C"/>
    <w:rsid w:val="0028531C"/>
    <w:rsid w:val="002853A8"/>
    <w:rsid w:val="00287375"/>
    <w:rsid w:val="00291E77"/>
    <w:rsid w:val="0029532A"/>
    <w:rsid w:val="0029616F"/>
    <w:rsid w:val="00297DEA"/>
    <w:rsid w:val="00297E1F"/>
    <w:rsid w:val="002A09A5"/>
    <w:rsid w:val="002A2228"/>
    <w:rsid w:val="002C0FF0"/>
    <w:rsid w:val="002C1210"/>
    <w:rsid w:val="002D3176"/>
    <w:rsid w:val="002D3C18"/>
    <w:rsid w:val="002D6359"/>
    <w:rsid w:val="002E086F"/>
    <w:rsid w:val="002E107A"/>
    <w:rsid w:val="002E23F3"/>
    <w:rsid w:val="002E446E"/>
    <w:rsid w:val="002F0616"/>
    <w:rsid w:val="002F0834"/>
    <w:rsid w:val="002F253E"/>
    <w:rsid w:val="002F39DF"/>
    <w:rsid w:val="002F4012"/>
    <w:rsid w:val="002F6FE0"/>
    <w:rsid w:val="0030311C"/>
    <w:rsid w:val="003148CF"/>
    <w:rsid w:val="00316E8F"/>
    <w:rsid w:val="003175C6"/>
    <w:rsid w:val="00321367"/>
    <w:rsid w:val="003217A6"/>
    <w:rsid w:val="00323C61"/>
    <w:rsid w:val="00325E61"/>
    <w:rsid w:val="00334FE0"/>
    <w:rsid w:val="00336EC0"/>
    <w:rsid w:val="00344070"/>
    <w:rsid w:val="003511E4"/>
    <w:rsid w:val="00360298"/>
    <w:rsid w:val="00360B0E"/>
    <w:rsid w:val="00360B74"/>
    <w:rsid w:val="00362DF2"/>
    <w:rsid w:val="003650BD"/>
    <w:rsid w:val="00366074"/>
    <w:rsid w:val="00370471"/>
    <w:rsid w:val="00370B7B"/>
    <w:rsid w:val="0037315B"/>
    <w:rsid w:val="003759C9"/>
    <w:rsid w:val="003764EE"/>
    <w:rsid w:val="00377E0E"/>
    <w:rsid w:val="00384823"/>
    <w:rsid w:val="003859C6"/>
    <w:rsid w:val="003872C0"/>
    <w:rsid w:val="00387ABF"/>
    <w:rsid w:val="0039358F"/>
    <w:rsid w:val="00395496"/>
    <w:rsid w:val="003957DA"/>
    <w:rsid w:val="00396D80"/>
    <w:rsid w:val="003A5DD6"/>
    <w:rsid w:val="003B276F"/>
    <w:rsid w:val="003C1F4C"/>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3353E"/>
    <w:rsid w:val="00440C45"/>
    <w:rsid w:val="00445D89"/>
    <w:rsid w:val="0044683F"/>
    <w:rsid w:val="004513A3"/>
    <w:rsid w:val="004525DD"/>
    <w:rsid w:val="004617BF"/>
    <w:rsid w:val="004622A6"/>
    <w:rsid w:val="00463E41"/>
    <w:rsid w:val="00464170"/>
    <w:rsid w:val="00467C4E"/>
    <w:rsid w:val="004708C0"/>
    <w:rsid w:val="00476553"/>
    <w:rsid w:val="00480ED2"/>
    <w:rsid w:val="00481539"/>
    <w:rsid w:val="00487AFC"/>
    <w:rsid w:val="00492F79"/>
    <w:rsid w:val="004952D9"/>
    <w:rsid w:val="00496E06"/>
    <w:rsid w:val="00497CBE"/>
    <w:rsid w:val="004A09B4"/>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2D31"/>
    <w:rsid w:val="00545067"/>
    <w:rsid w:val="005473D0"/>
    <w:rsid w:val="00551CBC"/>
    <w:rsid w:val="005571A9"/>
    <w:rsid w:val="005758A8"/>
    <w:rsid w:val="00577433"/>
    <w:rsid w:val="00584864"/>
    <w:rsid w:val="0058598B"/>
    <w:rsid w:val="00591256"/>
    <w:rsid w:val="0059203F"/>
    <w:rsid w:val="00592137"/>
    <w:rsid w:val="00592BA6"/>
    <w:rsid w:val="005A0416"/>
    <w:rsid w:val="005A3E90"/>
    <w:rsid w:val="005A6540"/>
    <w:rsid w:val="005A7063"/>
    <w:rsid w:val="005A7607"/>
    <w:rsid w:val="005B10F1"/>
    <w:rsid w:val="005B5129"/>
    <w:rsid w:val="005B6E3D"/>
    <w:rsid w:val="005B7DF6"/>
    <w:rsid w:val="005C045E"/>
    <w:rsid w:val="005C353B"/>
    <w:rsid w:val="005C481A"/>
    <w:rsid w:val="005C70CF"/>
    <w:rsid w:val="005D000F"/>
    <w:rsid w:val="005D3681"/>
    <w:rsid w:val="005E025F"/>
    <w:rsid w:val="005E0FCD"/>
    <w:rsid w:val="005F3F54"/>
    <w:rsid w:val="005F4327"/>
    <w:rsid w:val="00602A51"/>
    <w:rsid w:val="00603B2C"/>
    <w:rsid w:val="00613223"/>
    <w:rsid w:val="00614E0C"/>
    <w:rsid w:val="0061585A"/>
    <w:rsid w:val="00616F9A"/>
    <w:rsid w:val="0061753F"/>
    <w:rsid w:val="006260C2"/>
    <w:rsid w:val="0062750B"/>
    <w:rsid w:val="00634E93"/>
    <w:rsid w:val="0063532D"/>
    <w:rsid w:val="006366B0"/>
    <w:rsid w:val="00637A79"/>
    <w:rsid w:val="00641E1F"/>
    <w:rsid w:val="00645B75"/>
    <w:rsid w:val="0064745A"/>
    <w:rsid w:val="00651904"/>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D617D"/>
    <w:rsid w:val="006E4E38"/>
    <w:rsid w:val="006E6BDE"/>
    <w:rsid w:val="006F0B85"/>
    <w:rsid w:val="006F1AA9"/>
    <w:rsid w:val="006F698B"/>
    <w:rsid w:val="0070182D"/>
    <w:rsid w:val="00702370"/>
    <w:rsid w:val="007068FA"/>
    <w:rsid w:val="00711F79"/>
    <w:rsid w:val="00713CA1"/>
    <w:rsid w:val="00713DC9"/>
    <w:rsid w:val="00713FBD"/>
    <w:rsid w:val="00725927"/>
    <w:rsid w:val="0072612E"/>
    <w:rsid w:val="0072622F"/>
    <w:rsid w:val="007337A7"/>
    <w:rsid w:val="007348A5"/>
    <w:rsid w:val="00735553"/>
    <w:rsid w:val="0074249C"/>
    <w:rsid w:val="00744340"/>
    <w:rsid w:val="0075148A"/>
    <w:rsid w:val="00761806"/>
    <w:rsid w:val="00764E82"/>
    <w:rsid w:val="00766DAF"/>
    <w:rsid w:val="00771001"/>
    <w:rsid w:val="00773099"/>
    <w:rsid w:val="007779BA"/>
    <w:rsid w:val="00777DD1"/>
    <w:rsid w:val="007842AC"/>
    <w:rsid w:val="007879F0"/>
    <w:rsid w:val="0079216E"/>
    <w:rsid w:val="0079365B"/>
    <w:rsid w:val="00796F1E"/>
    <w:rsid w:val="007A0FA5"/>
    <w:rsid w:val="007A2365"/>
    <w:rsid w:val="007A5728"/>
    <w:rsid w:val="007C4A77"/>
    <w:rsid w:val="007D2D06"/>
    <w:rsid w:val="007E0D88"/>
    <w:rsid w:val="007E256F"/>
    <w:rsid w:val="007E64FF"/>
    <w:rsid w:val="007F2EB3"/>
    <w:rsid w:val="007F30DB"/>
    <w:rsid w:val="00803C0D"/>
    <w:rsid w:val="00805B84"/>
    <w:rsid w:val="0080711F"/>
    <w:rsid w:val="00810B79"/>
    <w:rsid w:val="00813C10"/>
    <w:rsid w:val="00816A26"/>
    <w:rsid w:val="008219EC"/>
    <w:rsid w:val="008246AD"/>
    <w:rsid w:val="008277CA"/>
    <w:rsid w:val="00835D26"/>
    <w:rsid w:val="00836DF7"/>
    <w:rsid w:val="00852402"/>
    <w:rsid w:val="00852D60"/>
    <w:rsid w:val="00853ABB"/>
    <w:rsid w:val="0085678F"/>
    <w:rsid w:val="00856808"/>
    <w:rsid w:val="00861417"/>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8F01D0"/>
    <w:rsid w:val="008F107B"/>
    <w:rsid w:val="009069D8"/>
    <w:rsid w:val="00907A48"/>
    <w:rsid w:val="00912FC6"/>
    <w:rsid w:val="00917F02"/>
    <w:rsid w:val="00925840"/>
    <w:rsid w:val="00925953"/>
    <w:rsid w:val="00931386"/>
    <w:rsid w:val="009336FC"/>
    <w:rsid w:val="0093642F"/>
    <w:rsid w:val="00937977"/>
    <w:rsid w:val="00941DA9"/>
    <w:rsid w:val="009431B9"/>
    <w:rsid w:val="0094623D"/>
    <w:rsid w:val="00951A11"/>
    <w:rsid w:val="009624F7"/>
    <w:rsid w:val="00964786"/>
    <w:rsid w:val="009656D4"/>
    <w:rsid w:val="00966D3A"/>
    <w:rsid w:val="009852CE"/>
    <w:rsid w:val="00992CEB"/>
    <w:rsid w:val="009933B8"/>
    <w:rsid w:val="009A242E"/>
    <w:rsid w:val="009A50DF"/>
    <w:rsid w:val="009B0457"/>
    <w:rsid w:val="009B46BB"/>
    <w:rsid w:val="009C26A9"/>
    <w:rsid w:val="009C2C06"/>
    <w:rsid w:val="009D0D31"/>
    <w:rsid w:val="009D1C72"/>
    <w:rsid w:val="009D27E0"/>
    <w:rsid w:val="009D6415"/>
    <w:rsid w:val="009D6664"/>
    <w:rsid w:val="009E5489"/>
    <w:rsid w:val="009E7606"/>
    <w:rsid w:val="009F3D7A"/>
    <w:rsid w:val="009F5B92"/>
    <w:rsid w:val="00A06273"/>
    <w:rsid w:val="00A079ED"/>
    <w:rsid w:val="00A1233E"/>
    <w:rsid w:val="00A15D2E"/>
    <w:rsid w:val="00A176F5"/>
    <w:rsid w:val="00A2049B"/>
    <w:rsid w:val="00A208FA"/>
    <w:rsid w:val="00A21BD0"/>
    <w:rsid w:val="00A334F7"/>
    <w:rsid w:val="00A346D1"/>
    <w:rsid w:val="00A3521F"/>
    <w:rsid w:val="00A35E2D"/>
    <w:rsid w:val="00A37160"/>
    <w:rsid w:val="00A37468"/>
    <w:rsid w:val="00A37797"/>
    <w:rsid w:val="00A422F2"/>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A3737"/>
    <w:rsid w:val="00AB3618"/>
    <w:rsid w:val="00AB3E9F"/>
    <w:rsid w:val="00AB5C67"/>
    <w:rsid w:val="00AC01EB"/>
    <w:rsid w:val="00AC7B56"/>
    <w:rsid w:val="00AD4994"/>
    <w:rsid w:val="00AD5116"/>
    <w:rsid w:val="00AE1116"/>
    <w:rsid w:val="00AE5484"/>
    <w:rsid w:val="00AE5C91"/>
    <w:rsid w:val="00AF1DAE"/>
    <w:rsid w:val="00B03EB0"/>
    <w:rsid w:val="00B04E8A"/>
    <w:rsid w:val="00B0570E"/>
    <w:rsid w:val="00B117E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69AD"/>
    <w:rsid w:val="00B67415"/>
    <w:rsid w:val="00B71D6C"/>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25655"/>
    <w:rsid w:val="00C34EAF"/>
    <w:rsid w:val="00C351C9"/>
    <w:rsid w:val="00C36CB6"/>
    <w:rsid w:val="00C46156"/>
    <w:rsid w:val="00C47038"/>
    <w:rsid w:val="00C5337F"/>
    <w:rsid w:val="00C5452E"/>
    <w:rsid w:val="00C60855"/>
    <w:rsid w:val="00C765A4"/>
    <w:rsid w:val="00C7734F"/>
    <w:rsid w:val="00C864F5"/>
    <w:rsid w:val="00C867EA"/>
    <w:rsid w:val="00C86975"/>
    <w:rsid w:val="00C87D1D"/>
    <w:rsid w:val="00C90079"/>
    <w:rsid w:val="00CA0DD4"/>
    <w:rsid w:val="00CA194D"/>
    <w:rsid w:val="00CB25A5"/>
    <w:rsid w:val="00CB6523"/>
    <w:rsid w:val="00CB7579"/>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900C7"/>
    <w:rsid w:val="00DA2AFF"/>
    <w:rsid w:val="00DA653B"/>
    <w:rsid w:val="00DB0107"/>
    <w:rsid w:val="00DB21B1"/>
    <w:rsid w:val="00DB3949"/>
    <w:rsid w:val="00DB3E43"/>
    <w:rsid w:val="00DC256D"/>
    <w:rsid w:val="00DC42B9"/>
    <w:rsid w:val="00DC5224"/>
    <w:rsid w:val="00DD283A"/>
    <w:rsid w:val="00DD3133"/>
    <w:rsid w:val="00DE620E"/>
    <w:rsid w:val="00DF3E32"/>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1A61"/>
    <w:rsid w:val="00E566C8"/>
    <w:rsid w:val="00E66E5E"/>
    <w:rsid w:val="00E71D3D"/>
    <w:rsid w:val="00E74F21"/>
    <w:rsid w:val="00E74F57"/>
    <w:rsid w:val="00E772F8"/>
    <w:rsid w:val="00E777EE"/>
    <w:rsid w:val="00E80E10"/>
    <w:rsid w:val="00E82AFA"/>
    <w:rsid w:val="00E85B8F"/>
    <w:rsid w:val="00E934D7"/>
    <w:rsid w:val="00E941A3"/>
    <w:rsid w:val="00EA0CB0"/>
    <w:rsid w:val="00EA2EC9"/>
    <w:rsid w:val="00EA572A"/>
    <w:rsid w:val="00EA6564"/>
    <w:rsid w:val="00EA7F09"/>
    <w:rsid w:val="00EB2D7B"/>
    <w:rsid w:val="00EB30D8"/>
    <w:rsid w:val="00ED2E6A"/>
    <w:rsid w:val="00ED3983"/>
    <w:rsid w:val="00ED5BAB"/>
    <w:rsid w:val="00ED72A4"/>
    <w:rsid w:val="00EE6564"/>
    <w:rsid w:val="00EF5B56"/>
    <w:rsid w:val="00EF6932"/>
    <w:rsid w:val="00F00446"/>
    <w:rsid w:val="00F05C46"/>
    <w:rsid w:val="00F06F41"/>
    <w:rsid w:val="00F1157E"/>
    <w:rsid w:val="00F11C52"/>
    <w:rsid w:val="00F12D47"/>
    <w:rsid w:val="00F142F1"/>
    <w:rsid w:val="00F14BF4"/>
    <w:rsid w:val="00F24055"/>
    <w:rsid w:val="00F321DE"/>
    <w:rsid w:val="00F37BB1"/>
    <w:rsid w:val="00F54AC6"/>
    <w:rsid w:val="00F57D03"/>
    <w:rsid w:val="00F6132D"/>
    <w:rsid w:val="00F630C6"/>
    <w:rsid w:val="00F6543B"/>
    <w:rsid w:val="00F678C8"/>
    <w:rsid w:val="00F719B4"/>
    <w:rsid w:val="00F738F2"/>
    <w:rsid w:val="00F755F7"/>
    <w:rsid w:val="00F77688"/>
    <w:rsid w:val="00F77E3C"/>
    <w:rsid w:val="00F803DD"/>
    <w:rsid w:val="00F8236E"/>
    <w:rsid w:val="00F823DB"/>
    <w:rsid w:val="00F93ADA"/>
    <w:rsid w:val="00F95065"/>
    <w:rsid w:val="00F9799B"/>
    <w:rsid w:val="00FA4AF0"/>
    <w:rsid w:val="00FC0FCE"/>
    <w:rsid w:val="00FC1CEA"/>
    <w:rsid w:val="00FD1298"/>
    <w:rsid w:val="00FD26CC"/>
    <w:rsid w:val="00FD46C3"/>
    <w:rsid w:val="00FD689D"/>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69114924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C931-FE08-4D7F-9D60-45C20AA1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2290</Words>
  <Characters>1306</Characters>
  <Application>Microsoft Office Word</Application>
  <DocSecurity>0</DocSecurity>
  <Lines>10</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2020-10-30T11:15:00Z</dcterms:created>
  <dcterms:modified xsi:type="dcterms:W3CDTF">2020-10-30T11:15:00Z</dcterms:modified>
</cp:coreProperties>
</file>