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83574" w14:textId="77777777" w:rsidR="00DE6259" w:rsidRPr="00270FE6" w:rsidRDefault="00DE6259" w:rsidP="00DE6259">
      <w:pPr>
        <w:pStyle w:val="Default"/>
        <w:jc w:val="right"/>
        <w:rPr>
          <w:rFonts w:ascii="Arial" w:hAnsi="Arial" w:cs="Arial"/>
          <w:sz w:val="20"/>
          <w:szCs w:val="20"/>
        </w:rPr>
      </w:pPr>
      <w:r w:rsidRPr="00270FE6">
        <w:rPr>
          <w:rFonts w:ascii="Arial" w:hAnsi="Arial" w:cs="Arial"/>
          <w:sz w:val="20"/>
          <w:szCs w:val="20"/>
        </w:rPr>
        <w:t>APSTIPRINĀTS</w:t>
      </w:r>
    </w:p>
    <w:p w14:paraId="0A875605" w14:textId="77777777" w:rsidR="00DE6259" w:rsidRPr="00270FE6" w:rsidRDefault="00DE6259" w:rsidP="00DE6259">
      <w:pPr>
        <w:pStyle w:val="Default"/>
        <w:jc w:val="right"/>
        <w:rPr>
          <w:rFonts w:ascii="Arial" w:hAnsi="Arial" w:cs="Arial"/>
          <w:sz w:val="20"/>
          <w:szCs w:val="20"/>
        </w:rPr>
      </w:pPr>
      <w:r w:rsidRPr="00270FE6">
        <w:rPr>
          <w:rFonts w:ascii="Arial" w:hAnsi="Arial" w:cs="Arial"/>
          <w:sz w:val="20"/>
          <w:szCs w:val="20"/>
        </w:rPr>
        <w:t>ar VAS “Latvijas dzelzceļš” iepirkuma komisijas</w:t>
      </w:r>
    </w:p>
    <w:p w14:paraId="04FBBE1C" w14:textId="77777777" w:rsidR="00DE6259" w:rsidRPr="00270FE6" w:rsidRDefault="00DE6259" w:rsidP="00DE6259">
      <w:pPr>
        <w:pStyle w:val="Default"/>
        <w:jc w:val="right"/>
        <w:rPr>
          <w:rFonts w:ascii="Arial" w:hAnsi="Arial" w:cs="Arial"/>
          <w:sz w:val="20"/>
          <w:szCs w:val="20"/>
        </w:rPr>
      </w:pPr>
      <w:r w:rsidRPr="00270FE6">
        <w:rPr>
          <w:rFonts w:ascii="Arial" w:hAnsi="Arial" w:cs="Arial"/>
          <w:sz w:val="20"/>
          <w:szCs w:val="20"/>
        </w:rPr>
        <w:t>202</w:t>
      </w:r>
      <w:r>
        <w:rPr>
          <w:rFonts w:ascii="Arial" w:hAnsi="Arial" w:cs="Arial"/>
          <w:sz w:val="20"/>
          <w:szCs w:val="20"/>
        </w:rPr>
        <w:t>3</w:t>
      </w:r>
      <w:r w:rsidRPr="00270FE6">
        <w:rPr>
          <w:rFonts w:ascii="Arial" w:hAnsi="Arial" w:cs="Arial"/>
          <w:sz w:val="20"/>
          <w:szCs w:val="20"/>
        </w:rPr>
        <w:t xml:space="preserve">.gada </w:t>
      </w:r>
      <w:r>
        <w:rPr>
          <w:rFonts w:ascii="Arial" w:hAnsi="Arial" w:cs="Arial"/>
          <w:sz w:val="20"/>
          <w:szCs w:val="20"/>
        </w:rPr>
        <w:t>20.februāra 3</w:t>
      </w:r>
      <w:r w:rsidRPr="00270FE6">
        <w:rPr>
          <w:rFonts w:ascii="Arial" w:hAnsi="Arial" w:cs="Arial"/>
          <w:sz w:val="20"/>
          <w:szCs w:val="20"/>
        </w:rPr>
        <w:t>.sēdes protokolu</w:t>
      </w:r>
    </w:p>
    <w:p w14:paraId="48B8E5CE" w14:textId="77777777" w:rsidR="00DE6259" w:rsidRPr="00270FE6" w:rsidRDefault="00DE6259" w:rsidP="00DE6259">
      <w:pPr>
        <w:jc w:val="center"/>
        <w:rPr>
          <w:rFonts w:ascii="Arial" w:hAnsi="Arial" w:cs="Arial"/>
          <w:b/>
          <w:lang w:val="lv-LV"/>
        </w:rPr>
      </w:pPr>
      <w:r>
        <w:rPr>
          <w:rFonts w:ascii="Arial" w:hAnsi="Arial" w:cs="Arial"/>
          <w:b/>
          <w:lang w:val="lv-LV"/>
        </w:rPr>
        <w:t>VAS</w:t>
      </w:r>
      <w:r w:rsidRPr="00270FE6">
        <w:rPr>
          <w:rFonts w:ascii="Arial" w:hAnsi="Arial" w:cs="Arial"/>
          <w:b/>
          <w:lang w:val="lv-LV"/>
        </w:rPr>
        <w:t xml:space="preserve"> “Latvijas dzelzceļš”</w:t>
      </w:r>
    </w:p>
    <w:p w14:paraId="7854DB10" w14:textId="77777777" w:rsidR="00DE6259" w:rsidRPr="00474D27" w:rsidRDefault="00DE6259" w:rsidP="00DE6259">
      <w:pPr>
        <w:jc w:val="center"/>
        <w:rPr>
          <w:rFonts w:ascii="Arial" w:hAnsi="Arial" w:cs="Arial"/>
          <w:b/>
          <w:lang w:val="lv-LV"/>
        </w:rPr>
      </w:pPr>
      <w:r w:rsidRPr="00474D27">
        <w:rPr>
          <w:rFonts w:ascii="Arial" w:hAnsi="Arial" w:cs="Arial"/>
          <w:b/>
          <w:lang w:val="lv-LV"/>
        </w:rPr>
        <w:t>sarunu procedūrā ar publikāciju “</w:t>
      </w:r>
      <w:r w:rsidRPr="00474D27">
        <w:rPr>
          <w:rFonts w:ascii="Arial" w:hAnsi="Arial" w:cs="Arial"/>
          <w:b/>
          <w:color w:val="000000" w:themeColor="text1"/>
          <w:lang w:val="lv-LV"/>
        </w:rPr>
        <w:t>110kV spriegummaiņu nomaiņa vilces apakšstacijā “Saulkrasti”</w:t>
      </w:r>
      <w:r w:rsidRPr="00474D27">
        <w:rPr>
          <w:rFonts w:ascii="Arial" w:hAnsi="Arial" w:cs="Arial"/>
          <w:b/>
          <w:lang w:val="lv-LV"/>
        </w:rPr>
        <w:t>”</w:t>
      </w:r>
    </w:p>
    <w:p w14:paraId="6A64DCBC" w14:textId="77777777" w:rsidR="00DE6259" w:rsidRPr="008E6E76" w:rsidRDefault="00DE6259" w:rsidP="00DE6259">
      <w:pPr>
        <w:jc w:val="center"/>
        <w:rPr>
          <w:rFonts w:ascii="Arial" w:hAnsi="Arial" w:cs="Arial"/>
          <w:b/>
          <w:lang w:val="lv-LV"/>
        </w:rPr>
      </w:pPr>
      <w:r w:rsidRPr="008E6E76">
        <w:rPr>
          <w:rFonts w:ascii="Arial" w:hAnsi="Arial" w:cs="Arial"/>
          <w:b/>
          <w:lang w:val="lv-LV"/>
        </w:rPr>
        <w:t xml:space="preserve">(iepirkuma identifikācijas nr. </w:t>
      </w:r>
      <w:r w:rsidRPr="008E6E76">
        <w:rPr>
          <w:rFonts w:ascii="Arial" w:hAnsi="Arial" w:cs="Arial"/>
          <w:b/>
          <w:color w:val="212121"/>
          <w:shd w:val="clear" w:color="auto" w:fill="FFFFFF"/>
          <w:lang w:val="lv-LV"/>
        </w:rPr>
        <w:t>LDZ 202</w:t>
      </w:r>
      <w:r>
        <w:rPr>
          <w:rFonts w:ascii="Arial" w:hAnsi="Arial" w:cs="Arial"/>
          <w:b/>
          <w:color w:val="212121"/>
          <w:shd w:val="clear" w:color="auto" w:fill="FFFFFF"/>
          <w:lang w:val="lv-LV"/>
        </w:rPr>
        <w:t>3</w:t>
      </w:r>
      <w:r w:rsidRPr="008E6E76">
        <w:rPr>
          <w:rFonts w:ascii="Arial" w:hAnsi="Arial" w:cs="Arial"/>
          <w:b/>
          <w:color w:val="212121"/>
          <w:shd w:val="clear" w:color="auto" w:fill="FFFFFF"/>
          <w:lang w:val="lv-LV"/>
        </w:rPr>
        <w:t>/</w:t>
      </w:r>
      <w:r>
        <w:rPr>
          <w:rFonts w:ascii="Arial" w:hAnsi="Arial" w:cs="Arial"/>
          <w:b/>
          <w:color w:val="212121"/>
          <w:shd w:val="clear" w:color="auto" w:fill="FFFFFF"/>
          <w:lang w:val="lv-LV"/>
        </w:rPr>
        <w:t>23</w:t>
      </w:r>
      <w:r w:rsidRPr="008E6E76">
        <w:rPr>
          <w:rFonts w:ascii="Arial" w:hAnsi="Arial" w:cs="Arial"/>
          <w:b/>
          <w:color w:val="212121"/>
          <w:shd w:val="clear" w:color="auto" w:fill="FFFFFF"/>
          <w:lang w:val="lv-LV"/>
        </w:rPr>
        <w:t>-SPAV</w:t>
      </w:r>
      <w:r>
        <w:rPr>
          <w:rFonts w:ascii="Arial" w:hAnsi="Arial" w:cs="Arial"/>
          <w:b/>
          <w:color w:val="212121"/>
          <w:shd w:val="clear" w:color="auto" w:fill="FFFFFF"/>
          <w:lang w:val="lv-LV"/>
        </w:rPr>
        <w:t>)</w:t>
      </w:r>
    </w:p>
    <w:p w14:paraId="3A75161A" w14:textId="77777777" w:rsidR="00DE6259" w:rsidRPr="008E6E76" w:rsidRDefault="00DE6259" w:rsidP="00DE6259">
      <w:pPr>
        <w:jc w:val="center"/>
        <w:rPr>
          <w:rFonts w:ascii="Arial" w:hAnsi="Arial" w:cs="Arial"/>
          <w:b/>
          <w:lang w:val="lv-LV"/>
        </w:rPr>
      </w:pPr>
      <w:r w:rsidRPr="008E6E76">
        <w:rPr>
          <w:rFonts w:ascii="Arial" w:hAnsi="Arial" w:cs="Arial"/>
          <w:b/>
          <w:lang w:val="lv-LV"/>
        </w:rPr>
        <w:t>(turpmāk – iepirkums)</w:t>
      </w:r>
    </w:p>
    <w:p w14:paraId="38DDBC50" w14:textId="77777777" w:rsidR="00DE6259" w:rsidRPr="00270FE6" w:rsidRDefault="00DE6259" w:rsidP="00DE6259">
      <w:pPr>
        <w:jc w:val="center"/>
        <w:rPr>
          <w:rFonts w:ascii="Arial" w:hAnsi="Arial" w:cs="Arial"/>
          <w:lang w:val="lv-LV"/>
        </w:rPr>
      </w:pPr>
    </w:p>
    <w:p w14:paraId="2D8E0CE0" w14:textId="77777777" w:rsidR="00DE6259" w:rsidRPr="00270FE6" w:rsidRDefault="00DE6259" w:rsidP="00DE6259">
      <w:pPr>
        <w:pStyle w:val="Default"/>
        <w:jc w:val="center"/>
        <w:rPr>
          <w:rFonts w:ascii="Arial" w:hAnsi="Arial" w:cs="Arial"/>
          <w:b/>
          <w:smallCaps/>
          <w:sz w:val="20"/>
          <w:szCs w:val="20"/>
        </w:rPr>
      </w:pPr>
      <w:r w:rsidRPr="00270FE6">
        <w:rPr>
          <w:rFonts w:ascii="Arial" w:hAnsi="Arial" w:cs="Arial"/>
          <w:b/>
          <w:smallCaps/>
          <w:sz w:val="20"/>
          <w:szCs w:val="20"/>
        </w:rPr>
        <w:t>Skaidrojums Nr.</w:t>
      </w:r>
      <w:r>
        <w:rPr>
          <w:rFonts w:ascii="Arial" w:hAnsi="Arial" w:cs="Arial"/>
          <w:b/>
          <w:smallCaps/>
          <w:sz w:val="20"/>
          <w:szCs w:val="20"/>
        </w:rPr>
        <w:t>2</w:t>
      </w:r>
    </w:p>
    <w:p w14:paraId="3D90AF9D" w14:textId="77777777" w:rsidR="00DE6259" w:rsidRPr="006265E8" w:rsidRDefault="00DE6259" w:rsidP="00DE6259">
      <w:pPr>
        <w:pStyle w:val="Default"/>
        <w:jc w:val="center"/>
        <w:rPr>
          <w:rFonts w:ascii="Arial" w:hAnsi="Arial" w:cs="Arial"/>
          <w:bCs/>
          <w:color w:val="auto"/>
          <w:sz w:val="20"/>
          <w:szCs w:val="20"/>
        </w:rPr>
      </w:pPr>
    </w:p>
    <w:p w14:paraId="72ADE363" w14:textId="77777777" w:rsidR="00DE6259" w:rsidRPr="007B198F" w:rsidRDefault="00DE6259" w:rsidP="00DE6259">
      <w:pPr>
        <w:pStyle w:val="Default"/>
        <w:jc w:val="center"/>
        <w:rPr>
          <w:rFonts w:ascii="Arial" w:hAnsi="Arial" w:cs="Arial"/>
          <w:b/>
          <w:color w:val="4472C4" w:themeColor="accent1"/>
          <w:sz w:val="20"/>
          <w:szCs w:val="20"/>
          <w:u w:val="single"/>
        </w:rPr>
      </w:pPr>
      <w:r w:rsidRPr="007B198F">
        <w:rPr>
          <w:rFonts w:ascii="Arial" w:hAnsi="Arial" w:cs="Arial"/>
          <w:b/>
          <w:color w:val="4472C4" w:themeColor="accent1"/>
          <w:sz w:val="20"/>
          <w:szCs w:val="20"/>
          <w:u w:val="single"/>
        </w:rPr>
        <w:t>Vienlaikus ar šo Iepirkuma komisija informē, ka sakarā ar nepieciešamību veikt būtiskus grozījumus nolikumā (mainās iepirkuma priekšmetā noteikto darbu saturs un apjoms), iepirkumam tiek noformēts jauns nolikums un iepirkums tiks izsludināts atkārtoti (atkārtots iepirkums).</w:t>
      </w:r>
    </w:p>
    <w:p w14:paraId="13F94680" w14:textId="77777777" w:rsidR="00DE6259" w:rsidRPr="007B198F" w:rsidRDefault="00DE6259" w:rsidP="00DE6259">
      <w:pPr>
        <w:pStyle w:val="Default"/>
        <w:jc w:val="center"/>
        <w:rPr>
          <w:rFonts w:ascii="Arial" w:hAnsi="Arial" w:cs="Arial"/>
          <w:bCs/>
          <w:color w:val="4472C4" w:themeColor="accent1"/>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961"/>
      </w:tblGrid>
      <w:tr w:rsidR="00DE6259" w:rsidRPr="00270FE6" w14:paraId="53CB472D" w14:textId="77777777" w:rsidTr="00294272">
        <w:tc>
          <w:tcPr>
            <w:tcW w:w="4248" w:type="dxa"/>
            <w:shd w:val="clear" w:color="auto" w:fill="auto"/>
          </w:tcPr>
          <w:p w14:paraId="5D1267F4" w14:textId="77777777" w:rsidR="00DE6259" w:rsidRPr="00270FE6" w:rsidRDefault="00DE6259" w:rsidP="00294272">
            <w:pPr>
              <w:pStyle w:val="Default"/>
              <w:jc w:val="center"/>
              <w:rPr>
                <w:rFonts w:ascii="Arial" w:hAnsi="Arial" w:cs="Arial"/>
                <w:b/>
                <w:sz w:val="20"/>
                <w:szCs w:val="20"/>
              </w:rPr>
            </w:pPr>
            <w:r w:rsidRPr="00270FE6">
              <w:rPr>
                <w:rFonts w:ascii="Arial" w:hAnsi="Arial" w:cs="Arial"/>
                <w:b/>
                <w:sz w:val="20"/>
                <w:szCs w:val="20"/>
              </w:rPr>
              <w:t>Jautājums</w:t>
            </w:r>
          </w:p>
        </w:tc>
        <w:tc>
          <w:tcPr>
            <w:tcW w:w="4961" w:type="dxa"/>
            <w:shd w:val="clear" w:color="auto" w:fill="auto"/>
          </w:tcPr>
          <w:p w14:paraId="262AD21C" w14:textId="77777777" w:rsidR="00DE6259" w:rsidRPr="00270FE6" w:rsidRDefault="00DE6259" w:rsidP="00294272">
            <w:pPr>
              <w:pStyle w:val="Default"/>
              <w:jc w:val="center"/>
              <w:rPr>
                <w:rFonts w:ascii="Arial" w:hAnsi="Arial" w:cs="Arial"/>
                <w:b/>
                <w:sz w:val="20"/>
                <w:szCs w:val="20"/>
              </w:rPr>
            </w:pPr>
            <w:r w:rsidRPr="00270FE6">
              <w:rPr>
                <w:rFonts w:ascii="Arial" w:hAnsi="Arial" w:cs="Arial"/>
                <w:b/>
                <w:sz w:val="20"/>
                <w:szCs w:val="20"/>
              </w:rPr>
              <w:t>Atbilde</w:t>
            </w:r>
          </w:p>
        </w:tc>
      </w:tr>
      <w:tr w:rsidR="00DE6259" w:rsidRPr="00B9190E" w14:paraId="4FCB3983" w14:textId="77777777" w:rsidTr="00294272">
        <w:tc>
          <w:tcPr>
            <w:tcW w:w="4248" w:type="dxa"/>
            <w:shd w:val="clear" w:color="auto" w:fill="auto"/>
          </w:tcPr>
          <w:p w14:paraId="38765C5E" w14:textId="77777777" w:rsidR="00DE6259" w:rsidRPr="00B9190E" w:rsidRDefault="00DE6259" w:rsidP="00294272">
            <w:pPr>
              <w:autoSpaceDE w:val="0"/>
              <w:autoSpaceDN w:val="0"/>
              <w:adjustRightInd w:val="0"/>
              <w:jc w:val="center"/>
              <w:rPr>
                <w:rFonts w:ascii="Arial" w:eastAsia="Calibri" w:hAnsi="Arial" w:cs="Arial"/>
                <w:color w:val="000000"/>
                <w:lang w:val="lv-LV"/>
              </w:rPr>
            </w:pPr>
            <w:r>
              <w:rPr>
                <w:rFonts w:ascii="Arial" w:eastAsia="Calibri" w:hAnsi="Arial" w:cs="Arial"/>
                <w:color w:val="000000"/>
                <w:lang w:val="lv-LV"/>
              </w:rPr>
              <w:t>14.02.2023.</w:t>
            </w:r>
          </w:p>
        </w:tc>
        <w:tc>
          <w:tcPr>
            <w:tcW w:w="4961" w:type="dxa"/>
            <w:shd w:val="clear" w:color="auto" w:fill="auto"/>
          </w:tcPr>
          <w:p w14:paraId="2FC265E1" w14:textId="77777777" w:rsidR="00DE6259" w:rsidRPr="00B9190E" w:rsidRDefault="00DE6259" w:rsidP="00294272">
            <w:pPr>
              <w:ind w:firstLine="175"/>
              <w:jc w:val="center"/>
              <w:rPr>
                <w:rFonts w:ascii="Arial" w:eastAsia="Calibri" w:hAnsi="Arial" w:cs="Arial"/>
                <w:bCs/>
                <w:lang w:val="lv-LV"/>
              </w:rPr>
            </w:pPr>
            <w:r>
              <w:rPr>
                <w:rFonts w:ascii="Arial" w:eastAsia="Calibri" w:hAnsi="Arial" w:cs="Arial"/>
                <w:bCs/>
                <w:lang w:val="lv-LV"/>
              </w:rPr>
              <w:t>20.02.2023.</w:t>
            </w:r>
          </w:p>
        </w:tc>
      </w:tr>
      <w:tr w:rsidR="00DE6259" w:rsidRPr="000542DE" w14:paraId="72133FF4" w14:textId="77777777" w:rsidTr="00294272">
        <w:trPr>
          <w:trHeight w:val="998"/>
        </w:trPr>
        <w:tc>
          <w:tcPr>
            <w:tcW w:w="4248" w:type="dxa"/>
            <w:shd w:val="clear" w:color="auto" w:fill="auto"/>
          </w:tcPr>
          <w:p w14:paraId="426A2916" w14:textId="77777777" w:rsidR="00DE6259" w:rsidRPr="004C68A1" w:rsidRDefault="00DE6259" w:rsidP="00294272">
            <w:pPr>
              <w:rPr>
                <w:rFonts w:ascii="Arial" w:hAnsi="Arial" w:cs="Arial"/>
                <w:lang w:val="lv-LV"/>
              </w:rPr>
            </w:pPr>
            <w:r w:rsidRPr="004C68A1">
              <w:rPr>
                <w:rFonts w:ascii="Arial" w:hAnsi="Arial" w:cs="Arial"/>
                <w:lang w:val="lv-LV"/>
              </w:rPr>
              <w:t xml:space="preserve">1) Vai un kā konkursa norisi ietekmē nesenais starpgadījums ar apakšstacijā uzsprāgušo 110kV </w:t>
            </w:r>
            <w:proofErr w:type="spellStart"/>
            <w:r w:rsidRPr="004C68A1">
              <w:rPr>
                <w:rFonts w:ascii="Arial" w:hAnsi="Arial" w:cs="Arial"/>
                <w:lang w:val="lv-LV"/>
              </w:rPr>
              <w:t>spriegummaini</w:t>
            </w:r>
            <w:proofErr w:type="spellEnd"/>
            <w:r w:rsidRPr="004C68A1">
              <w:rPr>
                <w:rFonts w:ascii="Arial" w:hAnsi="Arial" w:cs="Arial"/>
                <w:lang w:val="lv-LV"/>
              </w:rPr>
              <w:t>? Vai gadījumā nemainās izbūves darbu apjomi, termiņi?</w:t>
            </w:r>
          </w:p>
        </w:tc>
        <w:tc>
          <w:tcPr>
            <w:tcW w:w="4961" w:type="dxa"/>
            <w:shd w:val="clear" w:color="auto" w:fill="auto"/>
          </w:tcPr>
          <w:p w14:paraId="7DB70A4E" w14:textId="77777777" w:rsidR="00DE6259" w:rsidRPr="00831D41" w:rsidRDefault="00DE6259" w:rsidP="00294272">
            <w:pPr>
              <w:pStyle w:val="ListParagraph"/>
              <w:spacing w:line="252" w:lineRule="auto"/>
              <w:ind w:left="28" w:firstLine="141"/>
              <w:jc w:val="both"/>
              <w:rPr>
                <w:rFonts w:ascii="Arial" w:hAnsi="Arial" w:cs="Arial"/>
                <w:lang w:val="lv-LV" w:eastAsia="en-US"/>
              </w:rPr>
            </w:pPr>
            <w:r w:rsidRPr="009C50CF">
              <w:rPr>
                <w:rFonts w:ascii="Arial" w:hAnsi="Arial" w:cs="Arial"/>
                <w:lang w:val="lv-LV" w:eastAsia="en-US"/>
              </w:rPr>
              <w:t>Izbūves darbu apjomi nemainās</w:t>
            </w:r>
            <w:r>
              <w:rPr>
                <w:rFonts w:ascii="Arial" w:hAnsi="Arial" w:cs="Arial"/>
                <w:lang w:val="lv-LV" w:eastAsia="en-US"/>
              </w:rPr>
              <w:t>,</w:t>
            </w:r>
            <w:r w:rsidRPr="00831D41">
              <w:rPr>
                <w:rFonts w:ascii="Arial" w:hAnsi="Arial" w:cs="Arial"/>
                <w:lang w:val="lv-LV"/>
              </w:rPr>
              <w:t xml:space="preserve"> bet darbu apjoms mainās par 4.jautājumā minēto (</w:t>
            </w:r>
            <w:r>
              <w:rPr>
                <w:rFonts w:ascii="Arial" w:hAnsi="Arial" w:cs="Arial"/>
                <w:lang w:val="lv-LV"/>
              </w:rPr>
              <w:t>skat. jautājumu un atbildi 4.sadaļā).</w:t>
            </w:r>
          </w:p>
        </w:tc>
      </w:tr>
      <w:tr w:rsidR="00DE6259" w:rsidRPr="004C68A1" w14:paraId="14524DF3" w14:textId="77777777" w:rsidTr="00294272">
        <w:trPr>
          <w:trHeight w:val="1726"/>
        </w:trPr>
        <w:tc>
          <w:tcPr>
            <w:tcW w:w="4248" w:type="dxa"/>
            <w:shd w:val="clear" w:color="auto" w:fill="auto"/>
          </w:tcPr>
          <w:p w14:paraId="678969F3" w14:textId="77777777" w:rsidR="00DE6259" w:rsidRPr="004C68A1" w:rsidRDefault="00DE6259" w:rsidP="00294272">
            <w:pPr>
              <w:rPr>
                <w:rFonts w:ascii="Arial" w:hAnsi="Arial" w:cs="Arial"/>
                <w:lang w:val="lv-LV"/>
              </w:rPr>
            </w:pPr>
            <w:r w:rsidRPr="004C68A1">
              <w:rPr>
                <w:rFonts w:ascii="Arial" w:hAnsi="Arial" w:cs="Arial"/>
                <w:lang w:val="lv-LV"/>
              </w:rPr>
              <w:t xml:space="preserve">2) Pie apskates LDZ pārstāvis minēja vai konkursā nav tomēr paredzēts 1 papildus (rezerves) </w:t>
            </w:r>
            <w:proofErr w:type="spellStart"/>
            <w:r w:rsidRPr="004C68A1">
              <w:rPr>
                <w:rFonts w:ascii="Arial" w:hAnsi="Arial" w:cs="Arial"/>
                <w:lang w:val="lv-LV"/>
              </w:rPr>
              <w:t>spriegummainis</w:t>
            </w:r>
            <w:proofErr w:type="spellEnd"/>
            <w:r w:rsidRPr="004C68A1">
              <w:rPr>
                <w:rFonts w:ascii="Arial" w:hAnsi="Arial" w:cs="Arial"/>
                <w:lang w:val="lv-LV"/>
              </w:rPr>
              <w:t>, kopā būtu 7gab paredzēti piegādāt un uzstādīt?</w:t>
            </w:r>
          </w:p>
        </w:tc>
        <w:tc>
          <w:tcPr>
            <w:tcW w:w="4961" w:type="dxa"/>
            <w:shd w:val="clear" w:color="auto" w:fill="auto"/>
          </w:tcPr>
          <w:p w14:paraId="1DB2884A" w14:textId="77777777" w:rsidR="00DE6259" w:rsidRPr="00831D41" w:rsidRDefault="00DE6259" w:rsidP="00294272">
            <w:pPr>
              <w:pStyle w:val="ListParagraph"/>
              <w:spacing w:line="252" w:lineRule="auto"/>
              <w:ind w:left="28" w:firstLine="152"/>
              <w:jc w:val="both"/>
              <w:rPr>
                <w:rFonts w:ascii="Arial" w:hAnsi="Arial" w:cs="Arial"/>
                <w:lang w:val="lv-LV"/>
              </w:rPr>
            </w:pPr>
            <w:r w:rsidRPr="00831D41">
              <w:rPr>
                <w:rFonts w:ascii="Arial" w:hAnsi="Arial" w:cs="Arial"/>
                <w:lang w:val="lv-LV" w:eastAsia="en-US"/>
              </w:rPr>
              <w:t xml:space="preserve">Saskaņā ar nolikuma nosacījumiem nepieciešams piegādāt un nomainīt esošos </w:t>
            </w:r>
            <w:r w:rsidRPr="00831D41">
              <w:rPr>
                <w:rFonts w:ascii="Arial" w:hAnsi="Arial" w:cs="Arial"/>
                <w:lang w:val="lv-LV"/>
              </w:rPr>
              <w:t xml:space="preserve">6 (sešu) 110kV </w:t>
            </w:r>
            <w:proofErr w:type="spellStart"/>
            <w:r w:rsidRPr="00831D41">
              <w:rPr>
                <w:rFonts w:ascii="Arial" w:hAnsi="Arial" w:cs="Arial"/>
                <w:lang w:val="lv-LV"/>
              </w:rPr>
              <w:t>spriegummaiņus</w:t>
            </w:r>
            <w:proofErr w:type="spellEnd"/>
            <w:r w:rsidRPr="00831D41">
              <w:rPr>
                <w:rFonts w:ascii="Arial" w:hAnsi="Arial" w:cs="Arial"/>
                <w:lang w:val="lv-LV"/>
              </w:rPr>
              <w:t xml:space="preserve"> (SPL-222; SPL-223) vilces apakšstacijā “Saulkrasti”.</w:t>
            </w:r>
          </w:p>
          <w:p w14:paraId="65233FC5" w14:textId="77777777" w:rsidR="00DE6259" w:rsidRPr="00831D41" w:rsidRDefault="00DE6259" w:rsidP="00294272">
            <w:pPr>
              <w:pStyle w:val="ListParagraph"/>
              <w:ind w:left="28" w:firstLine="141"/>
              <w:jc w:val="both"/>
              <w:rPr>
                <w:rFonts w:ascii="Arial" w:hAnsi="Arial" w:cs="Arial"/>
                <w:lang w:val="lv-LV"/>
              </w:rPr>
            </w:pPr>
            <w:r>
              <w:rPr>
                <w:rFonts w:ascii="Arial" w:hAnsi="Arial" w:cs="Arial"/>
                <w:lang w:val="lv-LV"/>
              </w:rPr>
              <w:t>Iepirkuma priekšmetā noteikto veicamo darbu ietvaros p</w:t>
            </w:r>
            <w:r w:rsidRPr="00831D41">
              <w:rPr>
                <w:rFonts w:ascii="Arial" w:hAnsi="Arial" w:cs="Arial"/>
                <w:lang w:val="lv-LV"/>
              </w:rPr>
              <w:t xml:space="preserve">apildus (rezerves) </w:t>
            </w:r>
            <w:proofErr w:type="spellStart"/>
            <w:r w:rsidRPr="00831D41">
              <w:rPr>
                <w:rFonts w:ascii="Arial" w:hAnsi="Arial" w:cs="Arial"/>
                <w:lang w:val="lv-LV"/>
              </w:rPr>
              <w:t>spriegummainis</w:t>
            </w:r>
            <w:proofErr w:type="spellEnd"/>
            <w:r w:rsidRPr="00831D41">
              <w:rPr>
                <w:rFonts w:ascii="Arial" w:hAnsi="Arial" w:cs="Arial"/>
                <w:lang w:val="lv-LV"/>
              </w:rPr>
              <w:t xml:space="preserve"> nav jāpiegādā.</w:t>
            </w:r>
          </w:p>
        </w:tc>
      </w:tr>
      <w:tr w:rsidR="00DE6259" w:rsidRPr="000542DE" w14:paraId="174A06DC" w14:textId="77777777" w:rsidTr="00294272">
        <w:trPr>
          <w:trHeight w:val="2109"/>
        </w:trPr>
        <w:tc>
          <w:tcPr>
            <w:tcW w:w="4248" w:type="dxa"/>
            <w:shd w:val="clear" w:color="auto" w:fill="auto"/>
          </w:tcPr>
          <w:p w14:paraId="34850D8A" w14:textId="77777777" w:rsidR="00DE6259" w:rsidRPr="004C68A1" w:rsidRDefault="00DE6259" w:rsidP="00294272">
            <w:pPr>
              <w:rPr>
                <w:rFonts w:ascii="Arial" w:hAnsi="Arial" w:cs="Arial"/>
                <w:lang w:val="lv-LV"/>
              </w:rPr>
            </w:pPr>
            <w:r w:rsidRPr="004C68A1">
              <w:rPr>
                <w:rFonts w:ascii="Arial" w:hAnsi="Arial" w:cs="Arial"/>
                <w:lang w:val="lv-LV"/>
              </w:rPr>
              <w:t xml:space="preserve">3) Apskates laikā tika minēts, ka esošās spriegummaiņu </w:t>
            </w:r>
            <w:proofErr w:type="spellStart"/>
            <w:r w:rsidRPr="004C68A1">
              <w:rPr>
                <w:rFonts w:ascii="Arial" w:hAnsi="Arial" w:cs="Arial"/>
                <w:lang w:val="lv-LV"/>
              </w:rPr>
              <w:t>starpspaiļu</w:t>
            </w:r>
            <w:proofErr w:type="spellEnd"/>
            <w:r w:rsidRPr="004C68A1">
              <w:rPr>
                <w:rFonts w:ascii="Arial" w:hAnsi="Arial" w:cs="Arial"/>
                <w:lang w:val="lv-LV"/>
              </w:rPr>
              <w:t xml:space="preserve"> sadales paliek esošās, lūgums apstiprināt, ka uzstādot jaunus </w:t>
            </w:r>
            <w:proofErr w:type="spellStart"/>
            <w:r w:rsidRPr="004C68A1">
              <w:rPr>
                <w:rFonts w:ascii="Arial" w:hAnsi="Arial" w:cs="Arial"/>
                <w:lang w:val="lv-LV"/>
              </w:rPr>
              <w:t>spriegummaiņus</w:t>
            </w:r>
            <w:proofErr w:type="spellEnd"/>
            <w:r w:rsidRPr="004C68A1">
              <w:rPr>
                <w:rFonts w:ascii="Arial" w:hAnsi="Arial" w:cs="Arial"/>
                <w:lang w:val="lv-LV"/>
              </w:rPr>
              <w:t xml:space="preserve">, jaunas sadales nav nepieciešamas, bet ir tikai jāpapildina ar nolikumā minētajiem AP-50 </w:t>
            </w:r>
            <w:proofErr w:type="spellStart"/>
            <w:r w:rsidRPr="004C68A1">
              <w:rPr>
                <w:rFonts w:ascii="Arial" w:hAnsi="Arial" w:cs="Arial"/>
                <w:lang w:val="lv-LV"/>
              </w:rPr>
              <w:t>automātslēdžiem</w:t>
            </w:r>
            <w:proofErr w:type="spellEnd"/>
            <w:r w:rsidRPr="004C68A1">
              <w:rPr>
                <w:rFonts w:ascii="Arial" w:hAnsi="Arial" w:cs="Arial"/>
                <w:lang w:val="lv-LV"/>
              </w:rPr>
              <w:t>.</w:t>
            </w:r>
          </w:p>
        </w:tc>
        <w:tc>
          <w:tcPr>
            <w:tcW w:w="4961" w:type="dxa"/>
            <w:shd w:val="clear" w:color="auto" w:fill="auto"/>
          </w:tcPr>
          <w:p w14:paraId="6F652BB1" w14:textId="4F0C1898" w:rsidR="00DE6259" w:rsidRPr="008D6463" w:rsidRDefault="00DE6259" w:rsidP="00294272">
            <w:pPr>
              <w:pStyle w:val="ListParagraph"/>
              <w:spacing w:line="252" w:lineRule="auto"/>
              <w:ind w:left="28" w:firstLine="152"/>
              <w:jc w:val="both"/>
              <w:rPr>
                <w:rFonts w:ascii="Arial" w:hAnsi="Arial" w:cs="Arial"/>
                <w:bCs/>
                <w:lang w:val="lv-LV"/>
              </w:rPr>
            </w:pPr>
            <w:r>
              <w:rPr>
                <w:rFonts w:ascii="Arial" w:hAnsi="Arial" w:cs="Arial"/>
                <w:lang w:val="lv-LV"/>
              </w:rPr>
              <w:t>U</w:t>
            </w:r>
            <w:r w:rsidRPr="00EE14DF">
              <w:rPr>
                <w:rFonts w:ascii="Arial" w:hAnsi="Arial" w:cs="Arial"/>
                <w:lang w:val="lv-LV"/>
              </w:rPr>
              <w:t xml:space="preserve">zstādot jaunus </w:t>
            </w:r>
            <w:proofErr w:type="spellStart"/>
            <w:r w:rsidRPr="00EE14DF">
              <w:rPr>
                <w:rFonts w:ascii="Arial" w:hAnsi="Arial" w:cs="Arial"/>
                <w:lang w:val="lv-LV"/>
              </w:rPr>
              <w:t>spriegummaiņus</w:t>
            </w:r>
            <w:proofErr w:type="spellEnd"/>
            <w:r w:rsidRPr="00EE14DF">
              <w:rPr>
                <w:rFonts w:ascii="Arial" w:hAnsi="Arial" w:cs="Arial"/>
                <w:lang w:val="lv-LV"/>
              </w:rPr>
              <w:t xml:space="preserve">, jaunas </w:t>
            </w:r>
            <w:proofErr w:type="spellStart"/>
            <w:r w:rsidRPr="00EE14DF">
              <w:rPr>
                <w:rFonts w:ascii="Arial" w:hAnsi="Arial" w:cs="Arial"/>
                <w:lang w:val="lv-LV"/>
              </w:rPr>
              <w:t>starpspaiļu</w:t>
            </w:r>
            <w:proofErr w:type="spellEnd"/>
            <w:r w:rsidRPr="00EE14DF">
              <w:rPr>
                <w:rFonts w:ascii="Arial" w:hAnsi="Arial" w:cs="Arial"/>
                <w:lang w:val="lv-LV"/>
              </w:rPr>
              <w:t xml:space="preserve"> sadales nav nepieciešamas, paliek esošās</w:t>
            </w:r>
            <w:r>
              <w:rPr>
                <w:rFonts w:ascii="Arial" w:hAnsi="Arial" w:cs="Arial"/>
                <w:lang w:val="lv-LV"/>
              </w:rPr>
              <w:t xml:space="preserve">. Izskatot šo jautājumu, konstatēta drukas kļūda Tehniskajā uzdevumā (nolikuma 1.pielikums), </w:t>
            </w:r>
            <w:r>
              <w:rPr>
                <w:rFonts w:ascii="Arial" w:hAnsi="Arial" w:cs="Arial"/>
                <w:bCs/>
                <w:lang w:val="lv-LV"/>
              </w:rPr>
              <w:t xml:space="preserve">līdz ar to tiek veikti grozījumi Tehniskais uzdevuma (iepirkuma nolikuma 1.pielikums) 2.3.9.punktā, labojot </w:t>
            </w:r>
            <w:r>
              <w:rPr>
                <w:rFonts w:ascii="Arial" w:hAnsi="Arial" w:cs="Arial"/>
                <w:lang w:val="lv-LV"/>
              </w:rPr>
              <w:t xml:space="preserve">norādīto </w:t>
            </w:r>
            <w:r w:rsidR="000542DE" w:rsidRPr="000542DE">
              <w:rPr>
                <w:rFonts w:ascii="Arial" w:hAnsi="Arial" w:cs="Arial"/>
                <w:highlight w:val="yellow"/>
                <w:lang w:val="lv-LV"/>
              </w:rPr>
              <w:t xml:space="preserve">savienojumu </w:t>
            </w:r>
            <w:proofErr w:type="spellStart"/>
            <w:r w:rsidR="000542DE" w:rsidRPr="000542DE">
              <w:rPr>
                <w:rFonts w:ascii="Arial" w:hAnsi="Arial" w:cs="Arial"/>
                <w:highlight w:val="yellow"/>
                <w:lang w:val="lv-LV"/>
              </w:rPr>
              <w:t>klemu</w:t>
            </w:r>
            <w:proofErr w:type="spellEnd"/>
            <w:r w:rsidR="000542DE" w:rsidRPr="000542DE">
              <w:rPr>
                <w:rFonts w:ascii="Arial" w:hAnsi="Arial" w:cs="Arial"/>
                <w:lang w:val="lv-LV"/>
              </w:rPr>
              <w:t xml:space="preserve"> </w:t>
            </w:r>
            <w:r>
              <w:rPr>
                <w:rFonts w:ascii="Arial" w:hAnsi="Arial" w:cs="Arial"/>
                <w:lang w:val="lv-LV"/>
              </w:rPr>
              <w:t>skaitu no 2 uz 4. (</w:t>
            </w:r>
            <w:r w:rsidRPr="00E713E3">
              <w:rPr>
                <w:rFonts w:ascii="Arial" w:hAnsi="Arial" w:cs="Arial"/>
                <w:lang w:val="lv-LV"/>
              </w:rPr>
              <w:t>Iepirkuma nolikuma dokumentos tiek veikti grozījumi par minēto, ievērojot Skaidrojuma ievada daļā noteikto).</w:t>
            </w:r>
          </w:p>
        </w:tc>
      </w:tr>
      <w:tr w:rsidR="00DE6259" w:rsidRPr="000542DE" w14:paraId="6534088E" w14:textId="77777777" w:rsidTr="00294272">
        <w:trPr>
          <w:trHeight w:val="996"/>
        </w:trPr>
        <w:tc>
          <w:tcPr>
            <w:tcW w:w="4248" w:type="dxa"/>
            <w:shd w:val="clear" w:color="auto" w:fill="auto"/>
          </w:tcPr>
          <w:p w14:paraId="0DF5EC95" w14:textId="77777777" w:rsidR="00DE6259" w:rsidRPr="004C68A1" w:rsidRDefault="00DE6259" w:rsidP="00294272">
            <w:pPr>
              <w:rPr>
                <w:rFonts w:ascii="Arial" w:hAnsi="Arial" w:cs="Arial"/>
                <w:lang w:val="lv-LV"/>
              </w:rPr>
            </w:pPr>
            <w:r w:rsidRPr="004C68A1">
              <w:rPr>
                <w:rFonts w:ascii="Arial" w:hAnsi="Arial" w:cs="Arial"/>
                <w:lang w:val="lv-LV"/>
              </w:rPr>
              <w:t xml:space="preserve">4) Lūgums apstiprināt apskatē precizēto informāciju, ka nav nepieciešams izbūvēt jaunas </w:t>
            </w:r>
            <w:proofErr w:type="spellStart"/>
            <w:r w:rsidRPr="004C68A1">
              <w:rPr>
                <w:rFonts w:ascii="Arial" w:hAnsi="Arial" w:cs="Arial"/>
                <w:lang w:val="lv-LV"/>
              </w:rPr>
              <w:t>dz</w:t>
            </w:r>
            <w:proofErr w:type="spellEnd"/>
            <w:r w:rsidRPr="004C68A1">
              <w:rPr>
                <w:rFonts w:ascii="Arial" w:hAnsi="Arial" w:cs="Arial"/>
                <w:lang w:val="lv-LV"/>
              </w:rPr>
              <w:t>/b konstrukcijas, bet ir jāveic esošo konstrukciju vizuāla uzlabošana (piekrāsošana).</w:t>
            </w:r>
          </w:p>
        </w:tc>
        <w:tc>
          <w:tcPr>
            <w:tcW w:w="4961" w:type="dxa"/>
            <w:shd w:val="clear" w:color="auto" w:fill="auto"/>
          </w:tcPr>
          <w:p w14:paraId="2E81CE9F" w14:textId="77777777" w:rsidR="00DE6259" w:rsidRPr="008D6463" w:rsidRDefault="00DE6259" w:rsidP="00294272">
            <w:pPr>
              <w:spacing w:before="20"/>
              <w:ind w:firstLine="180"/>
              <w:jc w:val="both"/>
              <w:rPr>
                <w:rFonts w:ascii="Arial" w:hAnsi="Arial" w:cs="Arial"/>
                <w:lang w:val="lv-LV"/>
              </w:rPr>
            </w:pPr>
            <w:r>
              <w:rPr>
                <w:rFonts w:ascii="Arial" w:hAnsi="Arial" w:cs="Arial"/>
                <w:lang w:val="lv-LV"/>
              </w:rPr>
              <w:t xml:space="preserve">Izvērtējot apstākļus objektā, konstatēts, ka </w:t>
            </w:r>
            <w:r w:rsidRPr="008D6463">
              <w:rPr>
                <w:rFonts w:ascii="Arial" w:hAnsi="Arial" w:cs="Arial"/>
                <w:u w:val="single"/>
                <w:lang w:val="lv-LV"/>
              </w:rPr>
              <w:t>neder līdz šim plānotais risinājums</w:t>
            </w:r>
            <w:r w:rsidRPr="008D6463">
              <w:rPr>
                <w:rFonts w:ascii="Arial" w:hAnsi="Arial" w:cs="Arial"/>
                <w:lang w:val="lv-LV"/>
              </w:rPr>
              <w:t xml:space="preserve">, ka </w:t>
            </w:r>
            <w:proofErr w:type="spellStart"/>
            <w:r w:rsidRPr="008D6463">
              <w:rPr>
                <w:rFonts w:ascii="Arial" w:hAnsi="Arial" w:cs="Arial"/>
                <w:lang w:val="lv-LV"/>
              </w:rPr>
              <w:t>spriegummaiņi</w:t>
            </w:r>
            <w:proofErr w:type="spellEnd"/>
            <w:r w:rsidRPr="008D6463">
              <w:rPr>
                <w:rFonts w:ascii="Arial" w:hAnsi="Arial" w:cs="Arial"/>
                <w:lang w:val="lv-LV"/>
              </w:rPr>
              <w:t xml:space="preserve"> varētu tikt uzstādīti uz esošajām metāla konstrukcijām</w:t>
            </w:r>
            <w:r>
              <w:rPr>
                <w:rFonts w:ascii="Arial" w:hAnsi="Arial" w:cs="Arial"/>
                <w:lang w:val="lv-LV"/>
              </w:rPr>
              <w:t xml:space="preserve">, </w:t>
            </w:r>
            <w:r w:rsidRPr="00D57589">
              <w:rPr>
                <w:rFonts w:ascii="Arial" w:hAnsi="Arial" w:cs="Arial"/>
                <w:lang w:val="lv-LV"/>
              </w:rPr>
              <w:t>nemainot nesošos dzelzsbetona balstus</w:t>
            </w:r>
            <w:r>
              <w:rPr>
                <w:rFonts w:ascii="Arial" w:hAnsi="Arial" w:cs="Arial"/>
                <w:lang w:val="lv-LV"/>
              </w:rPr>
              <w:t xml:space="preserve">. </w:t>
            </w:r>
            <w:r>
              <w:rPr>
                <w:rFonts w:ascii="Arial" w:hAnsi="Arial" w:cs="Arial"/>
                <w:u w:val="single"/>
                <w:lang w:val="lv-LV"/>
              </w:rPr>
              <w:t>N</w:t>
            </w:r>
            <w:r w:rsidRPr="008D6463">
              <w:rPr>
                <w:rFonts w:ascii="Arial" w:hAnsi="Arial" w:cs="Arial"/>
                <w:u w:val="single"/>
                <w:lang w:val="lv-LV"/>
              </w:rPr>
              <w:t>esošie dzelzsbetona balsti obligāti jāmaina</w:t>
            </w:r>
            <w:r>
              <w:rPr>
                <w:rFonts w:ascii="Arial" w:hAnsi="Arial" w:cs="Arial"/>
                <w:u w:val="single"/>
                <w:lang w:val="lv-LV"/>
              </w:rPr>
              <w:t>.</w:t>
            </w:r>
            <w:r w:rsidRPr="008D6463">
              <w:rPr>
                <w:rFonts w:ascii="Arial" w:hAnsi="Arial" w:cs="Arial"/>
                <w:lang w:val="lv-LV"/>
              </w:rPr>
              <w:t xml:space="preserve"> Līdz ar to iepirkuma dokumentos</w:t>
            </w:r>
            <w:r>
              <w:rPr>
                <w:rFonts w:ascii="Arial" w:hAnsi="Arial" w:cs="Arial"/>
                <w:lang w:val="lv-LV"/>
              </w:rPr>
              <w:t xml:space="preserve"> tiek veikti grozījumiem un</w:t>
            </w:r>
            <w:r w:rsidRPr="008D6463">
              <w:rPr>
                <w:rFonts w:ascii="Arial" w:hAnsi="Arial" w:cs="Arial"/>
                <w:lang w:val="lv-LV"/>
              </w:rPr>
              <w:t xml:space="preserve"> noteiktais darba apjoms </w:t>
            </w:r>
            <w:r>
              <w:rPr>
                <w:rFonts w:ascii="Arial" w:hAnsi="Arial" w:cs="Arial"/>
                <w:lang w:val="lv-LV"/>
              </w:rPr>
              <w:t>papildināts (palielināts);</w:t>
            </w:r>
          </w:p>
          <w:p w14:paraId="44E06FF8" w14:textId="77777777" w:rsidR="00DE6259" w:rsidRDefault="00DE6259" w:rsidP="00294272">
            <w:pPr>
              <w:pStyle w:val="ListParagraph"/>
              <w:spacing w:before="20"/>
              <w:ind w:left="792"/>
              <w:jc w:val="both"/>
              <w:rPr>
                <w:rFonts w:ascii="Arial" w:hAnsi="Arial" w:cs="Arial"/>
                <w:lang w:val="lv-LV"/>
              </w:rPr>
            </w:pPr>
            <w:r>
              <w:rPr>
                <w:rFonts w:ascii="Arial" w:hAnsi="Arial" w:cs="Arial"/>
                <w:lang w:val="lv-LV"/>
              </w:rPr>
              <w:t xml:space="preserve">- </w:t>
            </w:r>
            <w:r w:rsidRPr="0019073C">
              <w:rPr>
                <w:rFonts w:ascii="Arial" w:hAnsi="Arial" w:cs="Arial"/>
                <w:lang w:val="lv-LV"/>
              </w:rPr>
              <w:t>ar darbiem par esošo metāla konstrukciju nesošo dzelzsbetona balstu nomaiņu pret jaunajām metālu konstrukcijām</w:t>
            </w:r>
            <w:r>
              <w:rPr>
                <w:rFonts w:ascii="Arial" w:hAnsi="Arial" w:cs="Arial"/>
                <w:lang w:val="lv-LV"/>
              </w:rPr>
              <w:t>;</w:t>
            </w:r>
          </w:p>
          <w:p w14:paraId="71345E7F" w14:textId="77777777" w:rsidR="00DE6259" w:rsidRPr="009E0A83" w:rsidRDefault="00DE6259" w:rsidP="00294272">
            <w:pPr>
              <w:pStyle w:val="ListParagraph"/>
              <w:spacing w:before="20"/>
              <w:ind w:left="792"/>
              <w:jc w:val="both"/>
              <w:rPr>
                <w:rFonts w:ascii="Arial" w:hAnsi="Arial" w:cs="Arial"/>
                <w:lang w:val="lv-LV"/>
              </w:rPr>
            </w:pPr>
            <w:r w:rsidRPr="009E0A83">
              <w:rPr>
                <w:rFonts w:ascii="Arial" w:hAnsi="Arial" w:cs="Arial"/>
                <w:lang w:val="lv-LV"/>
              </w:rPr>
              <w:t>- par būvniecības lietas noformēšanu būvniecības informācijas sistēmā, attiecīgi, par Būvniecības ieceres dokumentācijas izstrādāšanu un saskaņošanu</w:t>
            </w:r>
            <w:r>
              <w:rPr>
                <w:rFonts w:ascii="Arial" w:hAnsi="Arial" w:cs="Arial"/>
                <w:lang w:val="lv-LV"/>
              </w:rPr>
              <w:t>.</w:t>
            </w:r>
          </w:p>
          <w:p w14:paraId="011A3370" w14:textId="77777777" w:rsidR="00DE6259" w:rsidRPr="009C50CF" w:rsidRDefault="00DE6259" w:rsidP="00294272">
            <w:pPr>
              <w:pStyle w:val="ListParagraph"/>
              <w:spacing w:line="252" w:lineRule="auto"/>
              <w:ind w:left="28" w:firstLine="141"/>
              <w:jc w:val="both"/>
              <w:rPr>
                <w:rFonts w:ascii="Arial" w:hAnsi="Arial" w:cs="Arial"/>
                <w:lang w:val="lv-LV" w:eastAsia="en-US"/>
              </w:rPr>
            </w:pPr>
            <w:r w:rsidRPr="00E713E3">
              <w:rPr>
                <w:rFonts w:ascii="Arial" w:hAnsi="Arial" w:cs="Arial"/>
                <w:lang w:val="lv-LV"/>
              </w:rPr>
              <w:t>Iepirkuma nolikuma dokumentos tiek veikti grozījumi par minēto, ievērojot Skaidrojuma ievada daļā noteikto.</w:t>
            </w:r>
          </w:p>
        </w:tc>
      </w:tr>
      <w:tr w:rsidR="00DE6259" w:rsidRPr="000542DE" w14:paraId="7576763B" w14:textId="77777777" w:rsidTr="00294272">
        <w:trPr>
          <w:trHeight w:val="996"/>
        </w:trPr>
        <w:tc>
          <w:tcPr>
            <w:tcW w:w="4248" w:type="dxa"/>
            <w:shd w:val="clear" w:color="auto" w:fill="auto"/>
          </w:tcPr>
          <w:p w14:paraId="18392A9F" w14:textId="77777777" w:rsidR="00DE6259" w:rsidRPr="004C68A1" w:rsidRDefault="00DE6259" w:rsidP="00294272">
            <w:pPr>
              <w:rPr>
                <w:rFonts w:ascii="Arial" w:hAnsi="Arial" w:cs="Arial"/>
                <w:lang w:val="lv-LV"/>
              </w:rPr>
            </w:pPr>
            <w:r w:rsidRPr="004C68A1">
              <w:rPr>
                <w:rFonts w:ascii="Arial" w:hAnsi="Arial" w:cs="Arial"/>
                <w:lang w:val="lv-LV"/>
              </w:rPr>
              <w:t xml:space="preserve">5) Lūgums precizēt informāciju par esošajiem sekundārajiem kabeļiem, kas aiziet no esošo 110KV spriegummaiņu </w:t>
            </w:r>
            <w:proofErr w:type="spellStart"/>
            <w:r w:rsidRPr="004C68A1">
              <w:rPr>
                <w:rFonts w:ascii="Arial" w:hAnsi="Arial" w:cs="Arial"/>
                <w:lang w:val="lv-LV"/>
              </w:rPr>
              <w:t>starpspaiļu</w:t>
            </w:r>
            <w:proofErr w:type="spellEnd"/>
            <w:r w:rsidRPr="004C68A1">
              <w:rPr>
                <w:rFonts w:ascii="Arial" w:hAnsi="Arial" w:cs="Arial"/>
                <w:lang w:val="lv-LV"/>
              </w:rPr>
              <w:t xml:space="preserve"> kastes uz </w:t>
            </w:r>
            <w:r w:rsidRPr="004C68A1">
              <w:rPr>
                <w:rFonts w:ascii="Arial" w:hAnsi="Arial" w:cs="Arial"/>
                <w:lang w:val="lv-LV"/>
              </w:rPr>
              <w:lastRenderedPageBreak/>
              <w:t xml:space="preserve">vadības ēku, vai šos kabeļus ir iespējams saglabāt vai jāizbūvē jauni </w:t>
            </w:r>
            <w:proofErr w:type="spellStart"/>
            <w:r w:rsidRPr="004C68A1">
              <w:rPr>
                <w:rFonts w:ascii="Arial" w:hAnsi="Arial" w:cs="Arial"/>
                <w:lang w:val="lv-LV"/>
              </w:rPr>
              <w:t>pieslēgumi</w:t>
            </w:r>
            <w:proofErr w:type="spellEnd"/>
            <w:r w:rsidRPr="004C68A1">
              <w:rPr>
                <w:rFonts w:ascii="Arial" w:hAnsi="Arial" w:cs="Arial"/>
                <w:lang w:val="lv-LV"/>
              </w:rPr>
              <w:t>?</w:t>
            </w:r>
          </w:p>
        </w:tc>
        <w:tc>
          <w:tcPr>
            <w:tcW w:w="4961" w:type="dxa"/>
            <w:shd w:val="clear" w:color="auto" w:fill="auto"/>
          </w:tcPr>
          <w:p w14:paraId="6424DE71" w14:textId="77777777" w:rsidR="00DE6259" w:rsidRPr="004C68A1" w:rsidRDefault="00DE6259" w:rsidP="00294272">
            <w:pPr>
              <w:pStyle w:val="ListParagraph"/>
              <w:ind w:left="28" w:firstLine="141"/>
              <w:jc w:val="both"/>
              <w:rPr>
                <w:rFonts w:ascii="Arial" w:hAnsi="Arial" w:cs="Arial"/>
                <w:lang w:val="lv-LV"/>
              </w:rPr>
            </w:pPr>
            <w:r>
              <w:rPr>
                <w:rFonts w:ascii="Arial" w:hAnsi="Arial" w:cs="Arial"/>
                <w:lang w:val="lv-LV"/>
              </w:rPr>
              <w:lastRenderedPageBreak/>
              <w:t xml:space="preserve">Esošajiem sekundārajiem kabeļiem, kuri </w:t>
            </w:r>
            <w:r w:rsidRPr="001776CD">
              <w:rPr>
                <w:rFonts w:ascii="Arial" w:hAnsi="Arial" w:cs="Arial"/>
                <w:lang w:val="lv-LV"/>
              </w:rPr>
              <w:t xml:space="preserve">aiziet no esošo 110KV spriegummaiņu </w:t>
            </w:r>
            <w:proofErr w:type="spellStart"/>
            <w:r w:rsidRPr="001776CD">
              <w:rPr>
                <w:rFonts w:ascii="Arial" w:hAnsi="Arial" w:cs="Arial"/>
                <w:lang w:val="lv-LV"/>
              </w:rPr>
              <w:t>starpspaiļu</w:t>
            </w:r>
            <w:proofErr w:type="spellEnd"/>
            <w:r w:rsidRPr="001776CD">
              <w:rPr>
                <w:rFonts w:ascii="Arial" w:hAnsi="Arial" w:cs="Arial"/>
                <w:lang w:val="lv-LV"/>
              </w:rPr>
              <w:t xml:space="preserve"> kastes uz vadības ēku</w:t>
            </w:r>
            <w:r>
              <w:rPr>
                <w:rFonts w:ascii="Arial" w:hAnsi="Arial" w:cs="Arial"/>
                <w:lang w:val="lv-LV"/>
              </w:rPr>
              <w:t xml:space="preserve">, </w:t>
            </w:r>
            <w:r w:rsidRPr="001776CD">
              <w:rPr>
                <w:rFonts w:ascii="Arial" w:hAnsi="Arial" w:cs="Arial"/>
                <w:lang w:val="lv-LV"/>
              </w:rPr>
              <w:t xml:space="preserve">jāizbūvē jauni </w:t>
            </w:r>
            <w:proofErr w:type="spellStart"/>
            <w:r>
              <w:rPr>
                <w:rFonts w:ascii="Arial" w:hAnsi="Arial" w:cs="Arial"/>
                <w:lang w:val="lv-LV"/>
              </w:rPr>
              <w:t>pieslēgumi</w:t>
            </w:r>
            <w:proofErr w:type="spellEnd"/>
            <w:r>
              <w:rPr>
                <w:rFonts w:ascii="Arial" w:hAnsi="Arial" w:cs="Arial"/>
                <w:lang w:val="lv-LV"/>
              </w:rPr>
              <w:t>.</w:t>
            </w:r>
          </w:p>
        </w:tc>
      </w:tr>
      <w:tr w:rsidR="00DE6259" w:rsidRPr="000542DE" w14:paraId="014239EE" w14:textId="77777777" w:rsidTr="00294272">
        <w:trPr>
          <w:trHeight w:val="996"/>
        </w:trPr>
        <w:tc>
          <w:tcPr>
            <w:tcW w:w="4248" w:type="dxa"/>
            <w:shd w:val="clear" w:color="auto" w:fill="auto"/>
          </w:tcPr>
          <w:p w14:paraId="5CA2A5D3" w14:textId="77777777" w:rsidR="00DE6259" w:rsidRPr="004C68A1" w:rsidRDefault="00DE6259" w:rsidP="00294272">
            <w:pPr>
              <w:rPr>
                <w:rFonts w:ascii="Arial" w:hAnsi="Arial" w:cs="Arial"/>
                <w:lang w:val="lv-LV"/>
              </w:rPr>
            </w:pPr>
            <w:r w:rsidRPr="004C68A1">
              <w:rPr>
                <w:rFonts w:ascii="Arial" w:hAnsi="Arial" w:cs="Arial"/>
                <w:lang w:val="lv-LV"/>
              </w:rPr>
              <w:t xml:space="preserve">6) Atbilstoši konkursa dokumentācijai, TU punktā 3.6. minēts - </w:t>
            </w:r>
            <w:proofErr w:type="spellStart"/>
            <w:r w:rsidRPr="004C68A1">
              <w:rPr>
                <w:rFonts w:ascii="Arial" w:hAnsi="Arial" w:cs="Arial"/>
                <w:lang w:val="lv-LV"/>
              </w:rPr>
              <w:t>izbūvejot</w:t>
            </w:r>
            <w:proofErr w:type="spellEnd"/>
            <w:r w:rsidRPr="004C68A1">
              <w:rPr>
                <w:rFonts w:ascii="Arial" w:hAnsi="Arial" w:cs="Arial"/>
                <w:lang w:val="lv-LV"/>
              </w:rPr>
              <w:t xml:space="preserve"> trasi. Lūgums apstiprināt, ka ir iespējams izmantot esošo kabeļu kanalizāciju jauniem pievienojumiem.</w:t>
            </w:r>
          </w:p>
        </w:tc>
        <w:tc>
          <w:tcPr>
            <w:tcW w:w="4961" w:type="dxa"/>
            <w:shd w:val="clear" w:color="auto" w:fill="auto"/>
          </w:tcPr>
          <w:p w14:paraId="66C07B2C" w14:textId="77777777" w:rsidR="00DE6259" w:rsidRPr="009E0A83" w:rsidRDefault="00DE6259" w:rsidP="00294272">
            <w:pPr>
              <w:spacing w:before="20"/>
              <w:ind w:firstLine="180"/>
              <w:jc w:val="both"/>
              <w:rPr>
                <w:rFonts w:ascii="Arial" w:hAnsi="Arial" w:cs="Arial"/>
                <w:lang w:val="lv-LV"/>
              </w:rPr>
            </w:pPr>
            <w:r>
              <w:rPr>
                <w:rFonts w:ascii="Arial" w:hAnsi="Arial" w:cs="Arial"/>
                <w:lang w:val="lv-LV"/>
              </w:rPr>
              <w:t>I</w:t>
            </w:r>
            <w:r w:rsidRPr="009E0A83">
              <w:rPr>
                <w:rFonts w:ascii="Arial" w:hAnsi="Arial" w:cs="Arial"/>
                <w:lang w:val="lv-LV"/>
              </w:rPr>
              <w:t>eguldot visus nepieciešamos sekundāros, vadības un releju aizsardzības kabeļus, izbūvējot to trases var izmantot esošos kabeļu kanālus.</w:t>
            </w:r>
          </w:p>
        </w:tc>
      </w:tr>
    </w:tbl>
    <w:p w14:paraId="2F910085" w14:textId="77777777" w:rsidR="0098236C" w:rsidRPr="00DE6259" w:rsidRDefault="0098236C" w:rsidP="00DE6259">
      <w:pPr>
        <w:rPr>
          <w:lang w:val="lv-LV"/>
        </w:rPr>
      </w:pPr>
    </w:p>
    <w:sectPr w:rsidR="0098236C" w:rsidRPr="00DE6259" w:rsidSect="006971D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1720"/>
    <w:multiLevelType w:val="multilevel"/>
    <w:tmpl w:val="9A52E8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EF23B3A"/>
    <w:multiLevelType w:val="hybridMultilevel"/>
    <w:tmpl w:val="E3689B0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9027873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434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72E"/>
    <w:rsid w:val="000542DE"/>
    <w:rsid w:val="00124C30"/>
    <w:rsid w:val="002160CD"/>
    <w:rsid w:val="003204EA"/>
    <w:rsid w:val="00352BA7"/>
    <w:rsid w:val="004405EC"/>
    <w:rsid w:val="00474D27"/>
    <w:rsid w:val="004B45A2"/>
    <w:rsid w:val="004C68A1"/>
    <w:rsid w:val="00516992"/>
    <w:rsid w:val="00665504"/>
    <w:rsid w:val="006F1396"/>
    <w:rsid w:val="00750F36"/>
    <w:rsid w:val="007B198F"/>
    <w:rsid w:val="00971515"/>
    <w:rsid w:val="0098236C"/>
    <w:rsid w:val="009A745D"/>
    <w:rsid w:val="009F1CCB"/>
    <w:rsid w:val="00AD1594"/>
    <w:rsid w:val="00C20434"/>
    <w:rsid w:val="00CC372E"/>
    <w:rsid w:val="00CE5187"/>
    <w:rsid w:val="00DC7C84"/>
    <w:rsid w:val="00DE1E51"/>
    <w:rsid w:val="00DE6259"/>
    <w:rsid w:val="00EE58E1"/>
    <w:rsid w:val="00F95767"/>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93695"/>
  <w15:chartTrackingRefBased/>
  <w15:docId w15:val="{C96766F1-CAD7-4D46-BAE4-7940E245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187"/>
    <w:pPr>
      <w:spacing w:after="0" w:line="240" w:lineRule="auto"/>
    </w:pPr>
    <w:rPr>
      <w:rFonts w:ascii="Times New Roman" w:eastAsia="Times New Roman" w:hAnsi="Times New Roman" w:cs="Times New Roman"/>
      <w:sz w:val="20"/>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Saraksta rindkopa Char,Dot pt Char"/>
    <w:link w:val="ListParagraph"/>
    <w:uiPriority w:val="34"/>
    <w:qFormat/>
    <w:locked/>
    <w:rsid w:val="00CE5187"/>
    <w:rPr>
      <w:rFonts w:ascii="Times New Roman" w:eastAsia="Times New Roman" w:hAnsi="Times New Roman" w:cs="Times New Roman"/>
      <w:sz w:val="20"/>
      <w:szCs w:val="20"/>
      <w:lang w:val="en-US" w:eastAsia="lv-LV"/>
    </w:rPr>
  </w:style>
  <w:style w:type="paragraph" w:styleId="ListParagraph">
    <w:name w:val="List Paragraph"/>
    <w:aliases w:val="H&amp;P List Paragraph,2,Strip,Normal bullet 2,Bullet list,Syle 1,Saistīto dokumentu saraksts,PPS_Bullet,List Paragraph1,Numurets,Virsraksti,Saraksta rindkopa,Numbered Para 1,Dot pt,No Spacing1,List Paragraph Char Char Char,Indicator Text"/>
    <w:basedOn w:val="Normal"/>
    <w:link w:val="ListParagraphChar"/>
    <w:uiPriority w:val="34"/>
    <w:qFormat/>
    <w:rsid w:val="00CE5187"/>
    <w:pPr>
      <w:ind w:left="720"/>
      <w:contextualSpacing/>
    </w:pPr>
  </w:style>
  <w:style w:type="paragraph" w:customStyle="1" w:styleId="Default">
    <w:name w:val="Default"/>
    <w:rsid w:val="00CE5187"/>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PlainText">
    <w:name w:val="Plain Text"/>
    <w:basedOn w:val="Normal"/>
    <w:link w:val="PlainTextChar"/>
    <w:uiPriority w:val="99"/>
    <w:semiHidden/>
    <w:unhideWhenUsed/>
    <w:rsid w:val="00CE5187"/>
    <w:rPr>
      <w:rFonts w:ascii="Arial" w:eastAsiaTheme="minorHAnsi" w:hAnsi="Arial" w:cstheme="minorBidi"/>
      <w:szCs w:val="21"/>
      <w:lang w:val="lv-LV" w:eastAsia="en-US" w:bidi="lo-LA"/>
    </w:rPr>
  </w:style>
  <w:style w:type="character" w:customStyle="1" w:styleId="PlainTextChar">
    <w:name w:val="Plain Text Char"/>
    <w:basedOn w:val="DefaultParagraphFont"/>
    <w:link w:val="PlainText"/>
    <w:uiPriority w:val="99"/>
    <w:semiHidden/>
    <w:rsid w:val="00CE5187"/>
    <w:rPr>
      <w:rFonts w:ascii="Arial" w:hAnsi="Arial"/>
      <w:sz w:val="20"/>
      <w:szCs w:val="21"/>
      <w:lang w:bidi="lo-LA"/>
    </w:rPr>
  </w:style>
  <w:style w:type="paragraph" w:customStyle="1" w:styleId="xmsonormal">
    <w:name w:val="x_msonormal"/>
    <w:basedOn w:val="Normal"/>
    <w:rsid w:val="00474D27"/>
    <w:rPr>
      <w:rFonts w:ascii="Calibri" w:eastAsiaTheme="minorHAnsi" w:hAnsi="Calibri" w:cs="Calibri"/>
      <w:sz w:val="22"/>
      <w:szCs w:val="22"/>
      <w:lang w:val="lv-LV" w:bidi="lo-LA"/>
    </w:rPr>
  </w:style>
  <w:style w:type="paragraph" w:customStyle="1" w:styleId="xmsolistparagraph">
    <w:name w:val="x_msolistparagraph"/>
    <w:basedOn w:val="Normal"/>
    <w:rsid w:val="00474D27"/>
    <w:pPr>
      <w:ind w:left="720"/>
    </w:pPr>
    <w:rPr>
      <w:rFonts w:ascii="Calibri" w:eastAsiaTheme="minorHAnsi" w:hAnsi="Calibri" w:cs="Calibri"/>
      <w:sz w:val="22"/>
      <w:szCs w:val="22"/>
      <w:lang w:val="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78089">
      <w:bodyDiv w:val="1"/>
      <w:marLeft w:val="0"/>
      <w:marRight w:val="0"/>
      <w:marTop w:val="0"/>
      <w:marBottom w:val="0"/>
      <w:divBdr>
        <w:top w:val="none" w:sz="0" w:space="0" w:color="auto"/>
        <w:left w:val="none" w:sz="0" w:space="0" w:color="auto"/>
        <w:bottom w:val="none" w:sz="0" w:space="0" w:color="auto"/>
        <w:right w:val="none" w:sz="0" w:space="0" w:color="auto"/>
      </w:divBdr>
    </w:div>
    <w:div w:id="466631597">
      <w:bodyDiv w:val="1"/>
      <w:marLeft w:val="0"/>
      <w:marRight w:val="0"/>
      <w:marTop w:val="0"/>
      <w:marBottom w:val="0"/>
      <w:divBdr>
        <w:top w:val="none" w:sz="0" w:space="0" w:color="auto"/>
        <w:left w:val="none" w:sz="0" w:space="0" w:color="auto"/>
        <w:bottom w:val="none" w:sz="0" w:space="0" w:color="auto"/>
        <w:right w:val="none" w:sz="0" w:space="0" w:color="auto"/>
      </w:divBdr>
    </w:div>
    <w:div w:id="1127427485">
      <w:bodyDiv w:val="1"/>
      <w:marLeft w:val="0"/>
      <w:marRight w:val="0"/>
      <w:marTop w:val="0"/>
      <w:marBottom w:val="0"/>
      <w:divBdr>
        <w:top w:val="none" w:sz="0" w:space="0" w:color="auto"/>
        <w:left w:val="none" w:sz="0" w:space="0" w:color="auto"/>
        <w:bottom w:val="none" w:sz="0" w:space="0" w:color="auto"/>
        <w:right w:val="none" w:sz="0" w:space="0" w:color="auto"/>
      </w:divBdr>
    </w:div>
    <w:div w:id="143978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2285</Words>
  <Characters>1303</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9</cp:revision>
  <dcterms:created xsi:type="dcterms:W3CDTF">2023-02-10T13:00:00Z</dcterms:created>
  <dcterms:modified xsi:type="dcterms:W3CDTF">2023-02-20T13:26:00Z</dcterms:modified>
</cp:coreProperties>
</file>