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7D56" w14:textId="77777777" w:rsidR="009D7F55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r w:rsidRPr="000405AC">
        <w:rPr>
          <w:i/>
          <w:sz w:val="24"/>
          <w:szCs w:val="24"/>
        </w:rPr>
        <w:t>APSTIPRINĀTS:</w:t>
      </w:r>
    </w:p>
    <w:p w14:paraId="100D04EC" w14:textId="07D0D4CA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proofErr w:type="spellStart"/>
      <w:r w:rsidRPr="000405AC">
        <w:rPr>
          <w:i/>
          <w:sz w:val="24"/>
          <w:szCs w:val="24"/>
        </w:rPr>
        <w:t>ar</w:t>
      </w:r>
      <w:proofErr w:type="spellEnd"/>
      <w:r w:rsidRPr="000405AC">
        <w:rPr>
          <w:i/>
          <w:sz w:val="24"/>
          <w:szCs w:val="24"/>
        </w:rPr>
        <w:t xml:space="preserve"> </w:t>
      </w:r>
      <w:proofErr w:type="spellStart"/>
      <w:r w:rsidRPr="000405AC">
        <w:rPr>
          <w:i/>
          <w:sz w:val="24"/>
          <w:szCs w:val="24"/>
        </w:rPr>
        <w:t>iepirkuma</w:t>
      </w:r>
      <w:proofErr w:type="spellEnd"/>
      <w:r w:rsidRPr="000405AC">
        <w:rPr>
          <w:i/>
          <w:sz w:val="24"/>
          <w:szCs w:val="24"/>
        </w:rPr>
        <w:t xml:space="preserve"> </w:t>
      </w:r>
      <w:proofErr w:type="spellStart"/>
      <w:r w:rsidRPr="000405AC">
        <w:rPr>
          <w:i/>
          <w:sz w:val="24"/>
          <w:szCs w:val="24"/>
        </w:rPr>
        <w:t>komisijas</w:t>
      </w:r>
      <w:proofErr w:type="spellEnd"/>
      <w:r w:rsidRPr="000405AC">
        <w:rPr>
          <w:i/>
          <w:sz w:val="24"/>
          <w:szCs w:val="24"/>
        </w:rPr>
        <w:t xml:space="preserve"> </w:t>
      </w:r>
      <w:r w:rsidRPr="000405AC">
        <w:rPr>
          <w:rFonts w:eastAsia="Arial Unicode MS"/>
          <w:i/>
          <w:sz w:val="24"/>
          <w:szCs w:val="24"/>
        </w:rPr>
        <w:t xml:space="preserve">2024.gada </w:t>
      </w:r>
      <w:proofErr w:type="gramStart"/>
      <w:r w:rsidR="006D3CBD">
        <w:rPr>
          <w:rFonts w:eastAsia="Arial Unicode MS"/>
          <w:i/>
          <w:sz w:val="24"/>
          <w:szCs w:val="24"/>
        </w:rPr>
        <w:t>2</w:t>
      </w:r>
      <w:r w:rsidR="00DF3711">
        <w:rPr>
          <w:rFonts w:eastAsia="Arial Unicode MS"/>
          <w:i/>
          <w:sz w:val="24"/>
          <w:szCs w:val="24"/>
        </w:rPr>
        <w:t>5</w:t>
      </w:r>
      <w:r w:rsidRPr="000405AC">
        <w:rPr>
          <w:rFonts w:eastAsia="Arial Unicode MS"/>
          <w:i/>
          <w:sz w:val="24"/>
          <w:szCs w:val="24"/>
        </w:rPr>
        <w:t>.marta</w:t>
      </w:r>
      <w:proofErr w:type="gramEnd"/>
    </w:p>
    <w:p w14:paraId="5E828249" w14:textId="5639B3E9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proofErr w:type="spellStart"/>
      <w:r w:rsidRPr="000405AC">
        <w:rPr>
          <w:rFonts w:eastAsia="Arial Unicode MS"/>
          <w:i/>
          <w:sz w:val="24"/>
          <w:szCs w:val="24"/>
        </w:rPr>
        <w:t>sēdes</w:t>
      </w:r>
      <w:proofErr w:type="spellEnd"/>
      <w:r w:rsidRPr="000405AC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0405AC">
        <w:rPr>
          <w:rFonts w:eastAsia="Arial Unicode MS"/>
          <w:i/>
          <w:sz w:val="24"/>
          <w:szCs w:val="24"/>
        </w:rPr>
        <w:t>protokolu</w:t>
      </w:r>
      <w:proofErr w:type="spellEnd"/>
      <w:r w:rsidRPr="000405AC">
        <w:rPr>
          <w:rFonts w:eastAsia="Arial Unicode MS"/>
          <w:i/>
          <w:sz w:val="24"/>
          <w:szCs w:val="24"/>
        </w:rPr>
        <w:t xml:space="preserve"> Nr.</w:t>
      </w:r>
      <w:r w:rsidR="006D3CBD">
        <w:rPr>
          <w:rFonts w:eastAsia="Arial Unicode MS"/>
          <w:i/>
          <w:sz w:val="24"/>
          <w:szCs w:val="24"/>
        </w:rPr>
        <w:t>4</w:t>
      </w:r>
    </w:p>
    <w:p w14:paraId="5E94FAC6" w14:textId="77777777" w:rsidR="000405AC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2D9E688D" w14:textId="33805DA3" w:rsidR="000405AC" w:rsidRPr="000E346A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  <w:r w:rsidRPr="00D94DC0">
        <w:rPr>
          <w:b/>
          <w:bCs/>
          <w:sz w:val="24"/>
          <w:szCs w:val="24"/>
        </w:rPr>
        <w:t xml:space="preserve"> </w:t>
      </w:r>
      <w:r w:rsidRPr="009D2AC3">
        <w:rPr>
          <w:b/>
          <w:bCs/>
          <w:sz w:val="24"/>
          <w:szCs w:val="24"/>
        </w:rPr>
        <w:t>sarunu procedūras ar publikāciju</w:t>
      </w:r>
    </w:p>
    <w:p w14:paraId="311DB7D3" w14:textId="77777777" w:rsidR="000405AC" w:rsidRPr="00340F0C" w:rsidRDefault="000405AC" w:rsidP="000405AC">
      <w:pPr>
        <w:pStyle w:val="Title"/>
        <w:rPr>
          <w:b/>
          <w:sz w:val="24"/>
        </w:rPr>
      </w:pPr>
      <w:r w:rsidRPr="00340F0C">
        <w:rPr>
          <w:b/>
          <w:sz w:val="24"/>
        </w:rPr>
        <w:t>„</w:t>
      </w:r>
      <w:r w:rsidRPr="00081A6B">
        <w:rPr>
          <w:b/>
          <w:sz w:val="24"/>
        </w:rPr>
        <w:t xml:space="preserve">Pārmiju </w:t>
      </w:r>
      <w:proofErr w:type="spellStart"/>
      <w:r w:rsidRPr="00081A6B">
        <w:rPr>
          <w:b/>
          <w:sz w:val="24"/>
        </w:rPr>
        <w:t>elektropievadu</w:t>
      </w:r>
      <w:proofErr w:type="spellEnd"/>
      <w:r w:rsidRPr="00081A6B">
        <w:rPr>
          <w:b/>
          <w:sz w:val="24"/>
        </w:rPr>
        <w:t xml:space="preserve"> un to rezerves daļu piegāde</w:t>
      </w:r>
      <w:r w:rsidRPr="00340F0C">
        <w:rPr>
          <w:b/>
          <w:sz w:val="24"/>
        </w:rPr>
        <w:t>”</w:t>
      </w:r>
    </w:p>
    <w:p w14:paraId="5C21E1E2" w14:textId="77777777" w:rsidR="000405AC" w:rsidRPr="006B358B" w:rsidRDefault="000405AC" w:rsidP="000405AC">
      <w:pPr>
        <w:pStyle w:val="Title"/>
        <w:rPr>
          <w:b/>
          <w:sz w:val="24"/>
          <w:szCs w:val="24"/>
        </w:rPr>
      </w:pPr>
      <w:r w:rsidRPr="00340F0C">
        <w:rPr>
          <w:b/>
          <w:sz w:val="24"/>
        </w:rPr>
        <w:t xml:space="preserve">(iepirkuma </w:t>
      </w:r>
      <w:proofErr w:type="spellStart"/>
      <w:r w:rsidRPr="00340F0C">
        <w:rPr>
          <w:b/>
          <w:sz w:val="24"/>
        </w:rPr>
        <w:t>id.Nr</w:t>
      </w:r>
      <w:proofErr w:type="spellEnd"/>
      <w:r w:rsidRPr="00340F0C">
        <w:rPr>
          <w:b/>
          <w:sz w:val="24"/>
        </w:rPr>
        <w:t>. LDZ 2024/</w:t>
      </w:r>
      <w:r>
        <w:rPr>
          <w:b/>
          <w:sz w:val="24"/>
        </w:rPr>
        <w:t>20</w:t>
      </w:r>
      <w:r w:rsidRPr="00340F0C">
        <w:rPr>
          <w:b/>
          <w:sz w:val="24"/>
        </w:rPr>
        <w:t>-SPA)</w:t>
      </w:r>
    </w:p>
    <w:p w14:paraId="1AE378D7" w14:textId="77777777" w:rsidR="000405AC" w:rsidRPr="003B1502" w:rsidRDefault="000405AC" w:rsidP="000405AC">
      <w:pPr>
        <w:pStyle w:val="Title"/>
        <w:rPr>
          <w:b/>
          <w:bCs/>
          <w:sz w:val="24"/>
          <w:szCs w:val="24"/>
          <w:lang w:eastAsia="lv-LV"/>
        </w:rPr>
      </w:pPr>
    </w:p>
    <w:p w14:paraId="239F8C80" w14:textId="7D5DADC9" w:rsidR="000405AC" w:rsidRPr="000364F4" w:rsidRDefault="000405AC" w:rsidP="000405AC">
      <w:pPr>
        <w:jc w:val="center"/>
        <w:rPr>
          <w:b/>
          <w:sz w:val="24"/>
          <w:szCs w:val="24"/>
        </w:rPr>
      </w:pPr>
      <w:r w:rsidRPr="000364F4">
        <w:rPr>
          <w:b/>
          <w:sz w:val="24"/>
          <w:szCs w:val="24"/>
        </w:rPr>
        <w:t>SKAIDROJUMS Nr.</w:t>
      </w:r>
      <w:r w:rsidR="006D3CBD">
        <w:rPr>
          <w:b/>
          <w:sz w:val="24"/>
          <w:szCs w:val="24"/>
        </w:rPr>
        <w:t>2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3119"/>
      </w:tblGrid>
      <w:tr w:rsidR="000405AC" w:rsidRPr="001F59F8" w14:paraId="2D63CB41" w14:textId="77777777" w:rsidTr="005B45B0">
        <w:trPr>
          <w:trHeight w:val="353"/>
          <w:jc w:val="center"/>
        </w:trPr>
        <w:tc>
          <w:tcPr>
            <w:tcW w:w="846" w:type="dxa"/>
            <w:shd w:val="clear" w:color="auto" w:fill="FFF2CC"/>
          </w:tcPr>
          <w:p w14:paraId="3ADDCD69" w14:textId="77777777" w:rsidR="000405AC" w:rsidRPr="001F59F8" w:rsidRDefault="000405AC" w:rsidP="006F79DE">
            <w:pPr>
              <w:jc w:val="center"/>
              <w:rPr>
                <w:rFonts w:eastAsia="Calibri"/>
              </w:rPr>
            </w:pPr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6095" w:type="dxa"/>
            <w:shd w:val="clear" w:color="auto" w:fill="FFF2CC"/>
          </w:tcPr>
          <w:p w14:paraId="6A1E16D9" w14:textId="77777777" w:rsidR="000405AC" w:rsidRPr="001F59F8" w:rsidRDefault="000405AC" w:rsidP="006F79DE">
            <w:pPr>
              <w:jc w:val="center"/>
              <w:rPr>
                <w:rFonts w:eastAsia="Calibri"/>
                <w:i/>
              </w:rPr>
            </w:pPr>
            <w:proofErr w:type="spellStart"/>
            <w:r w:rsidRPr="001F59F8">
              <w:rPr>
                <w:rFonts w:eastAsia="Calibri"/>
                <w:i/>
              </w:rPr>
              <w:t>Jautājumi</w:t>
            </w:r>
            <w:proofErr w:type="spellEnd"/>
          </w:p>
        </w:tc>
        <w:tc>
          <w:tcPr>
            <w:tcW w:w="3119" w:type="dxa"/>
            <w:shd w:val="clear" w:color="auto" w:fill="FFF2CC"/>
          </w:tcPr>
          <w:p w14:paraId="1F5F7DA4" w14:textId="77777777" w:rsidR="000405AC" w:rsidRPr="001F59F8" w:rsidRDefault="000405AC" w:rsidP="006F79DE">
            <w:pPr>
              <w:ind w:left="-1376" w:hanging="141"/>
              <w:jc w:val="center"/>
              <w:rPr>
                <w:rFonts w:eastAsia="Calibri"/>
                <w:i/>
              </w:rPr>
            </w:pPr>
            <w:proofErr w:type="spellStart"/>
            <w:r w:rsidRPr="001F59F8">
              <w:rPr>
                <w:rFonts w:eastAsia="Calibri"/>
                <w:i/>
              </w:rPr>
              <w:t>Atbildes</w:t>
            </w:r>
            <w:proofErr w:type="spellEnd"/>
          </w:p>
        </w:tc>
      </w:tr>
      <w:tr w:rsidR="006D3CBD" w:rsidRPr="006D3CBD" w14:paraId="3F4D11AE" w14:textId="77777777" w:rsidTr="005B45B0">
        <w:trPr>
          <w:trHeight w:val="841"/>
          <w:jc w:val="center"/>
        </w:trPr>
        <w:tc>
          <w:tcPr>
            <w:tcW w:w="846" w:type="dxa"/>
            <w:shd w:val="clear" w:color="auto" w:fill="auto"/>
          </w:tcPr>
          <w:p w14:paraId="68794BCF" w14:textId="77777777" w:rsidR="006D3CBD" w:rsidRPr="008226CC" w:rsidRDefault="006D3CBD" w:rsidP="006D3CBD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6CC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1C6CE1C5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Sakarā ar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augšminētam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konkursam mums ir jautājumi par piedāvājumos noformēšanu.</w:t>
            </w:r>
          </w:p>
          <w:p w14:paraId="181E0D46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tad, nolikumā LDZ 2024/21-SPAV (Luksofori u.t.t.) ir noradīts:</w:t>
            </w:r>
          </w:p>
          <w:p w14:paraId="53EFED93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1.1.1.      Piedāvājuma dokumentus pretendents iesniedz elektroniskā</w:t>
            </w:r>
          </w:p>
          <w:p w14:paraId="367A149E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formātā piedāvājuma datu aizsardzībai datni šifrētu (ar kodu, paroli), e-pasta sūtījuma tēmas/temata laukā norāda informāciju ar iepirkuma nosaukumu (var saīsināti) un identifikācijas numuru, piemēram – Piedāvājums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SPap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Dzelzceļa luksoforu, gaismas diožu sistēmu, to piederumu un rezerves daļu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piegāde_id.nr.LDZ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2024/21-SPAV. E-pasta saturā norāda pretendenta nosaukumu, juridisko adresi un kontakttālruni. Pretendents nodrošina, derīgu parole šifrētās datnes (piedāvājuma dokumentu) atvēršanai termiņā un kārtībā saskaņā ar nolikuma 1.5.6.punktu.</w:t>
            </w:r>
          </w:p>
          <w:p w14:paraId="0475C0AD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6711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Savukārt, nolikumā LDZ 2024/20-SPA (Pārmiju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elektropievadu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rezerves daļas) ir:</w:t>
            </w:r>
          </w:p>
          <w:p w14:paraId="6417D62F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AF35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1.2.1. Pretendents iesniedz piedāvājumu (piedāvājuma dokumentus) parakstītu ar drošu elektronisku parakstu, noteiktajā termiņā nosūtot to nolikuma 1.3.punktā norādītajai pasūtītāja kontaktpersonai uz e-pasta adresi. E-pasta vēstulē, ar kuru tiek iesniegts piedāvājums, jābūt norādei uz iepirkuma, kurā tas tiek iesniegts, nosaukumu un pretendenta kontaktinformācijai;</w:t>
            </w:r>
          </w:p>
          <w:p w14:paraId="40CE2778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0EAC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1.2.2. piedāvājums „jānobloķē” ar paroli, lai to nevar atvērt līdz nolikuma 1.4.2. punktā norādītajam termiņam. Pretendentam ne vēlāk kā</w:t>
            </w:r>
          </w:p>
          <w:p w14:paraId="38B8A6E4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15 minūšu laikā pēc piedāvājuma atvēršanas termiņa uz nolikuma 1.3.punktā minēto e-pasta adresi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jānosūta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derīga parole „nobloķētā”</w:t>
            </w:r>
          </w:p>
          <w:p w14:paraId="1EE73A78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dokumenta atvēršanai.</w:t>
            </w:r>
          </w:p>
          <w:p w14:paraId="27BAC591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A1974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Šaja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gadījumā rodas tādi jautājumi:</w:t>
            </w:r>
          </w:p>
          <w:p w14:paraId="26EF3F73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1) Vai piedāvājuma noformēšanai jābūt atšķiras katrai procedūrai (no burtiskā skata it ka jābūt?),</w:t>
            </w:r>
          </w:p>
          <w:p w14:paraId="4361DD1E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2) Varat lūdz nedaudz precizēt piedāvājuma noformēšanu. Pēc manam domam, It ka ir daži veidi ka to uztaisīt, piemēram PDF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(ZIP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arhiv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) ar parole vai k-kāda veida </w:t>
            </w:r>
            <w:proofErr w:type="spellStart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>Edoc</w:t>
            </w:r>
            <w:proofErr w:type="spellEnd"/>
            <w:r w:rsidRPr="00861175">
              <w:rPr>
                <w:rFonts w:ascii="Times New Roman" w:hAnsi="Times New Roman" w:cs="Times New Roman"/>
                <w:sz w:val="24"/>
                <w:szCs w:val="24"/>
              </w:rPr>
              <w:t xml:space="preserve"> ar paroli (bet man šķiet ka tā nav tik vienkārši iespējams) u.t.t.</w:t>
            </w:r>
          </w:p>
          <w:p w14:paraId="1C6CA689" w14:textId="77777777" w:rsidR="006D3CBD" w:rsidRPr="00861175" w:rsidRDefault="006D3CBD" w:rsidP="006D3CB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0F14" w14:textId="0F3D990F" w:rsidR="006D3CBD" w:rsidRPr="00FF40D3" w:rsidRDefault="006D3CBD" w:rsidP="006D3CBD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861175">
              <w:rPr>
                <w:sz w:val="24"/>
                <w:szCs w:val="24"/>
              </w:rPr>
              <w:t>Vēlētos</w:t>
            </w:r>
            <w:proofErr w:type="spellEnd"/>
            <w:r w:rsidRPr="00861175">
              <w:rPr>
                <w:sz w:val="24"/>
                <w:szCs w:val="24"/>
              </w:rPr>
              <w:t xml:space="preserve"> no </w:t>
            </w:r>
            <w:proofErr w:type="spellStart"/>
            <w:r w:rsidRPr="00861175">
              <w:rPr>
                <w:sz w:val="24"/>
                <w:szCs w:val="24"/>
              </w:rPr>
              <w:t>jums</w:t>
            </w:r>
            <w:proofErr w:type="spellEnd"/>
            <w:r w:rsidRPr="00861175">
              <w:rPr>
                <w:sz w:val="24"/>
                <w:szCs w:val="24"/>
              </w:rPr>
              <w:t xml:space="preserve"> </w:t>
            </w:r>
            <w:proofErr w:type="spellStart"/>
            <w:r w:rsidRPr="00861175">
              <w:rPr>
                <w:sz w:val="24"/>
                <w:szCs w:val="24"/>
              </w:rPr>
              <w:t>saņemt</w:t>
            </w:r>
            <w:proofErr w:type="spellEnd"/>
            <w:r w:rsidRPr="00861175">
              <w:rPr>
                <w:sz w:val="24"/>
                <w:szCs w:val="24"/>
              </w:rPr>
              <w:t xml:space="preserve"> </w:t>
            </w:r>
            <w:proofErr w:type="spellStart"/>
            <w:r w:rsidRPr="00861175">
              <w:rPr>
                <w:sz w:val="24"/>
                <w:szCs w:val="24"/>
              </w:rPr>
              <w:t>precīzāku</w:t>
            </w:r>
            <w:proofErr w:type="spellEnd"/>
            <w:r w:rsidRPr="00861175">
              <w:rPr>
                <w:sz w:val="24"/>
                <w:szCs w:val="24"/>
              </w:rPr>
              <w:t xml:space="preserve"> </w:t>
            </w:r>
            <w:proofErr w:type="spellStart"/>
            <w:r w:rsidRPr="00861175">
              <w:rPr>
                <w:sz w:val="24"/>
                <w:szCs w:val="24"/>
              </w:rPr>
              <w:t>skaidrojumu</w:t>
            </w:r>
            <w:proofErr w:type="spellEnd"/>
            <w:r w:rsidRPr="0086117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0831945" w14:textId="77777777" w:rsidR="006D3CBD" w:rsidRPr="00861175" w:rsidRDefault="006D3CBD" w:rsidP="006D3CBD">
            <w:pPr>
              <w:jc w:val="both"/>
              <w:rPr>
                <w:sz w:val="24"/>
                <w:szCs w:val="24"/>
                <w:lang w:val="lv-LV"/>
              </w:rPr>
            </w:pPr>
            <w:r w:rsidRPr="00861175">
              <w:rPr>
                <w:sz w:val="24"/>
                <w:szCs w:val="24"/>
                <w:lang w:val="lv-LV"/>
              </w:rPr>
              <w:t>Ievērojot iepirkuma nolikuma noteikto (1.7.1., 1.7.2., 1.7.4.) sniedzam šādu skaidrojumu.</w:t>
            </w:r>
          </w:p>
          <w:p w14:paraId="006D3C9E" w14:textId="77777777" w:rsidR="006D3CBD" w:rsidRPr="00861175" w:rsidRDefault="006D3CBD" w:rsidP="006D3CBD">
            <w:pPr>
              <w:pStyle w:val="pf0"/>
              <w:tabs>
                <w:tab w:val="left" w:pos="1134"/>
              </w:tabs>
              <w:spacing w:before="0" w:beforeAutospacing="0" w:after="0" w:afterAutospacing="0"/>
              <w:ind w:left="0"/>
              <w:rPr>
                <w:rStyle w:val="cf5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Pretendents iesniedz pied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jumu (pied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juma dokumentus) parakst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tu ar drošu elektronisku parakstu, noteiktaj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termi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ņā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nos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tot to nolikuma 1.3.punkt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nor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d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tajai pas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ja kontaktpersonai uz e-pasta adresi. 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E-pasta v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ē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stul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ē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ar kuru tiek iesniegts pied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jums, j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ū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 nor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dei uz iepirkuma, kur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tas tiek iesniegts, nosaukumu un pretendenta kontaktinform</w:t>
            </w:r>
            <w:r w:rsidRPr="00861175">
              <w:rPr>
                <w:rStyle w:val="cf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ā</w:t>
            </w:r>
            <w:r w:rsidRPr="00861175">
              <w:rPr>
                <w:rStyle w:val="cf7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cijai</w:t>
            </w:r>
            <w:r w:rsidRPr="00861175">
              <w:rPr>
                <w:rStyle w:val="cf5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14:paraId="79BB36FC" w14:textId="77777777" w:rsidR="006D3CBD" w:rsidRPr="00861175" w:rsidRDefault="006D3CBD" w:rsidP="006D3CBD">
            <w:pPr>
              <w:pStyle w:val="pf0"/>
              <w:tabs>
                <w:tab w:val="left" w:pos="1134"/>
              </w:tabs>
              <w:spacing w:before="0" w:beforeAutospacing="0" w:after="0" w:afterAutospacing="0"/>
              <w:ind w:left="0"/>
              <w:rPr>
                <w:rStyle w:val="cf51"/>
                <w:rFonts w:ascii="Times New Roman" w:hAnsi="Times New Roman" w:cs="Times New Roman"/>
                <w:sz w:val="24"/>
                <w:szCs w:val="24"/>
              </w:rPr>
            </w:pP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Pied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ā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v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ā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 xml:space="preserve">jums </w:t>
            </w:r>
            <w:r w:rsidRPr="00861175">
              <w:rPr>
                <w:rStyle w:val="cf111"/>
                <w:rFonts w:ascii="Times New Roman" w:hAnsi="Times New Roman" w:cs="Times New Roman"/>
                <w:sz w:val="24"/>
                <w:szCs w:val="24"/>
                <w:u w:val="none"/>
              </w:rPr>
              <w:t>„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j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ā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noblo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ķē</w:t>
            </w:r>
            <w:r w:rsidRPr="00861175">
              <w:rPr>
                <w:rStyle w:val="cf111"/>
                <w:rFonts w:ascii="Times New Roman" w:hAnsi="Times New Roman" w:cs="Times New Roman"/>
                <w:sz w:val="24"/>
                <w:szCs w:val="24"/>
                <w:u w:val="none"/>
              </w:rPr>
              <w:t>”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ar paroli, lai to nevar atv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ē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rt l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ī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dz nolikuma 1.</w:t>
            </w:r>
            <w:r w:rsidRPr="00861175">
              <w:rPr>
                <w:rStyle w:val="cf121"/>
                <w:rFonts w:ascii="Times New Roman" w:hAnsi="Times New Roman" w:cs="Times New Roman"/>
                <w:sz w:val="24"/>
                <w:szCs w:val="24"/>
                <w:u w:val="none"/>
              </w:rPr>
              <w:t>4.2.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punkt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ā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nor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ā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d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ī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tajam termi</w:t>
            </w:r>
            <w:r w:rsidRPr="00861175">
              <w:rPr>
                <w:rStyle w:val="cf101"/>
                <w:rFonts w:ascii="Times New Roman" w:hAnsi="Times New Roman" w:cs="Times New Roman"/>
                <w:sz w:val="24"/>
                <w:szCs w:val="24"/>
                <w:u w:val="none"/>
              </w:rPr>
              <w:t>ņ</w:t>
            </w:r>
            <w:r w:rsidRPr="00861175">
              <w:rPr>
                <w:rStyle w:val="cf91"/>
                <w:rFonts w:ascii="Times New Roman" w:hAnsi="Times New Roman" w:cs="Times New Roman"/>
                <w:sz w:val="24"/>
                <w:szCs w:val="24"/>
                <w:u w:val="none"/>
              </w:rPr>
              <w:t>am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. Pretendentam ne 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l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k k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15 min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ūšu laikā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c pied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juma atv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ršanas termi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ņ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a uz nolikuma 1.3.punkt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to e-pasta adresi </w:t>
            </w:r>
            <w:proofErr w:type="spellStart"/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j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nos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der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ga parole </w:t>
            </w:r>
            <w:r w:rsidRPr="00861175">
              <w:rPr>
                <w:rStyle w:val="cf131"/>
                <w:rFonts w:ascii="Times New Roman" w:hAnsi="Times New Roman" w:cs="Times New Roman"/>
                <w:sz w:val="24"/>
                <w:szCs w:val="24"/>
              </w:rPr>
              <w:t>„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noblo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ķē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t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ā</w:t>
            </w:r>
            <w:r w:rsidRPr="00861175">
              <w:rPr>
                <w:rStyle w:val="cf131"/>
                <w:rFonts w:ascii="Times New Roman" w:hAnsi="Times New Roman" w:cs="Times New Roman"/>
                <w:sz w:val="24"/>
                <w:szCs w:val="24"/>
              </w:rPr>
              <w:t>”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 xml:space="preserve"> dokumenta atv</w:t>
            </w:r>
            <w:r w:rsidRPr="00861175">
              <w:rPr>
                <w:rStyle w:val="cf61"/>
                <w:rFonts w:ascii="Times New Roman" w:hAnsi="Times New Roman" w:cs="Times New Roman"/>
                <w:sz w:val="24"/>
                <w:szCs w:val="24"/>
              </w:rPr>
              <w:t>ē</w:t>
            </w:r>
            <w:r w:rsidRPr="00861175">
              <w:rPr>
                <w:rStyle w:val="cf51"/>
                <w:rFonts w:ascii="Times New Roman" w:hAnsi="Times New Roman" w:cs="Times New Roman"/>
                <w:sz w:val="24"/>
                <w:szCs w:val="24"/>
              </w:rPr>
              <w:t>ršanai;</w:t>
            </w:r>
          </w:p>
          <w:p w14:paraId="1E396D97" w14:textId="77777777" w:rsidR="006D3CBD" w:rsidRPr="00861175" w:rsidRDefault="006D3CBD" w:rsidP="006D3CBD">
            <w:pPr>
              <w:jc w:val="both"/>
              <w:rPr>
                <w:sz w:val="24"/>
                <w:szCs w:val="24"/>
                <w:lang w:val="lv-LV"/>
              </w:rPr>
            </w:pPr>
            <w:r w:rsidRPr="00861175">
              <w:rPr>
                <w:sz w:val="24"/>
                <w:szCs w:val="24"/>
                <w:lang w:val="lv-LV"/>
              </w:rPr>
              <w:t xml:space="preserve">Piedāvājuma un </w:t>
            </w:r>
            <w:r w:rsidRPr="00861175">
              <w:rPr>
                <w:rFonts w:eastAsia="Batang"/>
                <w:sz w:val="24"/>
                <w:szCs w:val="24"/>
                <w:lang w:val="lv-LV"/>
              </w:rPr>
              <w:t>tam pievienoto dokumentu</w:t>
            </w:r>
            <w:r w:rsidRPr="00861175">
              <w:rPr>
                <w:sz w:val="24"/>
                <w:szCs w:val="24"/>
                <w:lang w:val="lv-LV"/>
              </w:rPr>
              <w:t xml:space="preserve"> izstrādāšanā un noformēšanā</w:t>
            </w:r>
            <w:r w:rsidRPr="00861175">
              <w:rPr>
                <w:rFonts w:eastAsia="Batang"/>
                <w:sz w:val="24"/>
                <w:szCs w:val="24"/>
                <w:lang w:val="lv-LV"/>
              </w:rPr>
              <w:t xml:space="preserve"> ievēro Ministru kabineta </w:t>
            </w:r>
            <w:r w:rsidRPr="00861175">
              <w:rPr>
                <w:sz w:val="24"/>
                <w:szCs w:val="24"/>
                <w:lang w:val="lv-LV"/>
              </w:rPr>
              <w:t xml:space="preserve">2018. gada 4. septembra </w:t>
            </w:r>
            <w:r w:rsidRPr="00861175">
              <w:rPr>
                <w:rFonts w:eastAsia="Batang"/>
                <w:sz w:val="24"/>
                <w:szCs w:val="24"/>
                <w:lang w:val="lv-LV"/>
              </w:rPr>
              <w:t>noteikumu Nr.558 “Dokumentu izstrādāšanas un noformēšanas kārtība” prasības (attiecībā uz dokumentu parakstīšanu, atvasinājumu apliecināšanu u.tml.).</w:t>
            </w:r>
          </w:p>
          <w:p w14:paraId="78751900" w14:textId="1C2E0B9B" w:rsidR="006D3CBD" w:rsidRPr="00865969" w:rsidRDefault="006D3CBD" w:rsidP="006D3CBD">
            <w:pPr>
              <w:ind w:right="180"/>
              <w:jc w:val="both"/>
              <w:rPr>
                <w:rFonts w:eastAsia="Calibri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Skaidrojam, ka </w:t>
            </w:r>
            <w:r w:rsidRPr="00B702F4">
              <w:rPr>
                <w:sz w:val="24"/>
                <w:szCs w:val="24"/>
                <w:lang w:val="lv-LV"/>
              </w:rPr>
              <w:t xml:space="preserve">piedāvājuma noformēšana PDF </w:t>
            </w:r>
            <w:proofErr w:type="spellStart"/>
            <w:r w:rsidRPr="00B702F4">
              <w:rPr>
                <w:sz w:val="24"/>
                <w:szCs w:val="24"/>
                <w:lang w:val="lv-LV"/>
              </w:rPr>
              <w:t>file</w:t>
            </w:r>
            <w:proofErr w:type="spellEnd"/>
            <w:r w:rsidRPr="00B702F4">
              <w:rPr>
                <w:sz w:val="24"/>
                <w:szCs w:val="24"/>
                <w:lang w:val="lv-LV"/>
              </w:rPr>
              <w:t xml:space="preserve"> (ZIP </w:t>
            </w:r>
            <w:proofErr w:type="spellStart"/>
            <w:r w:rsidRPr="00B702F4">
              <w:rPr>
                <w:sz w:val="24"/>
                <w:szCs w:val="24"/>
                <w:lang w:val="lv-LV"/>
              </w:rPr>
              <w:t>arhiv</w:t>
            </w:r>
            <w:proofErr w:type="spellEnd"/>
            <w:r w:rsidRPr="00B702F4">
              <w:rPr>
                <w:sz w:val="24"/>
                <w:szCs w:val="24"/>
                <w:lang w:val="lv-LV"/>
              </w:rPr>
              <w:t>) ar paroli ir uzskatāma par atbilstošu.</w:t>
            </w:r>
          </w:p>
        </w:tc>
      </w:tr>
    </w:tbl>
    <w:p w14:paraId="0AAC23A5" w14:textId="77777777" w:rsidR="000405AC" w:rsidRDefault="000405AC" w:rsidP="000405AC">
      <w:p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4"/>
          <w:szCs w:val="24"/>
          <w:lang w:val="lt-LT"/>
        </w:rPr>
      </w:pPr>
    </w:p>
    <w:p w14:paraId="27665E4E" w14:textId="0B307BC8" w:rsidR="00E835ED" w:rsidRPr="00DF3711" w:rsidRDefault="000405AC" w:rsidP="000405AC">
      <w:pPr>
        <w:rPr>
          <w:lang w:val="lv-LV"/>
        </w:rPr>
      </w:pPr>
      <w:r w:rsidRPr="00DF3711">
        <w:rPr>
          <w:lang w:val="lv-LV"/>
        </w:rPr>
        <w:t xml:space="preserve"> </w:t>
      </w:r>
    </w:p>
    <w:sectPr w:rsidR="00E835ED" w:rsidRPr="00DF3711" w:rsidSect="006D3CBD">
      <w:pgSz w:w="11906" w:h="16838"/>
      <w:pgMar w:top="851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C"/>
    <w:rsid w:val="000405AC"/>
    <w:rsid w:val="00127DB3"/>
    <w:rsid w:val="0046658E"/>
    <w:rsid w:val="00467368"/>
    <w:rsid w:val="005B45B0"/>
    <w:rsid w:val="006D3CBD"/>
    <w:rsid w:val="007F655D"/>
    <w:rsid w:val="009A5911"/>
    <w:rsid w:val="009C0124"/>
    <w:rsid w:val="009D7F55"/>
    <w:rsid w:val="00DF3711"/>
    <w:rsid w:val="00E554A3"/>
    <w:rsid w:val="00E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EB8EC"/>
  <w15:chartTrackingRefBased/>
  <w15:docId w15:val="{0C248949-8B96-4826-853F-61489C81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05AC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405A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0405AC"/>
    <w:pPr>
      <w:ind w:left="720"/>
    </w:p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0405A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6D3CBD"/>
    <w:rPr>
      <w:rFonts w:ascii="Arial" w:eastAsiaTheme="minorHAnsi" w:hAnsi="Arial" w:cstheme="minorBidi"/>
      <w:szCs w:val="21"/>
      <w:lang w:val="lv-LV"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6D3CBD"/>
    <w:rPr>
      <w:rFonts w:ascii="Arial" w:hAnsi="Arial"/>
      <w:kern w:val="0"/>
      <w:sz w:val="20"/>
      <w:szCs w:val="21"/>
      <w:lang w:bidi="lo-LA"/>
      <w14:ligatures w14:val="none"/>
    </w:rPr>
  </w:style>
  <w:style w:type="character" w:customStyle="1" w:styleId="cf51">
    <w:name w:val="cf51"/>
    <w:rsid w:val="006D3CBD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6D3CB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D3CBD"/>
    <w:pPr>
      <w:spacing w:before="100" w:beforeAutospacing="1" w:after="100" w:afterAutospacing="1"/>
      <w:ind w:left="426"/>
      <w:jc w:val="both"/>
    </w:pPr>
    <w:rPr>
      <w:sz w:val="24"/>
      <w:szCs w:val="24"/>
      <w:lang w:val="lv-LV" w:eastAsia="lv-LV"/>
    </w:rPr>
  </w:style>
  <w:style w:type="character" w:customStyle="1" w:styleId="cf71">
    <w:name w:val="cf71"/>
    <w:rsid w:val="006D3CBD"/>
    <w:rPr>
      <w:rFonts w:ascii="Segoe UI" w:hAnsi="Segoe UI" w:cs="Segoe UI" w:hint="default"/>
      <w:b/>
      <w:bCs/>
      <w:sz w:val="18"/>
      <w:szCs w:val="18"/>
    </w:rPr>
  </w:style>
  <w:style w:type="character" w:customStyle="1" w:styleId="cf81">
    <w:name w:val="cf81"/>
    <w:rsid w:val="006D3CBD"/>
    <w:rPr>
      <w:rFonts w:ascii="Segoe UI" w:hAnsi="Segoe UI" w:cs="Segoe UI" w:hint="default"/>
      <w:b/>
      <w:bCs/>
      <w:sz w:val="18"/>
      <w:szCs w:val="18"/>
    </w:rPr>
  </w:style>
  <w:style w:type="character" w:customStyle="1" w:styleId="cf91">
    <w:name w:val="cf91"/>
    <w:rsid w:val="006D3CBD"/>
    <w:rPr>
      <w:rFonts w:ascii="Segoe UI" w:hAnsi="Segoe UI" w:cs="Segoe UI" w:hint="default"/>
      <w:sz w:val="18"/>
      <w:szCs w:val="18"/>
      <w:u w:val="single"/>
    </w:rPr>
  </w:style>
  <w:style w:type="character" w:customStyle="1" w:styleId="cf101">
    <w:name w:val="cf101"/>
    <w:rsid w:val="006D3CBD"/>
    <w:rPr>
      <w:rFonts w:ascii="Segoe UI" w:hAnsi="Segoe UI" w:cs="Segoe UI" w:hint="default"/>
      <w:sz w:val="18"/>
      <w:szCs w:val="18"/>
      <w:u w:val="single"/>
    </w:rPr>
  </w:style>
  <w:style w:type="character" w:customStyle="1" w:styleId="cf111">
    <w:name w:val="cf111"/>
    <w:rsid w:val="006D3CBD"/>
    <w:rPr>
      <w:rFonts w:ascii="Segoe UI" w:hAnsi="Segoe UI" w:cs="Segoe UI" w:hint="default"/>
      <w:sz w:val="18"/>
      <w:szCs w:val="18"/>
      <w:u w:val="single"/>
    </w:rPr>
  </w:style>
  <w:style w:type="character" w:customStyle="1" w:styleId="cf121">
    <w:name w:val="cf121"/>
    <w:rsid w:val="006D3CBD"/>
    <w:rPr>
      <w:rFonts w:ascii="Segoe UI" w:hAnsi="Segoe UI" w:cs="Segoe UI" w:hint="default"/>
      <w:sz w:val="18"/>
      <w:szCs w:val="18"/>
      <w:u w:val="single"/>
    </w:rPr>
  </w:style>
  <w:style w:type="character" w:customStyle="1" w:styleId="cf131">
    <w:name w:val="cf131"/>
    <w:rsid w:val="006D3C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Upenāja</cp:lastModifiedBy>
  <cp:revision>4</cp:revision>
  <dcterms:created xsi:type="dcterms:W3CDTF">2024-03-25T13:41:00Z</dcterms:created>
  <dcterms:modified xsi:type="dcterms:W3CDTF">2024-03-25T13:44:00Z</dcterms:modified>
</cp:coreProperties>
</file>