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30BFB975" w:rsidR="001A3CAD" w:rsidRPr="00D62237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8352FF">
        <w:rPr>
          <w:rFonts w:ascii="Times New Roman" w:eastAsia="Arial Unicode MS" w:hAnsi="Times New Roman" w:cs="Times New Roman"/>
          <w:i/>
          <w:sz w:val="24"/>
        </w:rPr>
        <w:t>2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FF767F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5B570A" w:rsidRPr="00D62237">
        <w:rPr>
          <w:rFonts w:ascii="Times New Roman" w:eastAsia="Arial Unicode MS" w:hAnsi="Times New Roman" w:cs="Times New Roman"/>
          <w:i/>
          <w:sz w:val="24"/>
        </w:rPr>
        <w:t>1</w:t>
      </w:r>
      <w:r w:rsidR="00D62237" w:rsidRPr="00D62237">
        <w:rPr>
          <w:rFonts w:ascii="Times New Roman" w:eastAsia="Arial Unicode MS" w:hAnsi="Times New Roman" w:cs="Times New Roman"/>
          <w:i/>
          <w:sz w:val="24"/>
        </w:rPr>
        <w:t>3</w:t>
      </w:r>
      <w:r w:rsidRPr="00D62237">
        <w:rPr>
          <w:rFonts w:ascii="Times New Roman" w:eastAsia="Arial Unicode MS" w:hAnsi="Times New Roman" w:cs="Times New Roman"/>
          <w:i/>
          <w:sz w:val="24"/>
        </w:rPr>
        <w:t>.</w:t>
      </w:r>
      <w:r w:rsidR="00D21566" w:rsidRPr="00D62237">
        <w:rPr>
          <w:rFonts w:ascii="Times New Roman" w:eastAsia="Arial Unicode MS" w:hAnsi="Times New Roman" w:cs="Times New Roman"/>
          <w:i/>
          <w:sz w:val="24"/>
        </w:rPr>
        <w:t>jūnij</w:t>
      </w:r>
      <w:r w:rsidRPr="00D62237">
        <w:rPr>
          <w:rFonts w:ascii="Times New Roman" w:eastAsia="Arial Unicode MS" w:hAnsi="Times New Roman" w:cs="Times New Roman"/>
          <w:i/>
          <w:sz w:val="24"/>
        </w:rPr>
        <w:t xml:space="preserve">a </w:t>
      </w:r>
    </w:p>
    <w:p w14:paraId="2E173747" w14:textId="789D682E" w:rsidR="001A3CAD" w:rsidRPr="00D62237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2237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5B570A" w:rsidRPr="00D62237">
        <w:rPr>
          <w:rFonts w:ascii="Times New Roman" w:eastAsia="Arial Unicode MS" w:hAnsi="Times New Roman" w:cs="Times New Roman"/>
          <w:i/>
          <w:sz w:val="24"/>
        </w:rPr>
        <w:t>3</w:t>
      </w:r>
    </w:p>
    <w:p w14:paraId="459A035F" w14:textId="77777777" w:rsidR="001A3CAD" w:rsidRPr="00D62237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D62237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12240627" w:rsidR="003957DA" w:rsidRPr="00D62237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D6223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  <w:r w:rsidR="00B507DC" w:rsidRPr="00D6223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</w:t>
      </w:r>
    </w:p>
    <w:p w14:paraId="799BC48B" w14:textId="5626309E" w:rsidR="00CD0BEE" w:rsidRPr="00D62237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622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</w:t>
      </w:r>
      <w:r w:rsidR="00B507DC" w:rsidRPr="00D622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</w:t>
      </w:r>
      <w:r w:rsidRPr="00D622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ar publikāciju</w:t>
      </w:r>
    </w:p>
    <w:p w14:paraId="3C7AB255" w14:textId="08B787EE" w:rsidR="00D21566" w:rsidRPr="00D62237" w:rsidRDefault="00CD0BEE" w:rsidP="00D21566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622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D21566" w:rsidRPr="00D622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Kontakttīkla pamatu, enkuru, balstu un stiprināšanas elementu piegāde un nomaiņa posmā Zemitāni – Saulkrasti”</w:t>
      </w:r>
    </w:p>
    <w:p w14:paraId="73E32387" w14:textId="77777777" w:rsidR="0019013B" w:rsidRPr="00D62237" w:rsidRDefault="00D21566" w:rsidP="00D21566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622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(iepirkuma </w:t>
      </w:r>
      <w:proofErr w:type="spellStart"/>
      <w:r w:rsidRPr="00D622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id.Nr</w:t>
      </w:r>
      <w:proofErr w:type="spellEnd"/>
      <w:r w:rsidRPr="00D622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LDZ 2022/114-SPAV)</w:t>
      </w:r>
    </w:p>
    <w:p w14:paraId="39563D2B" w14:textId="64A67584" w:rsidR="005758A8" w:rsidRPr="00D62237" w:rsidRDefault="001A3CAD" w:rsidP="00D21566">
      <w:pPr>
        <w:ind w:left="284" w:right="-1"/>
        <w:jc w:val="center"/>
        <w:rPr>
          <w:rFonts w:ascii="Times New Roman" w:hAnsi="Times New Roman" w:cs="Times New Roman"/>
          <w:b/>
          <w:sz w:val="24"/>
        </w:rPr>
      </w:pPr>
      <w:r w:rsidRPr="00D62237">
        <w:rPr>
          <w:rFonts w:ascii="Times New Roman" w:hAnsi="Times New Roman" w:cs="Times New Roman"/>
          <w:b/>
          <w:sz w:val="24"/>
        </w:rPr>
        <w:t>SKAIDROJUMS Nr.</w:t>
      </w:r>
      <w:r w:rsidR="005B570A" w:rsidRPr="00D62237">
        <w:rPr>
          <w:rFonts w:ascii="Times New Roman" w:hAnsi="Times New Roman" w:cs="Times New Roman"/>
          <w:b/>
          <w:sz w:val="24"/>
        </w:rPr>
        <w:t>2</w:t>
      </w:r>
    </w:p>
    <w:p w14:paraId="79AF0EDA" w14:textId="56AD47B0" w:rsidR="002E107A" w:rsidRPr="00D62237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1035"/>
        <w:gridCol w:w="5912"/>
        <w:gridCol w:w="4247"/>
      </w:tblGrid>
      <w:tr w:rsidR="004D6653" w:rsidRPr="00D62237" w14:paraId="34627F17" w14:textId="77777777" w:rsidTr="005B570A">
        <w:trPr>
          <w:jc w:val="center"/>
        </w:trPr>
        <w:tc>
          <w:tcPr>
            <w:tcW w:w="1035" w:type="dxa"/>
            <w:shd w:val="clear" w:color="auto" w:fill="FFF2CC"/>
          </w:tcPr>
          <w:p w14:paraId="265E4C18" w14:textId="251EAD50" w:rsidR="004D6653" w:rsidRPr="00D62237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912" w:type="dxa"/>
            <w:shd w:val="clear" w:color="auto" w:fill="FFF2CC"/>
          </w:tcPr>
          <w:p w14:paraId="04EA2A0E" w14:textId="62426B83" w:rsidR="004D6653" w:rsidRPr="00D62237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D6223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 w:rsidRPr="00D6223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4247" w:type="dxa"/>
            <w:shd w:val="clear" w:color="auto" w:fill="FFF2CC" w:themeFill="accent4" w:themeFillTint="33"/>
          </w:tcPr>
          <w:p w14:paraId="265C0CC4" w14:textId="292375C8" w:rsidR="004D6653" w:rsidRPr="00D62237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D6223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5B570A">
        <w:trPr>
          <w:jc w:val="center"/>
        </w:trPr>
        <w:tc>
          <w:tcPr>
            <w:tcW w:w="1035" w:type="dxa"/>
            <w:shd w:val="clear" w:color="auto" w:fill="DCFDD7"/>
          </w:tcPr>
          <w:p w14:paraId="4F398325" w14:textId="77777777" w:rsidR="004D6653" w:rsidRPr="00D62237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5912" w:type="dxa"/>
            <w:shd w:val="clear" w:color="auto" w:fill="DCFDD7"/>
          </w:tcPr>
          <w:p w14:paraId="41B25E90" w14:textId="046EB261" w:rsidR="004D6653" w:rsidRPr="00D62237" w:rsidRDefault="005B570A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D21566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51675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D21566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4D6653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51675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247" w:type="dxa"/>
            <w:shd w:val="clear" w:color="auto" w:fill="DCFDD7"/>
          </w:tcPr>
          <w:p w14:paraId="72E27F8B" w14:textId="51A752D0" w:rsidR="004D6653" w:rsidRPr="0091052F" w:rsidRDefault="005B570A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D62237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51675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D21566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4D6653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51675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C351C9" w14:paraId="5B3EACE4" w14:textId="77777777" w:rsidTr="005B570A">
        <w:trPr>
          <w:trHeight w:val="1052"/>
          <w:jc w:val="center"/>
        </w:trPr>
        <w:tc>
          <w:tcPr>
            <w:tcW w:w="1035" w:type="dxa"/>
            <w:vAlign w:val="center"/>
          </w:tcPr>
          <w:p w14:paraId="117DF506" w14:textId="61606DBC" w:rsidR="004D6653" w:rsidRPr="00E74F21" w:rsidRDefault="00CD2A62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12" w:type="dxa"/>
            <w:vAlign w:val="center"/>
          </w:tcPr>
          <w:p w14:paraId="17856EC8" w14:textId="77777777" w:rsidR="005B570A" w:rsidRPr="005B570A" w:rsidRDefault="005B570A" w:rsidP="005B570A">
            <w:pPr>
              <w:rPr>
                <w:rFonts w:ascii="Times New Roman" w:hAnsi="Times New Roman" w:cs="Times New Roman"/>
              </w:rPr>
            </w:pPr>
            <w:r w:rsidRPr="005B570A">
              <w:rPr>
                <w:rFonts w:ascii="Times New Roman" w:hAnsi="Times New Roman" w:cs="Times New Roman"/>
              </w:rPr>
              <w:t xml:space="preserve">Sarunu procedūras ar publikāciju “Kontakttīkla pamatu, enkuru, balstu un stiprināšanas elementu piegāde un nomaiņa posmā Zemitāni – Saulkrasti” (iepirkuma </w:t>
            </w:r>
            <w:proofErr w:type="spellStart"/>
            <w:r w:rsidRPr="005B570A">
              <w:rPr>
                <w:rFonts w:ascii="Times New Roman" w:hAnsi="Times New Roman" w:cs="Times New Roman"/>
              </w:rPr>
              <w:t>id</w:t>
            </w:r>
            <w:proofErr w:type="spellEnd"/>
            <w:r w:rsidRPr="005B570A">
              <w:rPr>
                <w:rFonts w:ascii="Times New Roman" w:hAnsi="Times New Roman" w:cs="Times New Roman"/>
              </w:rPr>
              <w:t>. Nr. LDZ 2022/114-SPAV) pievienotajā dokumentā Tehniskās prasības kontakttīkla pamatu, enkuru, balstu un stiprināšanas elementu piegādei un nomaiņai posmā Zemitāni – Saulkrasti, 5. daļa Papildinformācija darbu izpildei un materiālu izvēlei, 5.5. apakšdaļā Balstu, pamatu un enkuru uzstādīšana un izvietošana, 6.5.3. punktā Balstu konstrukcijas uzstādīšanā ir pieļaujamas sekojošas novirzes ir noteikts:</w:t>
            </w:r>
          </w:p>
          <w:p w14:paraId="74F7B649" w14:textId="77777777" w:rsidR="005B570A" w:rsidRPr="005B570A" w:rsidRDefault="005B570A" w:rsidP="005B570A">
            <w:pPr>
              <w:rPr>
                <w:rFonts w:ascii="Times New Roman" w:hAnsi="Times New Roman" w:cs="Times New Roman"/>
              </w:rPr>
            </w:pPr>
            <w:r w:rsidRPr="005B570A">
              <w:rPr>
                <w:rFonts w:ascii="Times New Roman" w:hAnsi="Times New Roman" w:cs="Times New Roman"/>
              </w:rPr>
              <w:t>•</w:t>
            </w:r>
            <w:r w:rsidRPr="005B570A">
              <w:rPr>
                <w:rFonts w:ascii="Times New Roman" w:hAnsi="Times New Roman" w:cs="Times New Roman"/>
              </w:rPr>
              <w:tab/>
              <w:t xml:space="preserve">attālumam no sliežu ceļa ass (vai sliedes galviņas virmas) līdz balsta pamata galviņas līmenī +250 mm (Attēls Nr.16 un fragments no balstu pases – darba rasējuma piemērs Pielikumā Nr.23.); </w:t>
            </w:r>
          </w:p>
          <w:p w14:paraId="5E19013C" w14:textId="77777777" w:rsidR="005B570A" w:rsidRPr="005B570A" w:rsidRDefault="005B570A" w:rsidP="005B570A">
            <w:pPr>
              <w:rPr>
                <w:rFonts w:ascii="Times New Roman" w:hAnsi="Times New Roman" w:cs="Times New Roman"/>
              </w:rPr>
            </w:pPr>
            <w:r w:rsidRPr="005B570A">
              <w:rPr>
                <w:rFonts w:ascii="Times New Roman" w:hAnsi="Times New Roman" w:cs="Times New Roman"/>
              </w:rPr>
              <w:t>•</w:t>
            </w:r>
            <w:r w:rsidRPr="005B570A">
              <w:rPr>
                <w:rFonts w:ascii="Times New Roman" w:hAnsi="Times New Roman" w:cs="Times New Roman"/>
              </w:rPr>
              <w:tab/>
              <w:t>pamatu augšdaļai parasti jābūt vienā līmenī ar sliedes galviņas virsmu, izņemot balstus uz pasažieru platformām un citās vietās, kur tas tehnoloģiski nav iespējams.</w:t>
            </w:r>
          </w:p>
          <w:p w14:paraId="0051383D" w14:textId="77777777" w:rsidR="005B570A" w:rsidRPr="005B570A" w:rsidRDefault="005B570A" w:rsidP="005B570A">
            <w:pPr>
              <w:rPr>
                <w:rFonts w:ascii="Times New Roman" w:hAnsi="Times New Roman" w:cs="Times New Roman"/>
              </w:rPr>
            </w:pPr>
            <w:r w:rsidRPr="005B570A">
              <w:rPr>
                <w:rFonts w:ascii="Times New Roman" w:hAnsi="Times New Roman" w:cs="Times New Roman"/>
              </w:rPr>
              <w:t>Lūdzam precizēt, kādos apstākļos ir jārīkojas ar dokumentā Tehniskās prasības kontakttīkla pamatu, enkuru, balstu un stiprināšanas elementu piegādei un nomaiņai posmā Zemitāni – Saulkrasti prasībām par:</w:t>
            </w:r>
          </w:p>
          <w:p w14:paraId="46E71CAE" w14:textId="77777777" w:rsidR="005B570A" w:rsidRPr="005B570A" w:rsidRDefault="005B570A" w:rsidP="005B570A">
            <w:pPr>
              <w:rPr>
                <w:rFonts w:ascii="Times New Roman" w:hAnsi="Times New Roman" w:cs="Times New Roman"/>
              </w:rPr>
            </w:pPr>
            <w:r w:rsidRPr="005B570A">
              <w:rPr>
                <w:rFonts w:ascii="Times New Roman" w:hAnsi="Times New Roman" w:cs="Times New Roman"/>
              </w:rPr>
              <w:t xml:space="preserve">“attālumam no sliežu ceļa ass (vai sliedes galviņas virmas) līdz balsta pamata galviņas līmenī +250 mm (Attēls Nr.16 un fragments no balstu pases – darba rasējuma piemērs Pielikumā Nr.23.)” </w:t>
            </w:r>
          </w:p>
          <w:p w14:paraId="2B44129C" w14:textId="77777777" w:rsidR="005B570A" w:rsidRPr="005B570A" w:rsidRDefault="005B570A" w:rsidP="005B570A">
            <w:pPr>
              <w:rPr>
                <w:rFonts w:ascii="Times New Roman" w:hAnsi="Times New Roman" w:cs="Times New Roman"/>
              </w:rPr>
            </w:pPr>
            <w:r w:rsidRPr="005B570A">
              <w:rPr>
                <w:rFonts w:ascii="Times New Roman" w:hAnsi="Times New Roman" w:cs="Times New Roman"/>
              </w:rPr>
              <w:t xml:space="preserve">un kādos apstākļos ir jārīkojas ar prasībām par: </w:t>
            </w:r>
          </w:p>
          <w:p w14:paraId="2790EAA4" w14:textId="7CFE25A6" w:rsidR="00AA0DDE" w:rsidRPr="00C351C9" w:rsidRDefault="005B570A" w:rsidP="005B570A">
            <w:pPr>
              <w:rPr>
                <w:rFonts w:ascii="Times New Roman" w:hAnsi="Times New Roman" w:cs="Times New Roman"/>
              </w:rPr>
            </w:pPr>
            <w:r w:rsidRPr="005B570A">
              <w:rPr>
                <w:rFonts w:ascii="Times New Roman" w:hAnsi="Times New Roman" w:cs="Times New Roman"/>
              </w:rPr>
              <w:t>“Pamatu augšdaļai parasti jābūt vienā līmenī ar sliedes galviņas virsmu, izņemot balstus uz pasažieru platformām un citās vietās, kur tas tehnoloģiski nav iespējams”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7" w:type="dxa"/>
            <w:vAlign w:val="center"/>
          </w:tcPr>
          <w:p w14:paraId="63269C15" w14:textId="01D8FAD6" w:rsidR="001F1489" w:rsidRPr="00CD2A62" w:rsidRDefault="00C43907" w:rsidP="00EF10A4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C43907">
              <w:rPr>
                <w:rFonts w:ascii="Times New Roman" w:hAnsi="Times New Roman" w:cs="Times New Roman"/>
              </w:rPr>
              <w:t>ttālumam no sliežu ceļa ass (vai sliedes galviņas virmas) līdz balsta pamata galviņas līmen</w:t>
            </w:r>
            <w:r w:rsidR="00EF10A4">
              <w:rPr>
                <w:rFonts w:ascii="Times New Roman" w:hAnsi="Times New Roman" w:cs="Times New Roman"/>
              </w:rPr>
              <w:t>im</w:t>
            </w:r>
            <w:r w:rsidRPr="00C43907">
              <w:rPr>
                <w:rFonts w:ascii="Times New Roman" w:hAnsi="Times New Roman" w:cs="Times New Roman"/>
              </w:rPr>
              <w:t xml:space="preserve"> jābūt +250 mm, bet pamatu augšdaļai stacijā</w:t>
            </w:r>
            <w:r>
              <w:rPr>
                <w:rFonts w:ascii="Times New Roman" w:hAnsi="Times New Roman" w:cs="Times New Roman"/>
              </w:rPr>
              <w:t>s</w:t>
            </w:r>
            <w:r w:rsidRPr="00C43907">
              <w:rPr>
                <w:rFonts w:ascii="Times New Roman" w:hAnsi="Times New Roman" w:cs="Times New Roman"/>
              </w:rPr>
              <w:t>/pietur</w:t>
            </w:r>
            <w:r w:rsidR="00EF10A4">
              <w:rPr>
                <w:rFonts w:ascii="Times New Roman" w:hAnsi="Times New Roman" w:cs="Times New Roman"/>
              </w:rPr>
              <w:t>as</w:t>
            </w:r>
            <w:r w:rsidRPr="00C43907">
              <w:rPr>
                <w:rFonts w:ascii="Times New Roman" w:hAnsi="Times New Roman" w:cs="Times New Roman"/>
              </w:rPr>
              <w:t xml:space="preserve"> punktos</w:t>
            </w:r>
            <w:r>
              <w:rPr>
                <w:rFonts w:ascii="Times New Roman" w:hAnsi="Times New Roman" w:cs="Times New Roman"/>
              </w:rPr>
              <w:t>/</w:t>
            </w:r>
            <w:r w:rsidRPr="00C43907">
              <w:rPr>
                <w:rFonts w:ascii="Times New Roman" w:hAnsi="Times New Roman" w:cs="Times New Roman"/>
              </w:rPr>
              <w:t xml:space="preserve"> vietās, kur tas tehnoloģiski nav iespējams</w:t>
            </w:r>
            <w:r>
              <w:rPr>
                <w:rFonts w:ascii="Times New Roman" w:hAnsi="Times New Roman" w:cs="Times New Roman"/>
              </w:rPr>
              <w:t>,</w:t>
            </w:r>
            <w:r w:rsidRPr="00C43907">
              <w:rPr>
                <w:rFonts w:ascii="Times New Roman" w:hAnsi="Times New Roman" w:cs="Times New Roman"/>
              </w:rPr>
              <w:t xml:space="preserve"> jābūt vienā līmenī ar sliedes galviņas virsmu, </w:t>
            </w:r>
            <w:r>
              <w:rPr>
                <w:rFonts w:ascii="Times New Roman" w:hAnsi="Times New Roman" w:cs="Times New Roman"/>
              </w:rPr>
              <w:t>jo p</w:t>
            </w:r>
            <w:r w:rsidRPr="00C43907">
              <w:rPr>
                <w:rFonts w:ascii="Times New Roman" w:hAnsi="Times New Roman" w:cs="Times New Roman"/>
              </w:rPr>
              <w:t xml:space="preserve">amatu augšdaļa </w:t>
            </w:r>
            <w:r>
              <w:rPr>
                <w:rFonts w:ascii="Times New Roman" w:hAnsi="Times New Roman" w:cs="Times New Roman"/>
              </w:rPr>
              <w:t>nedrīkst</w:t>
            </w:r>
            <w:r w:rsidRPr="00C43907">
              <w:rPr>
                <w:rFonts w:ascii="Times New Roman" w:hAnsi="Times New Roman" w:cs="Times New Roman"/>
              </w:rPr>
              <w:t xml:space="preserve"> būt ieguldīta zemē.</w:t>
            </w:r>
          </w:p>
        </w:tc>
      </w:tr>
    </w:tbl>
    <w:p w14:paraId="5077D143" w14:textId="77777777" w:rsidR="00163F1B" w:rsidRDefault="00163F1B" w:rsidP="008B03A3">
      <w:pPr>
        <w:jc w:val="both"/>
        <w:rPr>
          <w:rFonts w:ascii="Times New Roman" w:hAnsi="Times New Roman" w:cs="Times New Roman"/>
        </w:rPr>
      </w:pPr>
    </w:p>
    <w:sectPr w:rsidR="00163F1B" w:rsidSect="00724144">
      <w:footerReference w:type="default" r:id="rId7"/>
      <w:pgSz w:w="11906" w:h="16838" w:code="9"/>
      <w:pgMar w:top="709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ED89" w14:textId="77777777" w:rsidR="00633E19" w:rsidRDefault="00633E19" w:rsidP="00591256">
      <w:r>
        <w:separator/>
      </w:r>
    </w:p>
  </w:endnote>
  <w:endnote w:type="continuationSeparator" w:id="0">
    <w:p w14:paraId="24526B67" w14:textId="77777777" w:rsidR="00633E19" w:rsidRDefault="00633E19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26B68" w14:textId="77777777" w:rsidR="00633E19" w:rsidRDefault="00633E19" w:rsidP="00591256">
      <w:r>
        <w:separator/>
      </w:r>
    </w:p>
  </w:footnote>
  <w:footnote w:type="continuationSeparator" w:id="0">
    <w:p w14:paraId="2FD25266" w14:textId="77777777" w:rsidR="00633E19" w:rsidRDefault="00633E19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38E0"/>
    <w:multiLevelType w:val="hybridMultilevel"/>
    <w:tmpl w:val="35B01A44"/>
    <w:lvl w:ilvl="0" w:tplc="8E4A3F34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2CF08BB"/>
    <w:multiLevelType w:val="multilevel"/>
    <w:tmpl w:val="0426001F"/>
    <w:lvl w:ilvl="0">
      <w:start w:val="1"/>
      <w:numFmt w:val="decimal"/>
      <w:lvlText w:val="%1."/>
      <w:lvlJc w:val="left"/>
      <w:pPr>
        <w:ind w:left="4620" w:hanging="360"/>
      </w:pPr>
    </w:lvl>
    <w:lvl w:ilvl="1">
      <w:start w:val="1"/>
      <w:numFmt w:val="decimal"/>
      <w:lvlText w:val="%1.%2."/>
      <w:lvlJc w:val="left"/>
      <w:pPr>
        <w:ind w:left="4834" w:hanging="432"/>
      </w:pPr>
    </w:lvl>
    <w:lvl w:ilvl="2">
      <w:start w:val="1"/>
      <w:numFmt w:val="decimal"/>
      <w:lvlText w:val="%1.%2.%3."/>
      <w:lvlJc w:val="left"/>
      <w:pPr>
        <w:ind w:left="5484" w:hanging="504"/>
      </w:pPr>
    </w:lvl>
    <w:lvl w:ilvl="3">
      <w:start w:val="1"/>
      <w:numFmt w:val="decimal"/>
      <w:lvlText w:val="%1.%2.%3.%4."/>
      <w:lvlJc w:val="left"/>
      <w:pPr>
        <w:ind w:left="5988" w:hanging="648"/>
      </w:pPr>
    </w:lvl>
    <w:lvl w:ilvl="4">
      <w:start w:val="1"/>
      <w:numFmt w:val="decimal"/>
      <w:lvlText w:val="%1.%2.%3.%4.%5."/>
      <w:lvlJc w:val="left"/>
      <w:pPr>
        <w:ind w:left="6492" w:hanging="792"/>
      </w:pPr>
    </w:lvl>
    <w:lvl w:ilvl="5">
      <w:start w:val="1"/>
      <w:numFmt w:val="decimal"/>
      <w:lvlText w:val="%1.%2.%3.%4.%5.%6."/>
      <w:lvlJc w:val="left"/>
      <w:pPr>
        <w:ind w:left="6996" w:hanging="936"/>
      </w:pPr>
    </w:lvl>
    <w:lvl w:ilvl="6">
      <w:start w:val="1"/>
      <w:numFmt w:val="decimal"/>
      <w:lvlText w:val="%1.%2.%3.%4.%5.%6.%7."/>
      <w:lvlJc w:val="left"/>
      <w:pPr>
        <w:ind w:left="7500" w:hanging="1080"/>
      </w:pPr>
    </w:lvl>
    <w:lvl w:ilvl="7">
      <w:start w:val="1"/>
      <w:numFmt w:val="decimal"/>
      <w:lvlText w:val="%1.%2.%3.%4.%5.%6.%7.%8."/>
      <w:lvlJc w:val="left"/>
      <w:pPr>
        <w:ind w:left="8004" w:hanging="1224"/>
      </w:pPr>
    </w:lvl>
    <w:lvl w:ilvl="8">
      <w:start w:val="1"/>
      <w:numFmt w:val="decimal"/>
      <w:lvlText w:val="%1.%2.%3.%4.%5.%6.%7.%8.%9."/>
      <w:lvlJc w:val="left"/>
      <w:pPr>
        <w:ind w:left="8580" w:hanging="1440"/>
      </w:pPr>
    </w:lvl>
  </w:abstractNum>
  <w:abstractNum w:abstractNumId="14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8"/>
  </w:num>
  <w:num w:numId="4">
    <w:abstractNumId w:val="9"/>
  </w:num>
  <w:num w:numId="5">
    <w:abstractNumId w:val="5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"/>
  </w:num>
  <w:num w:numId="11">
    <w:abstractNumId w:val="12"/>
  </w:num>
  <w:num w:numId="12">
    <w:abstractNumId w:val="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4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374A6"/>
    <w:rsid w:val="000404FF"/>
    <w:rsid w:val="00047121"/>
    <w:rsid w:val="00052337"/>
    <w:rsid w:val="000653E9"/>
    <w:rsid w:val="0007656F"/>
    <w:rsid w:val="00087577"/>
    <w:rsid w:val="00096224"/>
    <w:rsid w:val="0009685A"/>
    <w:rsid w:val="000B3CC2"/>
    <w:rsid w:val="000D2864"/>
    <w:rsid w:val="000F07E7"/>
    <w:rsid w:val="00102621"/>
    <w:rsid w:val="001077AB"/>
    <w:rsid w:val="00142031"/>
    <w:rsid w:val="001427D8"/>
    <w:rsid w:val="001536C2"/>
    <w:rsid w:val="00161C5F"/>
    <w:rsid w:val="00163F1B"/>
    <w:rsid w:val="0017642F"/>
    <w:rsid w:val="0019013B"/>
    <w:rsid w:val="001A3C4E"/>
    <w:rsid w:val="001A3CAD"/>
    <w:rsid w:val="001B211F"/>
    <w:rsid w:val="001B33C1"/>
    <w:rsid w:val="001B7B25"/>
    <w:rsid w:val="001C7BEF"/>
    <w:rsid w:val="001D2FBF"/>
    <w:rsid w:val="001E24C5"/>
    <w:rsid w:val="001F1489"/>
    <w:rsid w:val="001F2825"/>
    <w:rsid w:val="00204413"/>
    <w:rsid w:val="002247D0"/>
    <w:rsid w:val="002456E0"/>
    <w:rsid w:val="00252F12"/>
    <w:rsid w:val="00265DC7"/>
    <w:rsid w:val="0028443C"/>
    <w:rsid w:val="00297DEA"/>
    <w:rsid w:val="002A3348"/>
    <w:rsid w:val="002E107A"/>
    <w:rsid w:val="002E23F3"/>
    <w:rsid w:val="002F0834"/>
    <w:rsid w:val="002F098C"/>
    <w:rsid w:val="002F4012"/>
    <w:rsid w:val="002F67E4"/>
    <w:rsid w:val="0033709E"/>
    <w:rsid w:val="00342517"/>
    <w:rsid w:val="00344070"/>
    <w:rsid w:val="003504DC"/>
    <w:rsid w:val="00351637"/>
    <w:rsid w:val="0036427D"/>
    <w:rsid w:val="0037315B"/>
    <w:rsid w:val="003764EE"/>
    <w:rsid w:val="003872C0"/>
    <w:rsid w:val="0038799F"/>
    <w:rsid w:val="003957DA"/>
    <w:rsid w:val="003D4204"/>
    <w:rsid w:val="003D576F"/>
    <w:rsid w:val="003F052E"/>
    <w:rsid w:val="004022D6"/>
    <w:rsid w:val="0041040C"/>
    <w:rsid w:val="004226A0"/>
    <w:rsid w:val="004315A5"/>
    <w:rsid w:val="00445D89"/>
    <w:rsid w:val="00461E56"/>
    <w:rsid w:val="00463E41"/>
    <w:rsid w:val="00492F79"/>
    <w:rsid w:val="004935AE"/>
    <w:rsid w:val="004A7093"/>
    <w:rsid w:val="004D6653"/>
    <w:rsid w:val="004F21DA"/>
    <w:rsid w:val="00503B03"/>
    <w:rsid w:val="00506654"/>
    <w:rsid w:val="0051308D"/>
    <w:rsid w:val="0052394A"/>
    <w:rsid w:val="00544175"/>
    <w:rsid w:val="00571AE3"/>
    <w:rsid w:val="005758A8"/>
    <w:rsid w:val="00587CFB"/>
    <w:rsid w:val="00591256"/>
    <w:rsid w:val="00591CB5"/>
    <w:rsid w:val="005969AA"/>
    <w:rsid w:val="005A10C8"/>
    <w:rsid w:val="005B570A"/>
    <w:rsid w:val="005D36E8"/>
    <w:rsid w:val="005F03E5"/>
    <w:rsid w:val="006260C2"/>
    <w:rsid w:val="00633E19"/>
    <w:rsid w:val="00634E93"/>
    <w:rsid w:val="006366B0"/>
    <w:rsid w:val="006446E3"/>
    <w:rsid w:val="006538E2"/>
    <w:rsid w:val="00680BA7"/>
    <w:rsid w:val="006871C9"/>
    <w:rsid w:val="006B5391"/>
    <w:rsid w:val="006E0DDB"/>
    <w:rsid w:val="006F698B"/>
    <w:rsid w:val="00713FBD"/>
    <w:rsid w:val="00717346"/>
    <w:rsid w:val="007230D7"/>
    <w:rsid w:val="00724144"/>
    <w:rsid w:val="0072660D"/>
    <w:rsid w:val="00735553"/>
    <w:rsid w:val="00761337"/>
    <w:rsid w:val="00763726"/>
    <w:rsid w:val="00771001"/>
    <w:rsid w:val="00773099"/>
    <w:rsid w:val="0079090A"/>
    <w:rsid w:val="0079216E"/>
    <w:rsid w:val="00792F38"/>
    <w:rsid w:val="007D6C64"/>
    <w:rsid w:val="007F5EF3"/>
    <w:rsid w:val="008219EC"/>
    <w:rsid w:val="008312A2"/>
    <w:rsid w:val="008352FF"/>
    <w:rsid w:val="00851675"/>
    <w:rsid w:val="00856808"/>
    <w:rsid w:val="00880954"/>
    <w:rsid w:val="00897A87"/>
    <w:rsid w:val="00897EBB"/>
    <w:rsid w:val="008A44DC"/>
    <w:rsid w:val="008A6EE9"/>
    <w:rsid w:val="008B03A3"/>
    <w:rsid w:val="008B61D2"/>
    <w:rsid w:val="008B636C"/>
    <w:rsid w:val="008C59C7"/>
    <w:rsid w:val="008E244E"/>
    <w:rsid w:val="008E3607"/>
    <w:rsid w:val="008E3C9B"/>
    <w:rsid w:val="008E6559"/>
    <w:rsid w:val="0090464D"/>
    <w:rsid w:val="00907D2F"/>
    <w:rsid w:val="0091052F"/>
    <w:rsid w:val="00915311"/>
    <w:rsid w:val="00916104"/>
    <w:rsid w:val="009431B9"/>
    <w:rsid w:val="009624F7"/>
    <w:rsid w:val="00965C64"/>
    <w:rsid w:val="00971F3E"/>
    <w:rsid w:val="009B3E8A"/>
    <w:rsid w:val="009E7606"/>
    <w:rsid w:val="009F0F1F"/>
    <w:rsid w:val="00A06273"/>
    <w:rsid w:val="00A14107"/>
    <w:rsid w:val="00A208FA"/>
    <w:rsid w:val="00A3521F"/>
    <w:rsid w:val="00A44A6E"/>
    <w:rsid w:val="00A549B3"/>
    <w:rsid w:val="00A86143"/>
    <w:rsid w:val="00A91032"/>
    <w:rsid w:val="00AA0DDE"/>
    <w:rsid w:val="00AB5C67"/>
    <w:rsid w:val="00AC7B56"/>
    <w:rsid w:val="00AE5484"/>
    <w:rsid w:val="00AE5C91"/>
    <w:rsid w:val="00AF75F7"/>
    <w:rsid w:val="00B04E8A"/>
    <w:rsid w:val="00B27D58"/>
    <w:rsid w:val="00B30B4F"/>
    <w:rsid w:val="00B45A34"/>
    <w:rsid w:val="00B507DC"/>
    <w:rsid w:val="00B57CB0"/>
    <w:rsid w:val="00B65C93"/>
    <w:rsid w:val="00B76621"/>
    <w:rsid w:val="00B77392"/>
    <w:rsid w:val="00B82D46"/>
    <w:rsid w:val="00B9005B"/>
    <w:rsid w:val="00BB3722"/>
    <w:rsid w:val="00BF1CA6"/>
    <w:rsid w:val="00C06B91"/>
    <w:rsid w:val="00C351C9"/>
    <w:rsid w:val="00C3664F"/>
    <w:rsid w:val="00C43907"/>
    <w:rsid w:val="00C44A62"/>
    <w:rsid w:val="00C46156"/>
    <w:rsid w:val="00C5452E"/>
    <w:rsid w:val="00C61F61"/>
    <w:rsid w:val="00C667CF"/>
    <w:rsid w:val="00C67481"/>
    <w:rsid w:val="00C72ED2"/>
    <w:rsid w:val="00C81340"/>
    <w:rsid w:val="00C867EA"/>
    <w:rsid w:val="00C9045F"/>
    <w:rsid w:val="00CA41E3"/>
    <w:rsid w:val="00CC4636"/>
    <w:rsid w:val="00CD0BEE"/>
    <w:rsid w:val="00CD26C3"/>
    <w:rsid w:val="00CD2A62"/>
    <w:rsid w:val="00CF4B7F"/>
    <w:rsid w:val="00CF6678"/>
    <w:rsid w:val="00CF783B"/>
    <w:rsid w:val="00D17FBF"/>
    <w:rsid w:val="00D21566"/>
    <w:rsid w:val="00D62237"/>
    <w:rsid w:val="00D775C1"/>
    <w:rsid w:val="00D83E2B"/>
    <w:rsid w:val="00D914FD"/>
    <w:rsid w:val="00DA603A"/>
    <w:rsid w:val="00DC01FE"/>
    <w:rsid w:val="00DD283A"/>
    <w:rsid w:val="00DD3133"/>
    <w:rsid w:val="00DD6394"/>
    <w:rsid w:val="00E30FB4"/>
    <w:rsid w:val="00E423E0"/>
    <w:rsid w:val="00E4317C"/>
    <w:rsid w:val="00E47247"/>
    <w:rsid w:val="00E64AFD"/>
    <w:rsid w:val="00E74F21"/>
    <w:rsid w:val="00E82AFA"/>
    <w:rsid w:val="00EA2BDE"/>
    <w:rsid w:val="00EA2EC9"/>
    <w:rsid w:val="00EA572A"/>
    <w:rsid w:val="00EA6C54"/>
    <w:rsid w:val="00ED72A4"/>
    <w:rsid w:val="00EF10A4"/>
    <w:rsid w:val="00EF5F81"/>
    <w:rsid w:val="00EF73DE"/>
    <w:rsid w:val="00F00EC6"/>
    <w:rsid w:val="00F23DCB"/>
    <w:rsid w:val="00F24983"/>
    <w:rsid w:val="00F53628"/>
    <w:rsid w:val="00F71F3C"/>
    <w:rsid w:val="00F755F7"/>
    <w:rsid w:val="00F8077E"/>
    <w:rsid w:val="00F86606"/>
    <w:rsid w:val="00F91128"/>
    <w:rsid w:val="00F93ADA"/>
    <w:rsid w:val="00F94929"/>
    <w:rsid w:val="00F96B1E"/>
    <w:rsid w:val="00F9799B"/>
    <w:rsid w:val="00FA219E"/>
    <w:rsid w:val="00FC5CEC"/>
    <w:rsid w:val="00FD6214"/>
    <w:rsid w:val="00FE631B"/>
    <w:rsid w:val="00FF29A6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Párrafo de lista,Normal bullet 2,Bullet list,List Paragraph1"/>
    <w:basedOn w:val="Parasts"/>
    <w:link w:val="SarakstarindkopaRakstz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SarakstarindkopaRakstz">
    <w:name w:val="Saraksta rindkopa Rakstz."/>
    <w:aliases w:val="Strip Rakstz.,Párrafo de lista Rakstz.,Normal bullet 2 Rakstz.,Bullet list Rakstz.,List Paragraph1 Rakstz."/>
    <w:link w:val="Sarakstarindkopa"/>
    <w:qFormat/>
    <w:rsid w:val="00680BA7"/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3</cp:revision>
  <cp:lastPrinted>2022-04-12T10:20:00Z</cp:lastPrinted>
  <dcterms:created xsi:type="dcterms:W3CDTF">2022-06-13T09:09:00Z</dcterms:created>
  <dcterms:modified xsi:type="dcterms:W3CDTF">2022-06-13T09:09:00Z</dcterms:modified>
</cp:coreProperties>
</file>