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4DB4" w14:textId="77777777" w:rsidR="002C5F25" w:rsidRPr="0032775B" w:rsidRDefault="002C5F25" w:rsidP="002C5F25">
      <w:pPr>
        <w:tabs>
          <w:tab w:val="left" w:pos="3760"/>
        </w:tabs>
        <w:ind w:left="-284" w:right="-143" w:firstLine="4395"/>
        <w:jc w:val="right"/>
        <w:rPr>
          <w:rFonts w:eastAsia="Calibri"/>
          <w:i/>
          <w:color w:val="000000" w:themeColor="text1"/>
          <w:szCs w:val="24"/>
          <w:lang w:eastAsia="lv-LV"/>
        </w:rPr>
      </w:pPr>
      <w:r w:rsidRPr="0032775B">
        <w:rPr>
          <w:rFonts w:eastAsia="Calibri"/>
          <w:i/>
          <w:color w:val="000000" w:themeColor="text1"/>
          <w:szCs w:val="24"/>
          <w:lang w:eastAsia="lv-LV"/>
        </w:rPr>
        <w:t>APSTIPRINĀTS:</w:t>
      </w:r>
    </w:p>
    <w:p w14:paraId="44C9B680" w14:textId="7F54252F" w:rsidR="002C5F25" w:rsidRPr="0032775B" w:rsidRDefault="002C5F25" w:rsidP="002C5F25">
      <w:pPr>
        <w:tabs>
          <w:tab w:val="left" w:pos="3760"/>
        </w:tabs>
        <w:ind w:right="-143"/>
        <w:jc w:val="right"/>
        <w:rPr>
          <w:rFonts w:eastAsia="Calibri"/>
          <w:i/>
          <w:color w:val="000000" w:themeColor="text1"/>
          <w:szCs w:val="24"/>
          <w:lang w:eastAsia="lv-LV"/>
        </w:rPr>
      </w:pP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ar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iepirkuma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komisijas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>202</w:t>
      </w:r>
      <w:r w:rsidR="00EE600F" w:rsidRPr="0032775B">
        <w:rPr>
          <w:rFonts w:eastAsia="Arial Unicode MS"/>
          <w:i/>
          <w:color w:val="000000" w:themeColor="text1"/>
          <w:szCs w:val="24"/>
          <w:lang w:eastAsia="lv-LV"/>
        </w:rPr>
        <w:t>1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.gada </w:t>
      </w:r>
      <w:r w:rsidR="000E57F3">
        <w:rPr>
          <w:rFonts w:eastAsia="Arial Unicode MS"/>
          <w:i/>
          <w:color w:val="000000" w:themeColor="text1"/>
          <w:szCs w:val="24"/>
          <w:lang w:eastAsia="lv-LV"/>
        </w:rPr>
        <w:t>3.marta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</w:t>
      </w:r>
    </w:p>
    <w:p w14:paraId="096B2A9D" w14:textId="0A1D6CD7" w:rsidR="002C5F25" w:rsidRPr="0032775B" w:rsidRDefault="002C5F25" w:rsidP="002C5F25">
      <w:pPr>
        <w:tabs>
          <w:tab w:val="left" w:pos="3760"/>
        </w:tabs>
        <w:ind w:left="-284" w:right="-143" w:firstLine="4395"/>
        <w:jc w:val="right"/>
        <w:rPr>
          <w:rFonts w:eastAsia="Arial Unicode MS"/>
          <w:i/>
          <w:color w:val="000000" w:themeColor="text1"/>
          <w:szCs w:val="24"/>
          <w:lang w:eastAsia="lv-LV"/>
        </w:rPr>
      </w:pPr>
      <w:proofErr w:type="spellStart"/>
      <w:r w:rsidRPr="0032775B">
        <w:rPr>
          <w:rFonts w:eastAsia="Arial Unicode MS"/>
          <w:i/>
          <w:color w:val="000000" w:themeColor="text1"/>
          <w:szCs w:val="24"/>
          <w:lang w:eastAsia="lv-LV"/>
        </w:rPr>
        <w:t>sēdes</w:t>
      </w:r>
      <w:proofErr w:type="spell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Arial Unicode MS"/>
          <w:i/>
          <w:color w:val="000000" w:themeColor="text1"/>
          <w:szCs w:val="24"/>
          <w:lang w:eastAsia="lv-LV"/>
        </w:rPr>
        <w:t>protokolu</w:t>
      </w:r>
      <w:proofErr w:type="spell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Nr.</w:t>
      </w:r>
      <w:r w:rsidR="00C30851">
        <w:rPr>
          <w:rFonts w:eastAsia="Arial Unicode MS"/>
          <w:i/>
          <w:color w:val="000000" w:themeColor="text1"/>
          <w:szCs w:val="24"/>
          <w:lang w:eastAsia="lv-LV"/>
        </w:rPr>
        <w:t>3</w:t>
      </w:r>
    </w:p>
    <w:p w14:paraId="6F4E81E7" w14:textId="77777777" w:rsidR="002C5F25" w:rsidRPr="0032775B" w:rsidRDefault="002C5F25" w:rsidP="002C5F25">
      <w:pPr>
        <w:jc w:val="right"/>
        <w:rPr>
          <w:b/>
          <w:i/>
          <w:color w:val="000000" w:themeColor="text1"/>
          <w:szCs w:val="24"/>
        </w:rPr>
      </w:pPr>
    </w:p>
    <w:p w14:paraId="31DA75F4" w14:textId="77777777" w:rsidR="000D7871" w:rsidRPr="00744400" w:rsidRDefault="000D7871" w:rsidP="00744400">
      <w:pPr>
        <w:pStyle w:val="Nos2"/>
        <w:spacing w:before="0"/>
        <w:rPr>
          <w:b/>
          <w:color w:val="222222"/>
          <w:sz w:val="24"/>
          <w:szCs w:val="24"/>
        </w:rPr>
      </w:pPr>
      <w:bookmarkStart w:id="0" w:name="_Hlk42600420"/>
      <w:r w:rsidRPr="00744400">
        <w:rPr>
          <w:b/>
          <w:color w:val="222222"/>
          <w:sz w:val="24"/>
          <w:szCs w:val="24"/>
        </w:rPr>
        <w:t xml:space="preserve">VAS “Latvijas dzelzceļš” </w:t>
      </w:r>
    </w:p>
    <w:p w14:paraId="24EBCF02" w14:textId="77777777" w:rsidR="000D7871" w:rsidRPr="00744400" w:rsidRDefault="00744400" w:rsidP="00744400">
      <w:pPr>
        <w:pStyle w:val="Nos2"/>
        <w:spacing w:before="0"/>
        <w:rPr>
          <w:b/>
          <w:color w:val="000000" w:themeColor="text1"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>sarunu procedūra ar publikāciju</w:t>
      </w:r>
    </w:p>
    <w:p w14:paraId="05715081" w14:textId="77777777" w:rsidR="00744400" w:rsidRPr="00744400" w:rsidRDefault="00744400" w:rsidP="00744400">
      <w:pPr>
        <w:pStyle w:val="Nos2"/>
        <w:spacing w:before="0"/>
        <w:rPr>
          <w:b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>„Dīzeļdegvielas un biodīzeļdegvielas piegāde SIA “LDZ ritošā sastāva serviss” vajadzībām”</w:t>
      </w:r>
    </w:p>
    <w:p w14:paraId="672A10FE" w14:textId="77777777" w:rsidR="002C5F25" w:rsidRPr="00744400" w:rsidRDefault="002C5F25" w:rsidP="000D7871">
      <w:pPr>
        <w:ind w:right="282"/>
        <w:rPr>
          <w:rFonts w:eastAsia="Calibri"/>
          <w:color w:val="000000" w:themeColor="text1"/>
          <w:szCs w:val="24"/>
          <w:lang w:val="lv-LV"/>
        </w:rPr>
      </w:pPr>
    </w:p>
    <w:p w14:paraId="53DADFF3" w14:textId="41C74EE8" w:rsidR="002C5F25" w:rsidRPr="0032775B" w:rsidRDefault="000D7871" w:rsidP="002C5F25">
      <w:pPr>
        <w:ind w:left="284" w:right="282"/>
        <w:jc w:val="center"/>
        <w:rPr>
          <w:rFonts w:eastAsia="Calibri"/>
          <w:b/>
          <w:color w:val="000000" w:themeColor="text1"/>
          <w:szCs w:val="24"/>
        </w:rPr>
      </w:pPr>
      <w:r w:rsidRPr="0032775B">
        <w:rPr>
          <w:rFonts w:eastAsia="Calibri"/>
          <w:b/>
          <w:color w:val="000000" w:themeColor="text1"/>
          <w:szCs w:val="24"/>
        </w:rPr>
        <w:t>SKAIDROJUMS</w:t>
      </w:r>
      <w:r w:rsidR="002C5F25" w:rsidRPr="0032775B">
        <w:rPr>
          <w:rFonts w:eastAsia="Calibri"/>
          <w:b/>
          <w:color w:val="000000" w:themeColor="text1"/>
          <w:szCs w:val="24"/>
        </w:rPr>
        <w:t xml:space="preserve"> Nr.</w:t>
      </w:r>
      <w:r w:rsidR="00C30851">
        <w:rPr>
          <w:rFonts w:eastAsia="Calibri"/>
          <w:b/>
          <w:color w:val="000000" w:themeColor="text1"/>
          <w:szCs w:val="24"/>
        </w:rPr>
        <w:t>2</w:t>
      </w:r>
      <w:r w:rsidR="00A63F87" w:rsidRPr="0032775B">
        <w:rPr>
          <w:rFonts w:eastAsia="Calibri"/>
          <w:b/>
          <w:color w:val="000000" w:themeColor="text1"/>
          <w:szCs w:val="24"/>
        </w:rPr>
        <w:t xml:space="preserve"> </w:t>
      </w:r>
    </w:p>
    <w:p w14:paraId="0ECE5AE7" w14:textId="77777777" w:rsidR="002C5F25" w:rsidRPr="0032775B" w:rsidRDefault="002C5F25" w:rsidP="002C5F25">
      <w:pPr>
        <w:ind w:left="284" w:right="282"/>
        <w:jc w:val="center"/>
        <w:rPr>
          <w:rFonts w:eastAsia="Calibri"/>
          <w:b/>
          <w:color w:val="000000" w:themeColor="text1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928"/>
        <w:gridCol w:w="5097"/>
      </w:tblGrid>
      <w:tr w:rsidR="00254BA9" w:rsidRPr="0032775B" w14:paraId="2C66D314" w14:textId="77777777" w:rsidTr="00BF6A46">
        <w:trPr>
          <w:trHeight w:val="655"/>
        </w:trPr>
        <w:tc>
          <w:tcPr>
            <w:tcW w:w="0" w:type="auto"/>
            <w:shd w:val="clear" w:color="auto" w:fill="D5DCE4" w:themeFill="text2" w:themeFillTint="33"/>
            <w:vAlign w:val="center"/>
          </w:tcPr>
          <w:p w14:paraId="1D81F96E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bookmarkStart w:id="1" w:name="_Hlk63941389"/>
            <w:bookmarkStart w:id="2" w:name="_Hlk65673155"/>
            <w:r w:rsidRPr="0032775B">
              <w:rPr>
                <w:rFonts w:eastAsia="Calibri"/>
                <w:b/>
                <w:color w:val="000000" w:themeColor="text1"/>
                <w:szCs w:val="24"/>
              </w:rPr>
              <w:t>Nr.</w:t>
            </w:r>
          </w:p>
          <w:p w14:paraId="1E4ABC91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proofErr w:type="spellStart"/>
            <w:r w:rsidRPr="0032775B">
              <w:rPr>
                <w:rFonts w:eastAsia="Calibri"/>
                <w:b/>
                <w:color w:val="000000" w:themeColor="text1"/>
                <w:szCs w:val="24"/>
              </w:rPr>
              <w:t>p.k.</w:t>
            </w:r>
            <w:proofErr w:type="spellEnd"/>
          </w:p>
        </w:tc>
        <w:tc>
          <w:tcPr>
            <w:tcW w:w="3928" w:type="dxa"/>
            <w:shd w:val="clear" w:color="auto" w:fill="D5DCE4" w:themeFill="text2" w:themeFillTint="33"/>
            <w:vAlign w:val="center"/>
          </w:tcPr>
          <w:p w14:paraId="3430C4B8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i/>
                <w:color w:val="000000" w:themeColor="text1"/>
                <w:szCs w:val="24"/>
              </w:rPr>
            </w:pPr>
            <w:proofErr w:type="spellStart"/>
            <w:r w:rsidRPr="0032775B">
              <w:rPr>
                <w:rFonts w:eastAsia="Calibri"/>
                <w:b/>
                <w:i/>
                <w:color w:val="000000" w:themeColor="text1"/>
                <w:szCs w:val="24"/>
              </w:rPr>
              <w:t>Jautājums</w:t>
            </w:r>
            <w:proofErr w:type="spellEnd"/>
          </w:p>
        </w:tc>
        <w:tc>
          <w:tcPr>
            <w:tcW w:w="5097" w:type="dxa"/>
            <w:shd w:val="clear" w:color="auto" w:fill="D5DCE4" w:themeFill="text2" w:themeFillTint="33"/>
            <w:vAlign w:val="center"/>
          </w:tcPr>
          <w:p w14:paraId="4DF7899B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i/>
                <w:color w:val="000000" w:themeColor="text1"/>
                <w:szCs w:val="24"/>
                <w:highlight w:val="yellow"/>
              </w:rPr>
            </w:pPr>
            <w:proofErr w:type="spellStart"/>
            <w:r w:rsidRPr="0032775B">
              <w:rPr>
                <w:rFonts w:eastAsia="Calibri"/>
                <w:b/>
                <w:i/>
                <w:color w:val="000000" w:themeColor="text1"/>
                <w:szCs w:val="24"/>
              </w:rPr>
              <w:t>Atbilde</w:t>
            </w:r>
            <w:proofErr w:type="spellEnd"/>
          </w:p>
        </w:tc>
      </w:tr>
      <w:tr w:rsidR="00254BA9" w:rsidRPr="00B03B95" w14:paraId="27C0BA7D" w14:textId="77777777" w:rsidTr="00BF6A46">
        <w:trPr>
          <w:trHeight w:val="1123"/>
        </w:trPr>
        <w:tc>
          <w:tcPr>
            <w:tcW w:w="0" w:type="auto"/>
            <w:shd w:val="clear" w:color="auto" w:fill="auto"/>
          </w:tcPr>
          <w:p w14:paraId="7FBC82F3" w14:textId="77777777" w:rsidR="002C5F25" w:rsidRPr="0032775B" w:rsidRDefault="002C5F25" w:rsidP="00A63F87">
            <w:pPr>
              <w:rPr>
                <w:rFonts w:eastAsia="Calibri"/>
                <w:color w:val="000000" w:themeColor="text1"/>
                <w:szCs w:val="24"/>
              </w:rPr>
            </w:pPr>
            <w:r w:rsidRPr="0032775B">
              <w:rPr>
                <w:rFonts w:eastAsia="Calibri"/>
                <w:color w:val="000000" w:themeColor="text1"/>
                <w:szCs w:val="24"/>
              </w:rPr>
              <w:t>1.</w:t>
            </w:r>
          </w:p>
        </w:tc>
        <w:tc>
          <w:tcPr>
            <w:tcW w:w="3928" w:type="dxa"/>
            <w:shd w:val="clear" w:color="auto" w:fill="auto"/>
          </w:tcPr>
          <w:p w14:paraId="6C6E7741" w14:textId="77777777" w:rsidR="00790E03" w:rsidRPr="00BF6A46" w:rsidRDefault="00790E03" w:rsidP="00790E03">
            <w:pPr>
              <w:rPr>
                <w:sz w:val="22"/>
                <w:lang w:val="lv-LV"/>
              </w:rPr>
            </w:pPr>
            <w:proofErr w:type="spellStart"/>
            <w:r w:rsidRPr="00BF6A46">
              <w:t>Lūgums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precizēt</w:t>
            </w:r>
            <w:proofErr w:type="spellEnd"/>
            <w:r w:rsidRPr="00BF6A46">
              <w:t xml:space="preserve">, </w:t>
            </w:r>
            <w:proofErr w:type="spellStart"/>
            <w:r w:rsidRPr="00BF6A46">
              <w:t>kādā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veidā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jānodrošina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piegāde</w:t>
            </w:r>
            <w:proofErr w:type="spellEnd"/>
            <w:r w:rsidRPr="00BF6A46">
              <w:t xml:space="preserve"> un </w:t>
            </w:r>
            <w:proofErr w:type="spellStart"/>
            <w:r w:rsidRPr="00BF6A46">
              <w:t>jāpierāda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pieredze</w:t>
            </w:r>
            <w:proofErr w:type="spellEnd"/>
            <w:r w:rsidRPr="00BF6A46">
              <w:t xml:space="preserve"> - </w:t>
            </w:r>
            <w:proofErr w:type="spellStart"/>
            <w:r w:rsidRPr="00BF6A46">
              <w:t>izmantojot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dzelzceļu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vai</w:t>
            </w:r>
            <w:proofErr w:type="spellEnd"/>
            <w:r w:rsidRPr="00BF6A46">
              <w:t xml:space="preserve"> </w:t>
            </w:r>
            <w:proofErr w:type="spellStart"/>
            <w:r w:rsidRPr="00BF6A46">
              <w:t>autotransportu</w:t>
            </w:r>
            <w:proofErr w:type="spellEnd"/>
            <w:r w:rsidRPr="00BF6A46">
              <w:t>?</w:t>
            </w:r>
          </w:p>
          <w:p w14:paraId="4501C8EB" w14:textId="77777777" w:rsidR="00744400" w:rsidRPr="00744400" w:rsidRDefault="00744400" w:rsidP="00744400">
            <w:pPr>
              <w:rPr>
                <w:sz w:val="22"/>
                <w:lang w:val="lv-LV"/>
              </w:rPr>
            </w:pPr>
          </w:p>
        </w:tc>
        <w:tc>
          <w:tcPr>
            <w:tcW w:w="5097" w:type="dxa"/>
            <w:shd w:val="clear" w:color="auto" w:fill="auto"/>
          </w:tcPr>
          <w:p w14:paraId="19B601D6" w14:textId="6F769647" w:rsidR="00B03B95" w:rsidRDefault="00B03B95" w:rsidP="00B03B95">
            <w:pPr>
              <w:spacing w:line="252" w:lineRule="auto"/>
            </w:pPr>
            <w:proofErr w:type="spellStart"/>
            <w:r>
              <w:t>Pieredze</w:t>
            </w:r>
            <w:proofErr w:type="spellEnd"/>
            <w:r>
              <w:t xml:space="preserve"> </w:t>
            </w:r>
            <w:proofErr w:type="spellStart"/>
            <w:r>
              <w:t>jāapliecina</w:t>
            </w:r>
            <w:proofErr w:type="spellEnd"/>
            <w:r>
              <w:t xml:space="preserve"> </w:t>
            </w:r>
            <w:proofErr w:type="spellStart"/>
            <w:r>
              <w:t>saskaņā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1.8.8.punkts (</w:t>
            </w:r>
            <w:proofErr w:type="spellStart"/>
            <w:r>
              <w:t>skat</w:t>
            </w:r>
            <w:proofErr w:type="spellEnd"/>
            <w:r>
              <w:t xml:space="preserve">. </w:t>
            </w:r>
            <w:proofErr w:type="spellStart"/>
            <w:r>
              <w:t>Grozījumi</w:t>
            </w:r>
            <w:proofErr w:type="spellEnd"/>
            <w:r>
              <w:t xml:space="preserve"> Nr.1), </w:t>
            </w:r>
            <w:proofErr w:type="spellStart"/>
            <w:r>
              <w:t>kur</w:t>
            </w:r>
            <w:proofErr w:type="spellEnd"/>
            <w:r>
              <w:t xml:space="preserve"> nav </w:t>
            </w:r>
            <w:proofErr w:type="spellStart"/>
            <w:r>
              <w:t>specificēts</w:t>
            </w:r>
            <w:proofErr w:type="spellEnd"/>
            <w:r>
              <w:t xml:space="preserve"> </w:t>
            </w:r>
            <w:proofErr w:type="spellStart"/>
            <w:r>
              <w:t>piegādes</w:t>
            </w:r>
            <w:proofErr w:type="spellEnd"/>
            <w:r>
              <w:t xml:space="preserve"> </w:t>
            </w:r>
            <w:proofErr w:type="spellStart"/>
            <w:r>
              <w:t>veids</w:t>
            </w:r>
            <w:proofErr w:type="spellEnd"/>
            <w:r>
              <w:t>.</w:t>
            </w:r>
          </w:p>
          <w:p w14:paraId="33701329" w14:textId="77777777" w:rsidR="00B03B95" w:rsidRDefault="00B03B95" w:rsidP="00B03B95">
            <w:pPr>
              <w:spacing w:line="252" w:lineRule="auto"/>
              <w:rPr>
                <w:sz w:val="22"/>
                <w:lang w:val="lv-LV"/>
              </w:rPr>
            </w:pPr>
          </w:p>
          <w:p w14:paraId="558699A2" w14:textId="6D9BDEFD" w:rsidR="000E57F3" w:rsidRPr="00BF6A46" w:rsidRDefault="00B03B95" w:rsidP="00B03B95">
            <w:pPr>
              <w:spacing w:line="252" w:lineRule="auto"/>
              <w:rPr>
                <w:lang w:val="lv-LV"/>
              </w:rPr>
            </w:pPr>
            <w:r w:rsidRPr="00B03B95">
              <w:rPr>
                <w:lang w:val="lv-LV"/>
              </w:rPr>
              <w:t xml:space="preserve">Iepirkuma līguma ietvaros iepirkuma priekšmeta daļā Nr.1 dīzeļdegviela jāpiegādā ar dzelzceļa transportu, savukārt iepirkuma priekšmeta daļā Nr.2 biodīzeļdegvielas piegādes veids var būt gan dzelzceļa transports, gan autotransports. </w:t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14:paraId="5769A091" w14:textId="77777777" w:rsidR="0098236C" w:rsidRPr="00691F2F" w:rsidRDefault="0098236C" w:rsidP="00A63F87">
      <w:pPr>
        <w:rPr>
          <w:color w:val="000000" w:themeColor="text1"/>
          <w:szCs w:val="24"/>
          <w:lang w:val="lv-LV"/>
        </w:rPr>
      </w:pPr>
    </w:p>
    <w:sectPr w:rsidR="0098236C" w:rsidRPr="00691F2F" w:rsidSect="00BF6A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79F"/>
    <w:multiLevelType w:val="hybridMultilevel"/>
    <w:tmpl w:val="6464B8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41"/>
    <w:multiLevelType w:val="hybridMultilevel"/>
    <w:tmpl w:val="BD586B98"/>
    <w:lvl w:ilvl="0" w:tplc="ECCC033E">
      <w:start w:val="1"/>
      <w:numFmt w:val="decimal"/>
      <w:lvlText w:val="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F86740"/>
    <w:multiLevelType w:val="multilevel"/>
    <w:tmpl w:val="AE242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534F6"/>
    <w:multiLevelType w:val="multilevel"/>
    <w:tmpl w:val="166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6629A"/>
    <w:multiLevelType w:val="multilevel"/>
    <w:tmpl w:val="2EF2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FF90E5D"/>
    <w:multiLevelType w:val="multilevel"/>
    <w:tmpl w:val="90BC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D5DB7"/>
    <w:multiLevelType w:val="hybridMultilevel"/>
    <w:tmpl w:val="E348E8F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5"/>
    <w:rsid w:val="00032EFF"/>
    <w:rsid w:val="00070C57"/>
    <w:rsid w:val="000C61A2"/>
    <w:rsid w:val="000D7323"/>
    <w:rsid w:val="000D7871"/>
    <w:rsid w:val="000E57F3"/>
    <w:rsid w:val="00101422"/>
    <w:rsid w:val="00111DC8"/>
    <w:rsid w:val="00146963"/>
    <w:rsid w:val="001A01EF"/>
    <w:rsid w:val="001B43BB"/>
    <w:rsid w:val="001C0F3F"/>
    <w:rsid w:val="001F35E8"/>
    <w:rsid w:val="00254BA9"/>
    <w:rsid w:val="00270208"/>
    <w:rsid w:val="002B32E9"/>
    <w:rsid w:val="002C5F25"/>
    <w:rsid w:val="002D2946"/>
    <w:rsid w:val="002D511C"/>
    <w:rsid w:val="002D7D2D"/>
    <w:rsid w:val="00300D86"/>
    <w:rsid w:val="00307DA0"/>
    <w:rsid w:val="003204EA"/>
    <w:rsid w:val="0032775B"/>
    <w:rsid w:val="003314B5"/>
    <w:rsid w:val="0034151A"/>
    <w:rsid w:val="003449C2"/>
    <w:rsid w:val="003C1B89"/>
    <w:rsid w:val="003D5449"/>
    <w:rsid w:val="00406D41"/>
    <w:rsid w:val="00417DD3"/>
    <w:rsid w:val="00425FB6"/>
    <w:rsid w:val="00453FC6"/>
    <w:rsid w:val="00497E77"/>
    <w:rsid w:val="00532048"/>
    <w:rsid w:val="005C171B"/>
    <w:rsid w:val="005D534A"/>
    <w:rsid w:val="005E10B9"/>
    <w:rsid w:val="00603631"/>
    <w:rsid w:val="00633855"/>
    <w:rsid w:val="00657AAA"/>
    <w:rsid w:val="00691F2F"/>
    <w:rsid w:val="0069203B"/>
    <w:rsid w:val="006C6E89"/>
    <w:rsid w:val="00713C3F"/>
    <w:rsid w:val="00744400"/>
    <w:rsid w:val="00790E03"/>
    <w:rsid w:val="007948F5"/>
    <w:rsid w:val="007A43A5"/>
    <w:rsid w:val="007A612B"/>
    <w:rsid w:val="007C1E45"/>
    <w:rsid w:val="007D5CA4"/>
    <w:rsid w:val="0081315C"/>
    <w:rsid w:val="00840852"/>
    <w:rsid w:val="00847E21"/>
    <w:rsid w:val="00874A4E"/>
    <w:rsid w:val="008B2BD2"/>
    <w:rsid w:val="008F3C1A"/>
    <w:rsid w:val="00911CC2"/>
    <w:rsid w:val="00943C3C"/>
    <w:rsid w:val="0095664A"/>
    <w:rsid w:val="00980D60"/>
    <w:rsid w:val="0098236C"/>
    <w:rsid w:val="009B230A"/>
    <w:rsid w:val="009B740D"/>
    <w:rsid w:val="009D38B1"/>
    <w:rsid w:val="009E7F82"/>
    <w:rsid w:val="00A1651A"/>
    <w:rsid w:val="00A23190"/>
    <w:rsid w:val="00A33CA0"/>
    <w:rsid w:val="00A42070"/>
    <w:rsid w:val="00A54B47"/>
    <w:rsid w:val="00A63F87"/>
    <w:rsid w:val="00A65EEE"/>
    <w:rsid w:val="00A72BA0"/>
    <w:rsid w:val="00B03B95"/>
    <w:rsid w:val="00B04157"/>
    <w:rsid w:val="00B21685"/>
    <w:rsid w:val="00B7780D"/>
    <w:rsid w:val="00BF3E2A"/>
    <w:rsid w:val="00BF6A46"/>
    <w:rsid w:val="00C20434"/>
    <w:rsid w:val="00C30851"/>
    <w:rsid w:val="00C86CC6"/>
    <w:rsid w:val="00CD34AF"/>
    <w:rsid w:val="00CE1C33"/>
    <w:rsid w:val="00D16D6F"/>
    <w:rsid w:val="00D32ACB"/>
    <w:rsid w:val="00D76692"/>
    <w:rsid w:val="00DA6B73"/>
    <w:rsid w:val="00DD64F6"/>
    <w:rsid w:val="00E07AA4"/>
    <w:rsid w:val="00E16EF1"/>
    <w:rsid w:val="00E54244"/>
    <w:rsid w:val="00E54ED6"/>
    <w:rsid w:val="00EC1906"/>
    <w:rsid w:val="00ED6E89"/>
    <w:rsid w:val="00EE600F"/>
    <w:rsid w:val="00F004E4"/>
    <w:rsid w:val="00F16EA1"/>
    <w:rsid w:val="00F225CC"/>
    <w:rsid w:val="00F750CC"/>
    <w:rsid w:val="00F822B4"/>
    <w:rsid w:val="00FB5818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9C349"/>
  <w15:docId w15:val="{C744CFC4-AF0F-424D-ADF2-46BB8D0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25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C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qFormat/>
    <w:rsid w:val="002D2946"/>
    <w:pPr>
      <w:spacing w:after="240" w:line="240" w:lineRule="atLeast"/>
      <w:jc w:val="left"/>
    </w:pPr>
    <w:rPr>
      <w:rFonts w:ascii="Georgia" w:hAnsi="Georgia" w:cstheme="minorBidi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D2946"/>
    <w:rPr>
      <w:rFonts w:ascii="Georgia" w:hAnsi="Georgia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D7871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D7871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yle 1 Char,Saistīto dokumentu saraksts Char,Normal bullet 2 Char,Bullet list Char,H&amp;P List Paragraph Char,2 Char,Strip Char,Bullets Char,Numbered List Char,Paragraph Char,Bullet point 1 Char,1st level - Bullet List Paragraph Char"/>
    <w:basedOn w:val="DefaultParagraphFont"/>
    <w:link w:val="ListParagraph"/>
    <w:uiPriority w:val="34"/>
    <w:locked/>
    <w:rsid w:val="00F16EA1"/>
    <w:rPr>
      <w:color w:val="000000"/>
    </w:rPr>
  </w:style>
  <w:style w:type="paragraph" w:styleId="ListParagraph">
    <w:name w:val="List Paragraph"/>
    <w:aliases w:val="Syle 1,Saistīto dokumentu saraksts,Normal bullet 2,Bullet list,H&amp;P List Paragraph,2,Strip,Bullets,Numbered List,Paragraph,Bullet point 1,1st level - Bullet List Paragraph,Lettre d'introduction,Paragrafo elenco,Bullet list1,Citation List"/>
    <w:basedOn w:val="Normal"/>
    <w:link w:val="ListParagraphChar"/>
    <w:uiPriority w:val="34"/>
    <w:qFormat/>
    <w:rsid w:val="00F16EA1"/>
    <w:pPr>
      <w:spacing w:after="5" w:line="264" w:lineRule="auto"/>
      <w:ind w:left="720" w:right="84" w:hanging="10"/>
      <w:contextualSpacing/>
    </w:pPr>
    <w:rPr>
      <w:rFonts w:asciiTheme="minorHAnsi" w:hAnsiTheme="minorHAnsi" w:cstheme="minorBidi"/>
      <w:color w:val="000000"/>
      <w:sz w:val="22"/>
    </w:rPr>
  </w:style>
  <w:style w:type="paragraph" w:customStyle="1" w:styleId="virsrakstspielikums">
    <w:name w:val="virsraksts pielikums"/>
    <w:autoRedefine/>
    <w:qFormat/>
    <w:rsid w:val="006C6E89"/>
    <w:pPr>
      <w:spacing w:after="0" w:line="240" w:lineRule="auto"/>
      <w:ind w:left="108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F87"/>
    <w:rPr>
      <w:rFonts w:ascii="Courier New" w:eastAsia="Times New Roman" w:hAnsi="Courier New" w:cs="Courier New"/>
      <w:sz w:val="20"/>
      <w:szCs w:val="20"/>
      <w:lang w:val="en-US" w:bidi="he-IL"/>
    </w:rPr>
  </w:style>
  <w:style w:type="character" w:customStyle="1" w:styleId="CharAttribute7">
    <w:name w:val="CharAttribute7"/>
    <w:rsid w:val="00E07AA4"/>
    <w:rPr>
      <w:rFonts w:ascii="Times New Roman" w:eastAsia="Times New Roman" w:hAnsi="Times New Roman" w:hint="default"/>
      <w:sz w:val="24"/>
    </w:rPr>
  </w:style>
  <w:style w:type="table" w:styleId="TableGrid">
    <w:name w:val="Table Grid"/>
    <w:basedOn w:val="TableNormal"/>
    <w:uiPriority w:val="39"/>
    <w:rsid w:val="00E07AA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text9">
    <w:name w:val="field-text9"/>
    <w:basedOn w:val="DefaultParagraphFont"/>
    <w:rsid w:val="00E07AA4"/>
  </w:style>
  <w:style w:type="paragraph" w:customStyle="1" w:styleId="paragraph">
    <w:name w:val="paragraph"/>
    <w:basedOn w:val="Normal"/>
    <w:rsid w:val="002D511C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  <w:style w:type="character" w:customStyle="1" w:styleId="normaltextrun">
    <w:name w:val="normaltextrun"/>
    <w:basedOn w:val="DefaultParagraphFont"/>
    <w:rsid w:val="002D511C"/>
  </w:style>
  <w:style w:type="character" w:customStyle="1" w:styleId="eop">
    <w:name w:val="eop"/>
    <w:basedOn w:val="DefaultParagraphFont"/>
    <w:rsid w:val="002D511C"/>
  </w:style>
  <w:style w:type="paragraph" w:styleId="NormalWeb">
    <w:name w:val="Normal (Web)"/>
    <w:basedOn w:val="Normal"/>
    <w:uiPriority w:val="99"/>
    <w:semiHidden/>
    <w:unhideWhenUsed/>
    <w:rsid w:val="00101422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7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A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4E"/>
    <w:rPr>
      <w:rFonts w:ascii="Times New Roman" w:hAnsi="Times New Roman" w:cs="Times New Roman"/>
      <w:b/>
      <w:bCs/>
      <w:sz w:val="20"/>
      <w:szCs w:val="20"/>
    </w:rPr>
  </w:style>
  <w:style w:type="paragraph" w:customStyle="1" w:styleId="Nos2">
    <w:name w:val="Nos2"/>
    <w:rsid w:val="0074440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C3A5-F658-48F2-B91D-4987BE03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Dana Platbārde (IB)</cp:lastModifiedBy>
  <cp:revision>6</cp:revision>
  <dcterms:created xsi:type="dcterms:W3CDTF">2021-03-01T12:28:00Z</dcterms:created>
  <dcterms:modified xsi:type="dcterms:W3CDTF">2021-03-03T12:45:00Z</dcterms:modified>
</cp:coreProperties>
</file>