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2197" w14:textId="77777777" w:rsidR="00253C5A" w:rsidRPr="00AB3184" w:rsidRDefault="00253C5A" w:rsidP="00253C5A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5EA96E67" w14:textId="18F0FF3D" w:rsidR="00253C5A" w:rsidRPr="008951BD" w:rsidRDefault="00253C5A" w:rsidP="00253C5A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13.jūnija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24FD4960" w14:textId="77777777" w:rsidR="00253C5A" w:rsidRDefault="00253C5A" w:rsidP="00253C5A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1AAF76B9" w14:textId="3212BBBE" w:rsidR="0098236C" w:rsidRDefault="0098236C">
      <w:pPr>
        <w:rPr>
          <w:rFonts w:ascii="Arial" w:hAnsi="Arial" w:cs="Arial"/>
        </w:rPr>
      </w:pPr>
    </w:p>
    <w:p w14:paraId="13B9332E" w14:textId="42ED264E" w:rsidR="00253C5A" w:rsidRDefault="00253C5A">
      <w:pPr>
        <w:rPr>
          <w:rFonts w:ascii="Arial" w:hAnsi="Arial" w:cs="Arial"/>
        </w:rPr>
      </w:pPr>
    </w:p>
    <w:p w14:paraId="1EE359D3" w14:textId="12F9C52D" w:rsidR="00253C5A" w:rsidRDefault="00253C5A">
      <w:pPr>
        <w:rPr>
          <w:rFonts w:ascii="Arial" w:hAnsi="Arial" w:cs="Arial"/>
        </w:rPr>
      </w:pPr>
    </w:p>
    <w:p w14:paraId="1F2700F1" w14:textId="77777777" w:rsidR="00253C5A" w:rsidRPr="008B3C58" w:rsidRDefault="00253C5A" w:rsidP="00253C5A">
      <w:pPr>
        <w:jc w:val="center"/>
        <w:rPr>
          <w:b/>
        </w:rPr>
      </w:pPr>
      <w:r w:rsidRPr="008B3C58">
        <w:rPr>
          <w:b/>
        </w:rPr>
        <w:t>VAS </w:t>
      </w:r>
      <w:r w:rsidRPr="008B3C58">
        <w:rPr>
          <w:b/>
          <w:color w:val="222222"/>
        </w:rPr>
        <w:t>„</w:t>
      </w:r>
      <w:r w:rsidRPr="008B3C58">
        <w:rPr>
          <w:b/>
        </w:rPr>
        <w:t xml:space="preserve">Latvijas dzelzceļš” </w:t>
      </w:r>
    </w:p>
    <w:p w14:paraId="365BE88E" w14:textId="77777777" w:rsidR="00253C5A" w:rsidRPr="008B3C58" w:rsidRDefault="00253C5A" w:rsidP="00253C5A">
      <w:pPr>
        <w:ind w:left="142" w:right="-1"/>
        <w:jc w:val="center"/>
        <w:rPr>
          <w:b/>
        </w:rPr>
      </w:pPr>
      <w:r w:rsidRPr="008B3C58">
        <w:rPr>
          <w:b/>
        </w:rPr>
        <w:t>sarunu procedūras ar publikāciju</w:t>
      </w:r>
    </w:p>
    <w:p w14:paraId="7EF5629A" w14:textId="77777777" w:rsidR="00253C5A" w:rsidRDefault="00253C5A" w:rsidP="00253C5A">
      <w:pPr>
        <w:ind w:left="284" w:right="282"/>
        <w:jc w:val="center"/>
        <w:rPr>
          <w:b/>
          <w:bCs/>
          <w:szCs w:val="24"/>
        </w:rPr>
      </w:pPr>
      <w:r w:rsidRPr="0021440B">
        <w:rPr>
          <w:b/>
          <w:bCs/>
          <w:color w:val="222222"/>
          <w:szCs w:val="24"/>
        </w:rPr>
        <w:t>„</w:t>
      </w:r>
      <w:r w:rsidRPr="0021440B">
        <w:rPr>
          <w:b/>
          <w:bCs/>
          <w:color w:val="212529"/>
          <w:szCs w:val="24"/>
          <w:shd w:val="clear" w:color="auto" w:fill="FFFFFF"/>
        </w:rPr>
        <w:t xml:space="preserve">Taksometra pakalpojumi SIA </w:t>
      </w:r>
      <w:r w:rsidRPr="0021440B">
        <w:rPr>
          <w:b/>
          <w:bCs/>
          <w:color w:val="222222"/>
          <w:szCs w:val="24"/>
        </w:rPr>
        <w:t>„LDZ CARGO” vajadzībām</w:t>
      </w:r>
      <w:r w:rsidRPr="0021440B">
        <w:rPr>
          <w:b/>
          <w:bCs/>
          <w:szCs w:val="24"/>
        </w:rPr>
        <w:t>”</w:t>
      </w:r>
    </w:p>
    <w:p w14:paraId="26D4B80A" w14:textId="77777777" w:rsidR="00253C5A" w:rsidRPr="00B8196A" w:rsidRDefault="00253C5A" w:rsidP="00253C5A">
      <w:pPr>
        <w:ind w:left="284" w:right="282"/>
        <w:jc w:val="center"/>
        <w:rPr>
          <w:szCs w:val="24"/>
        </w:rPr>
      </w:pPr>
      <w:r w:rsidRPr="00B8196A">
        <w:rPr>
          <w:color w:val="222222"/>
          <w:szCs w:val="24"/>
        </w:rPr>
        <w:t>(turpmāk sarunu procedūra)</w:t>
      </w:r>
    </w:p>
    <w:p w14:paraId="49A5287B" w14:textId="77777777" w:rsidR="00253C5A" w:rsidRPr="0021440B" w:rsidRDefault="00253C5A" w:rsidP="00253C5A">
      <w:pPr>
        <w:ind w:left="284" w:right="282"/>
        <w:jc w:val="center"/>
        <w:rPr>
          <w:rFonts w:eastAsia="Calibri"/>
          <w:b/>
          <w:bCs/>
        </w:rPr>
      </w:pPr>
    </w:p>
    <w:p w14:paraId="600ED025" w14:textId="77777777" w:rsidR="00253C5A" w:rsidRPr="00E308A2" w:rsidRDefault="00253C5A" w:rsidP="00253C5A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33541700" w14:textId="77777777" w:rsidR="00253C5A" w:rsidRPr="00291EAB" w:rsidRDefault="00253C5A" w:rsidP="00253C5A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0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698"/>
      </w:tblGrid>
      <w:tr w:rsidR="00253C5A" w:rsidRPr="006C6AAF" w14:paraId="4CE8848F" w14:textId="77777777" w:rsidTr="00253C5A">
        <w:trPr>
          <w:trHeight w:val="678"/>
        </w:trPr>
        <w:tc>
          <w:tcPr>
            <w:tcW w:w="709" w:type="dxa"/>
            <w:shd w:val="clear" w:color="auto" w:fill="FFF2CC"/>
            <w:vAlign w:val="center"/>
          </w:tcPr>
          <w:p w14:paraId="3C0322A2" w14:textId="77777777" w:rsidR="00253C5A" w:rsidRPr="006C6AAF" w:rsidRDefault="00253C5A" w:rsidP="00C718CA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Nr.</w:t>
            </w:r>
          </w:p>
          <w:p w14:paraId="5F546D34" w14:textId="77777777" w:rsidR="00253C5A" w:rsidRPr="006C6AAF" w:rsidRDefault="00253C5A" w:rsidP="00C718CA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p.k.</w:t>
            </w:r>
          </w:p>
        </w:tc>
        <w:tc>
          <w:tcPr>
            <w:tcW w:w="4678" w:type="dxa"/>
            <w:shd w:val="clear" w:color="auto" w:fill="FFF2CC"/>
            <w:vAlign w:val="center"/>
          </w:tcPr>
          <w:p w14:paraId="44EE4140" w14:textId="77777777" w:rsidR="00253C5A" w:rsidRPr="006C6AAF" w:rsidRDefault="00253C5A" w:rsidP="00C718CA">
            <w:pPr>
              <w:jc w:val="center"/>
              <w:rPr>
                <w:rFonts w:eastAsia="Calibri"/>
                <w:b/>
                <w:i/>
              </w:rPr>
            </w:pPr>
            <w:r w:rsidRPr="006C6AAF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698" w:type="dxa"/>
            <w:shd w:val="clear" w:color="auto" w:fill="FFF2CC"/>
            <w:vAlign w:val="center"/>
          </w:tcPr>
          <w:p w14:paraId="034A1A88" w14:textId="77777777" w:rsidR="00253C5A" w:rsidRPr="006C6AAF" w:rsidRDefault="00253C5A" w:rsidP="00C718CA">
            <w:pPr>
              <w:jc w:val="center"/>
              <w:rPr>
                <w:rFonts w:eastAsia="Calibri"/>
                <w:b/>
                <w:i/>
                <w:highlight w:val="yellow"/>
              </w:rPr>
            </w:pPr>
            <w:r w:rsidRPr="006C6AAF">
              <w:rPr>
                <w:rFonts w:eastAsia="Calibri"/>
                <w:b/>
                <w:i/>
              </w:rPr>
              <w:t>Atbilde</w:t>
            </w:r>
          </w:p>
        </w:tc>
      </w:tr>
      <w:tr w:rsidR="00253C5A" w:rsidRPr="006C6AAF" w14:paraId="66A64333" w14:textId="77777777" w:rsidTr="00253C5A">
        <w:trPr>
          <w:trHeight w:val="1435"/>
        </w:trPr>
        <w:tc>
          <w:tcPr>
            <w:tcW w:w="709" w:type="dxa"/>
            <w:shd w:val="clear" w:color="auto" w:fill="auto"/>
          </w:tcPr>
          <w:p w14:paraId="0F3241CA" w14:textId="77777777" w:rsidR="00253C5A" w:rsidRPr="004E3B9E" w:rsidRDefault="00253C5A" w:rsidP="00C718CA">
            <w:pPr>
              <w:jc w:val="center"/>
              <w:rPr>
                <w:rFonts w:eastAsia="Calibri"/>
              </w:rPr>
            </w:pPr>
            <w:r w:rsidRPr="004E3B9E">
              <w:rPr>
                <w:rFonts w:eastAsia="Calibr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161292B7" w14:textId="77777777" w:rsidR="00253C5A" w:rsidRPr="001A5FA2" w:rsidRDefault="00253C5A" w:rsidP="00C718CA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 w:rsidRPr="001A5FA2">
              <w:rPr>
                <w:rFonts w:eastAsia="Times New Roman"/>
                <w:szCs w:val="24"/>
              </w:rPr>
              <w:t>Vai mums ir iespēja iesniegt piedāvājumu par divām sarunu procedūras priekšmeta daļām (</w:t>
            </w:r>
            <w:r w:rsidRPr="007A438A">
              <w:rPr>
                <w:color w:val="222222"/>
                <w:szCs w:val="24"/>
              </w:rPr>
              <w:t>„</w:t>
            </w:r>
            <w:r w:rsidRPr="001A5FA2">
              <w:rPr>
                <w:rFonts w:eastAsia="Times New Roman"/>
                <w:szCs w:val="24"/>
              </w:rPr>
              <w:t>Daugavpils</w:t>
            </w:r>
            <w:r>
              <w:rPr>
                <w:rFonts w:eastAsia="Times New Roman"/>
                <w:szCs w:val="24"/>
              </w:rPr>
              <w:t>”</w:t>
            </w:r>
            <w:r w:rsidRPr="001A5FA2">
              <w:rPr>
                <w:rFonts w:eastAsia="Times New Roman"/>
                <w:szCs w:val="24"/>
              </w:rPr>
              <w:t xml:space="preserve"> un </w:t>
            </w:r>
            <w:r w:rsidRPr="007A438A">
              <w:rPr>
                <w:color w:val="222222"/>
                <w:szCs w:val="24"/>
              </w:rPr>
              <w:t>„</w:t>
            </w:r>
            <w:r w:rsidRPr="001A5FA2">
              <w:rPr>
                <w:rFonts w:eastAsia="Times New Roman"/>
                <w:szCs w:val="24"/>
              </w:rPr>
              <w:t>Rēzekne</w:t>
            </w:r>
            <w:r>
              <w:rPr>
                <w:rFonts w:eastAsia="Times New Roman"/>
                <w:szCs w:val="24"/>
              </w:rPr>
              <w:t>”</w:t>
            </w:r>
            <w:r w:rsidRPr="001A5FA2">
              <w:rPr>
                <w:rFonts w:eastAsia="Times New Roman"/>
                <w:szCs w:val="24"/>
              </w:rPr>
              <w:t>), ja mūsu gada vidējais finanšu apgrozījums par iepriekšējiem 3 (trīs) gadiem ir mazāks par 100000.00 EUR?</w:t>
            </w:r>
          </w:p>
        </w:tc>
        <w:tc>
          <w:tcPr>
            <w:tcW w:w="4698" w:type="dxa"/>
            <w:shd w:val="clear" w:color="auto" w:fill="auto"/>
          </w:tcPr>
          <w:p w14:paraId="61933006" w14:textId="77777777" w:rsidR="00253C5A" w:rsidRPr="000920C7" w:rsidRDefault="00253C5A" w:rsidP="00C718CA">
            <w:pPr>
              <w:pStyle w:val="Sarakstarindkopa"/>
              <w:tabs>
                <w:tab w:val="left" w:pos="391"/>
              </w:tabs>
              <w:ind w:left="30"/>
              <w:jc w:val="both"/>
              <w:rPr>
                <w:sz w:val="24"/>
                <w:szCs w:val="24"/>
              </w:rPr>
            </w:pPr>
            <w:r w:rsidRPr="000920C7">
              <w:rPr>
                <w:sz w:val="24"/>
                <w:szCs w:val="24"/>
              </w:rPr>
              <w:t xml:space="preserve">Skaidrojam, ka </w:t>
            </w:r>
            <w:r>
              <w:rPr>
                <w:sz w:val="24"/>
                <w:szCs w:val="24"/>
              </w:rPr>
              <w:t>saskaņā ar sarunu procedūras nolikuma 3.2.5.punktu – gadījumā,</w:t>
            </w:r>
            <w:r w:rsidRPr="000920C7">
              <w:rPr>
                <w:sz w:val="24"/>
                <w:szCs w:val="24"/>
              </w:rPr>
              <w:t xml:space="preserve"> ja pretendents iesniedz piedāvājumu par jebkurām divām sarunu procedūras priekšmeta daļām, tad pretendenta gada vidējam neto finanšu apgrozījumam iepriekšējos 3 (trīs) gados, par kuriem atbilstoši normatīvo aktu prasībām sagatavoti, apstiprināti un iesniegti konsolidētā gada pārskati Valsts ieņēmumu dienestam ir jābūt vismaz 100 000.00 EUR (</w:t>
            </w:r>
            <w:r w:rsidRPr="000920C7">
              <w:rPr>
                <w:i/>
                <w:iCs/>
                <w:sz w:val="24"/>
                <w:szCs w:val="24"/>
              </w:rPr>
              <w:t>viens simts tūkstotis euro</w:t>
            </w:r>
            <w:r w:rsidRPr="000920C7">
              <w:rPr>
                <w:sz w:val="24"/>
                <w:szCs w:val="24"/>
              </w:rPr>
              <w:t>).</w:t>
            </w:r>
          </w:p>
        </w:tc>
      </w:tr>
      <w:tr w:rsidR="00253C5A" w:rsidRPr="006C6AAF" w14:paraId="674AE43E" w14:textId="77777777" w:rsidTr="00253C5A">
        <w:trPr>
          <w:trHeight w:val="872"/>
        </w:trPr>
        <w:tc>
          <w:tcPr>
            <w:tcW w:w="709" w:type="dxa"/>
            <w:shd w:val="clear" w:color="auto" w:fill="auto"/>
          </w:tcPr>
          <w:p w14:paraId="136CE062" w14:textId="77777777" w:rsidR="00253C5A" w:rsidRPr="004E3B9E" w:rsidRDefault="00253C5A" w:rsidP="00C718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52E8D5CF" w14:textId="77777777" w:rsidR="00253C5A" w:rsidRPr="001A5FA2" w:rsidRDefault="00253C5A" w:rsidP="00C718CA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 w:rsidRPr="001A5FA2">
              <w:rPr>
                <w:rFonts w:eastAsia="Times New Roman"/>
                <w:szCs w:val="24"/>
              </w:rPr>
              <w:t>Vai mūsu apakšuzņēmējam, kāds tiks piesaistīts pakalpojumu izpildei Rēzeknē, jābūt speciālā atļauja (licence) pasažieru komercpārvadājumiem?</w:t>
            </w:r>
          </w:p>
        </w:tc>
        <w:tc>
          <w:tcPr>
            <w:tcW w:w="4698" w:type="dxa"/>
            <w:shd w:val="clear" w:color="auto" w:fill="auto"/>
          </w:tcPr>
          <w:p w14:paraId="495F479B" w14:textId="77777777" w:rsidR="00253C5A" w:rsidRPr="009F52A4" w:rsidRDefault="00253C5A" w:rsidP="00C718CA">
            <w:pPr>
              <w:rPr>
                <w:szCs w:val="24"/>
              </w:rPr>
            </w:pPr>
            <w:r w:rsidRPr="009F52A4">
              <w:rPr>
                <w:szCs w:val="24"/>
              </w:rPr>
              <w:t>Skaidrojam, ka saskaņā ar sarunu procedūras nolikuma nosacījumiem arī pretendenta pakalpojuma izpildē piesaistītajam apakšuzņēmējam ir jābūt atļaujai (licencei) pasažieru komercpārvadājumiem.</w:t>
            </w:r>
          </w:p>
        </w:tc>
      </w:tr>
    </w:tbl>
    <w:p w14:paraId="3F22FDAF" w14:textId="1663028F" w:rsidR="00253C5A" w:rsidRDefault="00253C5A" w:rsidP="00253C5A">
      <w:pPr>
        <w:rPr>
          <w:rFonts w:ascii="Arial" w:hAnsi="Arial" w:cs="Arial"/>
        </w:rPr>
      </w:pPr>
    </w:p>
    <w:p w14:paraId="6F65D787" w14:textId="77777777" w:rsidR="00253C5A" w:rsidRPr="00C20434" w:rsidRDefault="00253C5A" w:rsidP="00253C5A">
      <w:pPr>
        <w:rPr>
          <w:rFonts w:ascii="Arial" w:hAnsi="Arial" w:cs="Arial"/>
        </w:rPr>
      </w:pPr>
    </w:p>
    <w:p w14:paraId="3C6AF047" w14:textId="77777777" w:rsidR="00253C5A" w:rsidRPr="00C20434" w:rsidRDefault="00253C5A" w:rsidP="00253C5A">
      <w:pPr>
        <w:rPr>
          <w:rFonts w:ascii="Arial" w:hAnsi="Arial" w:cs="Arial"/>
        </w:rPr>
      </w:pPr>
    </w:p>
    <w:p w14:paraId="6D909521" w14:textId="77777777" w:rsidR="00253C5A" w:rsidRPr="00C20434" w:rsidRDefault="00253C5A" w:rsidP="00253C5A">
      <w:pPr>
        <w:rPr>
          <w:rFonts w:ascii="Arial" w:hAnsi="Arial" w:cs="Arial"/>
        </w:rPr>
      </w:pPr>
    </w:p>
    <w:p w14:paraId="130E1ACE" w14:textId="77777777" w:rsidR="00253C5A" w:rsidRPr="00C20434" w:rsidRDefault="00253C5A">
      <w:pPr>
        <w:rPr>
          <w:rFonts w:ascii="Arial" w:hAnsi="Arial" w:cs="Arial"/>
        </w:rPr>
      </w:pPr>
    </w:p>
    <w:sectPr w:rsidR="00253C5A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A"/>
    <w:rsid w:val="00167D71"/>
    <w:rsid w:val="00253C5A"/>
    <w:rsid w:val="002C19BA"/>
    <w:rsid w:val="003204EA"/>
    <w:rsid w:val="008B6A65"/>
    <w:rsid w:val="0098236C"/>
    <w:rsid w:val="00C20434"/>
    <w:rsid w:val="00C7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EE49"/>
  <w15:chartTrackingRefBased/>
  <w15:docId w15:val="{D2B05D6A-8114-4789-8814-80FA444A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3C5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,List Paragraph2"/>
    <w:basedOn w:val="Parasts"/>
    <w:link w:val="SarakstarindkopaRakstz"/>
    <w:uiPriority w:val="34"/>
    <w:qFormat/>
    <w:rsid w:val="00253C5A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253C5A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2023-06-13T12:37:00Z</dcterms:created>
  <dcterms:modified xsi:type="dcterms:W3CDTF">2023-06-13T12:37:00Z</dcterms:modified>
</cp:coreProperties>
</file>