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4BCE9" w14:textId="77777777" w:rsidR="00CA6D85" w:rsidRPr="00AB3184" w:rsidRDefault="00CA6D85" w:rsidP="00CA6D85">
      <w:pPr>
        <w:tabs>
          <w:tab w:val="left" w:pos="3760"/>
        </w:tabs>
        <w:ind w:left="-284" w:right="-1044" w:firstLine="4395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>APSTIPRINĀTS:</w:t>
      </w:r>
    </w:p>
    <w:p w14:paraId="12302A56" w14:textId="1383F97E" w:rsidR="00CA6D85" w:rsidRPr="008951BD" w:rsidRDefault="00CA6D85" w:rsidP="00CA6D85">
      <w:pPr>
        <w:tabs>
          <w:tab w:val="left" w:pos="3760"/>
        </w:tabs>
        <w:ind w:right="-1044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 xml:space="preserve">ar iepirkuma komisijas </w:t>
      </w:r>
      <w:r w:rsidRPr="00AB3184">
        <w:rPr>
          <w:rFonts w:eastAsia="Arial Unicode MS"/>
          <w:i/>
          <w:szCs w:val="24"/>
          <w:lang w:eastAsia="lv-LV"/>
        </w:rPr>
        <w:t xml:space="preserve">2021.gada </w:t>
      </w:r>
      <w:r>
        <w:rPr>
          <w:rFonts w:eastAsia="Arial Unicode MS"/>
          <w:i/>
          <w:szCs w:val="24"/>
          <w:lang w:eastAsia="lv-LV"/>
        </w:rPr>
        <w:t>23.marta</w:t>
      </w:r>
      <w:r w:rsidRPr="008951BD">
        <w:rPr>
          <w:rFonts w:eastAsia="Arial Unicode MS"/>
          <w:i/>
          <w:szCs w:val="24"/>
          <w:lang w:eastAsia="lv-LV"/>
        </w:rPr>
        <w:t xml:space="preserve"> </w:t>
      </w:r>
    </w:p>
    <w:p w14:paraId="5CD4EA1A" w14:textId="77777777" w:rsidR="00CA6D85" w:rsidRDefault="00CA6D85" w:rsidP="00CA6D85">
      <w:pPr>
        <w:ind w:right="-1044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2</w:t>
      </w:r>
    </w:p>
    <w:p w14:paraId="6F25BE82" w14:textId="77777777" w:rsidR="00CA6D85" w:rsidRDefault="00CA6D85" w:rsidP="00CA6D85">
      <w:pPr>
        <w:rPr>
          <w:rFonts w:ascii="Arial" w:hAnsi="Arial" w:cs="Arial"/>
        </w:rPr>
      </w:pPr>
    </w:p>
    <w:p w14:paraId="5813638B" w14:textId="4A4DFE52" w:rsidR="0098236C" w:rsidRDefault="0098236C">
      <w:pPr>
        <w:rPr>
          <w:rFonts w:ascii="Arial" w:hAnsi="Arial" w:cs="Arial"/>
        </w:rPr>
      </w:pPr>
    </w:p>
    <w:p w14:paraId="2D226330" w14:textId="1B43E249" w:rsidR="00CA6D85" w:rsidRDefault="00CA6D85">
      <w:pPr>
        <w:rPr>
          <w:rFonts w:ascii="Arial" w:hAnsi="Arial" w:cs="Arial"/>
        </w:rPr>
      </w:pPr>
    </w:p>
    <w:p w14:paraId="1A6F224F" w14:textId="77777777" w:rsidR="00CA6D85" w:rsidRPr="00681731" w:rsidRDefault="00CA6D85" w:rsidP="00CA6D85">
      <w:pPr>
        <w:jc w:val="center"/>
        <w:rPr>
          <w:b/>
        </w:rPr>
      </w:pPr>
      <w:r w:rsidRPr="00681731">
        <w:rPr>
          <w:b/>
        </w:rPr>
        <w:t>VAS </w:t>
      </w:r>
      <w:r w:rsidRPr="00681731">
        <w:rPr>
          <w:b/>
          <w:color w:val="222222"/>
        </w:rPr>
        <w:t>„</w:t>
      </w:r>
      <w:r w:rsidRPr="00681731">
        <w:rPr>
          <w:b/>
        </w:rPr>
        <w:t xml:space="preserve">Latvijas dzelzceļš” </w:t>
      </w:r>
    </w:p>
    <w:p w14:paraId="3483F868" w14:textId="77777777" w:rsidR="00CA6D85" w:rsidRPr="00681731" w:rsidRDefault="00CA6D85" w:rsidP="00CA6D85">
      <w:pPr>
        <w:ind w:left="142" w:right="-1"/>
        <w:jc w:val="center"/>
        <w:rPr>
          <w:b/>
        </w:rPr>
      </w:pPr>
      <w:r w:rsidRPr="00681731">
        <w:rPr>
          <w:b/>
        </w:rPr>
        <w:t>sarunu procedūras ar publikāciju</w:t>
      </w:r>
    </w:p>
    <w:p w14:paraId="45DD811A" w14:textId="77777777" w:rsidR="00CA6D85" w:rsidRPr="000324A8" w:rsidRDefault="00CA6D85" w:rsidP="00CA6D85">
      <w:pPr>
        <w:jc w:val="center"/>
        <w:rPr>
          <w:b/>
          <w:bCs/>
          <w:color w:val="222222"/>
          <w:szCs w:val="24"/>
        </w:rPr>
      </w:pPr>
      <w:bookmarkStart w:id="0" w:name="_Hlk67051082"/>
      <w:r w:rsidRPr="000324A8">
        <w:rPr>
          <w:b/>
          <w:bCs/>
          <w:color w:val="222222"/>
          <w:szCs w:val="24"/>
        </w:rPr>
        <w:t>„Signalizācijas, centralizācijas un bloķēšanas ierīču</w:t>
      </w:r>
    </w:p>
    <w:p w14:paraId="5DAE9BAF" w14:textId="77777777" w:rsidR="00CA6D85" w:rsidRPr="000324A8" w:rsidRDefault="00CA6D85" w:rsidP="00CA6D85">
      <w:pPr>
        <w:jc w:val="center"/>
        <w:rPr>
          <w:rFonts w:eastAsia="Calibri"/>
          <w:b/>
          <w:bCs/>
        </w:rPr>
      </w:pPr>
      <w:r w:rsidRPr="000324A8">
        <w:rPr>
          <w:b/>
          <w:bCs/>
          <w:color w:val="222222"/>
          <w:szCs w:val="24"/>
        </w:rPr>
        <w:t xml:space="preserve"> </w:t>
      </w:r>
      <w:r w:rsidRPr="000324A8">
        <w:rPr>
          <w:b/>
          <w:bCs/>
          <w:szCs w:val="24"/>
        </w:rPr>
        <w:t>izstrādājumu un to rezerves daļu piegāde”</w:t>
      </w:r>
      <w:bookmarkEnd w:id="0"/>
    </w:p>
    <w:p w14:paraId="0E976F3B" w14:textId="77777777" w:rsidR="00CA6D85" w:rsidRPr="003B77BC" w:rsidRDefault="00CA6D85" w:rsidP="00CA6D85">
      <w:pPr>
        <w:jc w:val="center"/>
        <w:rPr>
          <w:rFonts w:eastAsia="Calibri"/>
        </w:rPr>
      </w:pPr>
      <w:r w:rsidRPr="00803044">
        <w:rPr>
          <w:rFonts w:eastAsia="Calibri"/>
        </w:rPr>
        <w:t>(turpmāk – sarunu procedūra)</w:t>
      </w:r>
    </w:p>
    <w:p w14:paraId="6292D810" w14:textId="77777777" w:rsidR="00CA6D85" w:rsidRPr="00681731" w:rsidRDefault="00CA6D85" w:rsidP="00CA6D85">
      <w:pPr>
        <w:ind w:left="284" w:right="282"/>
        <w:rPr>
          <w:rFonts w:eastAsia="Calibri"/>
        </w:rPr>
      </w:pPr>
    </w:p>
    <w:p w14:paraId="3677CF68" w14:textId="77777777" w:rsidR="00CA6D85" w:rsidRPr="00E308A2" w:rsidRDefault="00CA6D85" w:rsidP="00CA6D85">
      <w:pPr>
        <w:ind w:left="284" w:right="282"/>
        <w:jc w:val="center"/>
        <w:rPr>
          <w:rFonts w:eastAsia="Calibri"/>
          <w:b/>
        </w:rPr>
      </w:pPr>
      <w:r w:rsidRPr="00681731">
        <w:rPr>
          <w:rFonts w:eastAsia="Calibri"/>
          <w:b/>
        </w:rPr>
        <w:t>Skaidrojums Nr.</w:t>
      </w:r>
      <w:r>
        <w:rPr>
          <w:rFonts w:eastAsia="Calibri"/>
          <w:b/>
        </w:rPr>
        <w:t>1</w:t>
      </w:r>
    </w:p>
    <w:p w14:paraId="2D5C8A58" w14:textId="77777777" w:rsidR="00CA6D85" w:rsidRPr="00291EAB" w:rsidRDefault="00CA6D85" w:rsidP="00CA6D85">
      <w:pPr>
        <w:ind w:left="284" w:right="282"/>
        <w:jc w:val="center"/>
        <w:rPr>
          <w:rFonts w:eastAsia="Calibri"/>
          <w:b/>
          <w:highlight w:val="yellow"/>
        </w:rPr>
      </w:pPr>
    </w:p>
    <w:tbl>
      <w:tblPr>
        <w:tblW w:w="10075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4290"/>
        <w:gridCol w:w="5113"/>
      </w:tblGrid>
      <w:tr w:rsidR="00CA6D85" w:rsidRPr="006C6AAF" w14:paraId="29309885" w14:textId="77777777" w:rsidTr="00CA6D85">
        <w:trPr>
          <w:trHeight w:val="496"/>
        </w:trPr>
        <w:tc>
          <w:tcPr>
            <w:tcW w:w="672" w:type="dxa"/>
            <w:shd w:val="clear" w:color="auto" w:fill="FFF2CC"/>
            <w:vAlign w:val="center"/>
          </w:tcPr>
          <w:p w14:paraId="52342956" w14:textId="77777777" w:rsidR="00CA6D85" w:rsidRPr="006C6AAF" w:rsidRDefault="00CA6D85" w:rsidP="00056A2C">
            <w:pPr>
              <w:jc w:val="center"/>
              <w:rPr>
                <w:rFonts w:eastAsia="Calibri"/>
                <w:b/>
              </w:rPr>
            </w:pPr>
            <w:r w:rsidRPr="006C6AAF">
              <w:rPr>
                <w:rFonts w:eastAsia="Calibri"/>
                <w:b/>
              </w:rPr>
              <w:t>Nr.</w:t>
            </w:r>
          </w:p>
          <w:p w14:paraId="36229A24" w14:textId="77777777" w:rsidR="00CA6D85" w:rsidRPr="006C6AAF" w:rsidRDefault="00CA6D85" w:rsidP="00056A2C">
            <w:pPr>
              <w:jc w:val="center"/>
              <w:rPr>
                <w:rFonts w:eastAsia="Calibri"/>
                <w:b/>
              </w:rPr>
            </w:pPr>
            <w:r w:rsidRPr="006C6AAF">
              <w:rPr>
                <w:rFonts w:eastAsia="Calibri"/>
                <w:b/>
              </w:rPr>
              <w:t>p.k.</w:t>
            </w:r>
          </w:p>
        </w:tc>
        <w:tc>
          <w:tcPr>
            <w:tcW w:w="4290" w:type="dxa"/>
            <w:shd w:val="clear" w:color="auto" w:fill="FFF2CC"/>
            <w:vAlign w:val="center"/>
          </w:tcPr>
          <w:p w14:paraId="68801F02" w14:textId="77777777" w:rsidR="00CA6D85" w:rsidRPr="006C6AAF" w:rsidRDefault="00CA6D85" w:rsidP="00056A2C">
            <w:pPr>
              <w:jc w:val="center"/>
              <w:rPr>
                <w:rFonts w:eastAsia="Calibri"/>
                <w:b/>
                <w:i/>
              </w:rPr>
            </w:pPr>
            <w:r w:rsidRPr="006C6AAF">
              <w:rPr>
                <w:rFonts w:eastAsia="Calibri"/>
                <w:b/>
                <w:i/>
              </w:rPr>
              <w:t>Jautājums</w:t>
            </w:r>
          </w:p>
        </w:tc>
        <w:tc>
          <w:tcPr>
            <w:tcW w:w="5113" w:type="dxa"/>
            <w:shd w:val="clear" w:color="auto" w:fill="FFF2CC"/>
            <w:vAlign w:val="center"/>
          </w:tcPr>
          <w:p w14:paraId="163277F4" w14:textId="77777777" w:rsidR="00CA6D85" w:rsidRPr="006C6AAF" w:rsidRDefault="00CA6D85" w:rsidP="00056A2C">
            <w:pPr>
              <w:jc w:val="center"/>
              <w:rPr>
                <w:rFonts w:eastAsia="Calibri"/>
                <w:b/>
                <w:i/>
                <w:highlight w:val="yellow"/>
              </w:rPr>
            </w:pPr>
            <w:r w:rsidRPr="006C6AAF">
              <w:rPr>
                <w:rFonts w:eastAsia="Calibri"/>
                <w:b/>
                <w:i/>
              </w:rPr>
              <w:t>Atbilde</w:t>
            </w:r>
          </w:p>
        </w:tc>
      </w:tr>
      <w:tr w:rsidR="00CA6D85" w:rsidRPr="006C6AAF" w14:paraId="006D24F0" w14:textId="77777777" w:rsidTr="00CA6D85">
        <w:trPr>
          <w:trHeight w:val="2142"/>
        </w:trPr>
        <w:tc>
          <w:tcPr>
            <w:tcW w:w="672" w:type="dxa"/>
            <w:shd w:val="clear" w:color="auto" w:fill="auto"/>
          </w:tcPr>
          <w:p w14:paraId="4857E7BB" w14:textId="77777777" w:rsidR="00CA6D85" w:rsidRPr="004E3B9E" w:rsidRDefault="00CA6D85" w:rsidP="00056A2C">
            <w:pPr>
              <w:jc w:val="center"/>
              <w:rPr>
                <w:rFonts w:eastAsia="Calibri"/>
              </w:rPr>
            </w:pPr>
            <w:r w:rsidRPr="004E3B9E">
              <w:rPr>
                <w:rFonts w:eastAsia="Calibri"/>
              </w:rPr>
              <w:t>1.</w:t>
            </w:r>
          </w:p>
        </w:tc>
        <w:tc>
          <w:tcPr>
            <w:tcW w:w="4290" w:type="dxa"/>
            <w:shd w:val="clear" w:color="auto" w:fill="auto"/>
          </w:tcPr>
          <w:p w14:paraId="6F61BA5C" w14:textId="77777777" w:rsidR="00CA6D85" w:rsidRPr="001613CE" w:rsidRDefault="00CA6D85" w:rsidP="00056A2C">
            <w:pPr>
              <w:contextualSpacing/>
              <w:rPr>
                <w:szCs w:val="24"/>
              </w:rPr>
            </w:pPr>
            <w:r w:rsidRPr="001613CE">
              <w:rPr>
                <w:szCs w:val="24"/>
              </w:rPr>
              <w:t>Nolikumā p.2.2 ir rakstīts - Piedāvājumu pretendents var iesniegt gan par visu sarunu procedūras priekšmetu kopumā, gan atsevišķām tā daļām pilnā apjomā.</w:t>
            </w:r>
          </w:p>
          <w:p w14:paraId="13375BED" w14:textId="77777777" w:rsidR="00CA6D85" w:rsidRPr="001613CE" w:rsidRDefault="00CA6D85" w:rsidP="00056A2C">
            <w:pPr>
              <w:contextualSpacing/>
              <w:rPr>
                <w:szCs w:val="24"/>
              </w:rPr>
            </w:pPr>
            <w:r w:rsidRPr="001613CE">
              <w:rPr>
                <w:szCs w:val="24"/>
              </w:rPr>
              <w:t xml:space="preserve">Vai tas ir nozīmē, ka piedāvājumam Daļai 1 </w:t>
            </w:r>
            <w:proofErr w:type="spellStart"/>
            <w:r w:rsidRPr="001613CE">
              <w:rPr>
                <w:szCs w:val="24"/>
              </w:rPr>
              <w:t>jabūt</w:t>
            </w:r>
            <w:proofErr w:type="spellEnd"/>
            <w:r w:rsidRPr="001613CE">
              <w:rPr>
                <w:szCs w:val="24"/>
              </w:rPr>
              <w:t xml:space="preserve"> iekļautām visām pozīcijām (poz. 1.1-1.10) pilnā apjomā, vai pretendents var piedāvāt atsevišķas pozīcijas no Daļas 1 (piemēram, tikai 1.1-1.5) attiecīgi pilnā apjomā?  </w:t>
            </w:r>
          </w:p>
        </w:tc>
        <w:tc>
          <w:tcPr>
            <w:tcW w:w="5113" w:type="dxa"/>
            <w:shd w:val="clear" w:color="auto" w:fill="auto"/>
          </w:tcPr>
          <w:p w14:paraId="4DCE5A5B" w14:textId="77777777" w:rsidR="00CA6D85" w:rsidRPr="001613CE" w:rsidRDefault="00CA6D85" w:rsidP="00056A2C">
            <w:pPr>
              <w:pStyle w:val="Sarakstarindkopa"/>
              <w:tabs>
                <w:tab w:val="left" w:pos="567"/>
              </w:tabs>
              <w:ind w:left="0"/>
              <w:jc w:val="both"/>
              <w:rPr>
                <w:bCs/>
                <w:sz w:val="24"/>
                <w:szCs w:val="24"/>
              </w:rPr>
            </w:pPr>
            <w:r w:rsidRPr="001613CE">
              <w:rPr>
                <w:sz w:val="24"/>
                <w:szCs w:val="24"/>
              </w:rPr>
              <w:t xml:space="preserve">Skaidrojam, ka atbilstoši sarunu procedūras nolikuma nosacījumiem iepirkuma priekšmets ir sadalīts 9 (deviņās) daļās </w:t>
            </w:r>
            <w:r w:rsidRPr="001613CE">
              <w:rPr>
                <w:bCs/>
                <w:sz w:val="24"/>
                <w:szCs w:val="24"/>
              </w:rPr>
              <w:t xml:space="preserve">atbilstoši nolikuma 3.pielikumā </w:t>
            </w:r>
            <w:r w:rsidRPr="00E04087">
              <w:rPr>
                <w:color w:val="222222"/>
                <w:sz w:val="24"/>
                <w:szCs w:val="24"/>
              </w:rPr>
              <w:t>„</w:t>
            </w:r>
            <w:r w:rsidRPr="001613CE">
              <w:rPr>
                <w:bCs/>
                <w:sz w:val="24"/>
                <w:szCs w:val="24"/>
              </w:rPr>
              <w:t xml:space="preserve">Tehniskā specifikācija” norādītajai preču nomenklatūrai </w:t>
            </w:r>
            <w:r w:rsidRPr="001613CE">
              <w:rPr>
                <w:sz w:val="24"/>
                <w:szCs w:val="24"/>
              </w:rPr>
              <w:t>(sk. arī nolikuma 2.1.punktu)</w:t>
            </w:r>
            <w:r>
              <w:rPr>
                <w:sz w:val="24"/>
                <w:szCs w:val="24"/>
              </w:rPr>
              <w:t xml:space="preserve"> un p</w:t>
            </w:r>
            <w:r w:rsidRPr="001613CE">
              <w:rPr>
                <w:sz w:val="24"/>
                <w:szCs w:val="24"/>
              </w:rPr>
              <w:t xml:space="preserve">retendentam jāiesniedz piedāvājums pilnā apjomā par attiecīgo daļu, kurā pretendents vēlas sniegt piedāvājumu, </w:t>
            </w:r>
            <w:r w:rsidRPr="0038083F">
              <w:rPr>
                <w:sz w:val="24"/>
                <w:szCs w:val="24"/>
                <w:u w:val="single"/>
              </w:rPr>
              <w:t>iekļaujot</w:t>
            </w:r>
            <w:r w:rsidRPr="001613CE">
              <w:rPr>
                <w:sz w:val="24"/>
                <w:szCs w:val="24"/>
              </w:rPr>
              <w:t xml:space="preserve"> </w:t>
            </w:r>
            <w:r w:rsidRPr="0038083F">
              <w:rPr>
                <w:sz w:val="24"/>
                <w:szCs w:val="24"/>
                <w:u w:val="single"/>
              </w:rPr>
              <w:t>visas</w:t>
            </w:r>
            <w:r w:rsidRPr="001613CE">
              <w:rPr>
                <w:sz w:val="24"/>
                <w:szCs w:val="24"/>
              </w:rPr>
              <w:t xml:space="preserve"> attiecīgajā daļā noteiktās apakšpozīcijas. Proti, piemēram,  par sarunu procedūras priekšmeta 1.daļu pretendentam jāiesniedz piedāvājums, iekļaujot 1.1. līdz 1.10.apakšpozīju</w:t>
            </w:r>
            <w:r>
              <w:rPr>
                <w:sz w:val="24"/>
                <w:szCs w:val="24"/>
              </w:rPr>
              <w:t>.</w:t>
            </w:r>
            <w:r w:rsidRPr="001613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Minētais</w:t>
            </w:r>
            <w:r w:rsidRPr="001613CE">
              <w:rPr>
                <w:sz w:val="24"/>
                <w:szCs w:val="24"/>
              </w:rPr>
              <w:t xml:space="preserve"> nosacījums attiecināms </w:t>
            </w:r>
            <w:r>
              <w:rPr>
                <w:sz w:val="24"/>
                <w:szCs w:val="24"/>
              </w:rPr>
              <w:t xml:space="preserve">arī </w:t>
            </w:r>
            <w:r w:rsidRPr="001613CE">
              <w:rPr>
                <w:sz w:val="24"/>
                <w:szCs w:val="24"/>
              </w:rPr>
              <w:t>uz pārējām astoņām sarunu procedūras priekšmeta daļām.</w:t>
            </w:r>
          </w:p>
        </w:tc>
      </w:tr>
    </w:tbl>
    <w:p w14:paraId="762EB06D" w14:textId="77777777" w:rsidR="00CA6D85" w:rsidRPr="0027485D" w:rsidRDefault="00CA6D85" w:rsidP="00CA6D85">
      <w:pPr>
        <w:rPr>
          <w:rFonts w:ascii="Arial" w:hAnsi="Arial" w:cs="Arial"/>
        </w:rPr>
      </w:pPr>
    </w:p>
    <w:p w14:paraId="78332A00" w14:textId="77777777" w:rsidR="00CA6D85" w:rsidRPr="0027485D" w:rsidRDefault="00CA6D85" w:rsidP="00CA6D85">
      <w:pPr>
        <w:rPr>
          <w:rFonts w:ascii="Arial" w:hAnsi="Arial" w:cs="Arial"/>
        </w:rPr>
      </w:pPr>
    </w:p>
    <w:p w14:paraId="5DDF36A9" w14:textId="77777777" w:rsidR="00CA6D85" w:rsidRPr="0027485D" w:rsidRDefault="00CA6D85" w:rsidP="00CA6D85">
      <w:pPr>
        <w:rPr>
          <w:rFonts w:ascii="Arial" w:hAnsi="Arial" w:cs="Arial"/>
        </w:rPr>
      </w:pPr>
    </w:p>
    <w:p w14:paraId="5740EA8D" w14:textId="77777777" w:rsidR="00CA6D85" w:rsidRPr="00C20434" w:rsidRDefault="00CA6D85" w:rsidP="00CA6D85">
      <w:pPr>
        <w:rPr>
          <w:rFonts w:ascii="Arial" w:hAnsi="Arial" w:cs="Arial"/>
        </w:rPr>
      </w:pPr>
    </w:p>
    <w:p w14:paraId="164CC6B1" w14:textId="77777777" w:rsidR="00CA6D85" w:rsidRPr="00C20434" w:rsidRDefault="00CA6D85">
      <w:pPr>
        <w:rPr>
          <w:rFonts w:ascii="Arial" w:hAnsi="Arial" w:cs="Arial"/>
        </w:rPr>
      </w:pPr>
    </w:p>
    <w:sectPr w:rsidR="00CA6D85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85"/>
    <w:rsid w:val="003204EA"/>
    <w:rsid w:val="0098236C"/>
    <w:rsid w:val="009E4E21"/>
    <w:rsid w:val="00C20434"/>
    <w:rsid w:val="00CA6D85"/>
    <w:rsid w:val="00E0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C7FA2"/>
  <w15:chartTrackingRefBased/>
  <w15:docId w15:val="{5B415D4A-33E7-480F-8B96-AE297F0D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A6D85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,Normal bullet 2,Bullet list,Saistīto dokumentu saraksts,PPS_Bullet,Syle 1,Numurets,Virsraksti,List Paragraph1,List Paragraph 1,Bullets,Numbered List,Paragraph,Bullet point 1"/>
    <w:basedOn w:val="Parasts"/>
    <w:link w:val="SarakstarindkopaRakstz"/>
    <w:uiPriority w:val="34"/>
    <w:qFormat/>
    <w:rsid w:val="00CA6D85"/>
    <w:pPr>
      <w:ind w:left="720"/>
      <w:contextualSpacing/>
      <w:jc w:val="left"/>
    </w:pPr>
    <w:rPr>
      <w:rFonts w:eastAsia="Calibri"/>
      <w:sz w:val="20"/>
      <w:szCs w:val="20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PPS_Bullet Rakstz.,Syle 1 Rakstz.,Numurets Rakstz.,Virsraksti Rakstz.,List Paragraph1 Rakstz."/>
    <w:link w:val="Sarakstarindkopa"/>
    <w:uiPriority w:val="34"/>
    <w:qFormat/>
    <w:locked/>
    <w:rsid w:val="00CA6D85"/>
    <w:rPr>
      <w:rFonts w:ascii="Times New Roman" w:eastAsia="Calibri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845</Words>
  <Characters>483</Characters>
  <Application>Microsoft Office Word</Application>
  <DocSecurity>0</DocSecurity>
  <Lines>4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Inga Zilberga</cp:lastModifiedBy>
  <cp:revision>2</cp:revision>
  <dcterms:created xsi:type="dcterms:W3CDTF">2021-03-23T12:47:00Z</dcterms:created>
  <dcterms:modified xsi:type="dcterms:W3CDTF">2021-03-23T12:47:00Z</dcterms:modified>
</cp:coreProperties>
</file>