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B9E61" w14:textId="77777777" w:rsidR="004A7F3C" w:rsidRPr="008951BD" w:rsidRDefault="004A7F3C" w:rsidP="004A7F3C">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6DE7C388" w14:textId="08D61A73" w:rsidR="004A7F3C" w:rsidRPr="008951BD" w:rsidRDefault="004A7F3C" w:rsidP="004A7F3C">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sidR="002946B9">
        <w:rPr>
          <w:rFonts w:eastAsia="Arial Unicode MS"/>
          <w:i/>
          <w:szCs w:val="24"/>
          <w:lang w:eastAsia="lv-LV"/>
        </w:rPr>
        <w:t>9.jūnija</w:t>
      </w:r>
      <w:r w:rsidRPr="008951BD">
        <w:rPr>
          <w:rFonts w:eastAsia="Arial Unicode MS"/>
          <w:i/>
          <w:szCs w:val="24"/>
          <w:lang w:eastAsia="lv-LV"/>
        </w:rPr>
        <w:t xml:space="preserve"> </w:t>
      </w:r>
    </w:p>
    <w:p w14:paraId="6F451F81" w14:textId="77777777" w:rsidR="004A7F3C" w:rsidRDefault="004A7F3C" w:rsidP="004A7F3C">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2CF5DC6A" w14:textId="77777777" w:rsidR="004A7F3C" w:rsidRDefault="004A7F3C" w:rsidP="004A7F3C">
      <w:pPr>
        <w:pStyle w:val="Nosaukums"/>
        <w:rPr>
          <w:rFonts w:ascii="Arial" w:hAnsi="Arial" w:cs="Arial"/>
          <w:b/>
          <w:bCs/>
          <w:sz w:val="22"/>
          <w:szCs w:val="22"/>
        </w:rPr>
      </w:pPr>
    </w:p>
    <w:p w14:paraId="2CC5B18F" w14:textId="77777777" w:rsidR="004A7F3C" w:rsidRDefault="004A7F3C" w:rsidP="004A7F3C">
      <w:pPr>
        <w:pStyle w:val="Nosaukums"/>
        <w:rPr>
          <w:rFonts w:ascii="Arial" w:hAnsi="Arial" w:cs="Arial"/>
          <w:b/>
          <w:bCs/>
          <w:sz w:val="22"/>
          <w:szCs w:val="22"/>
        </w:rPr>
      </w:pPr>
    </w:p>
    <w:p w14:paraId="74FA07D2" w14:textId="77777777" w:rsidR="002946B9" w:rsidRPr="00217614" w:rsidRDefault="002946B9" w:rsidP="002946B9">
      <w:pPr>
        <w:pStyle w:val="Nosaukums"/>
        <w:rPr>
          <w:rFonts w:ascii="Arial" w:hAnsi="Arial" w:cs="Arial"/>
          <w:b/>
          <w:bCs/>
          <w:sz w:val="22"/>
          <w:szCs w:val="22"/>
        </w:rPr>
      </w:pPr>
      <w:bookmarkStart w:id="0" w:name="_Hlk66347471"/>
      <w:r w:rsidRPr="009F14EC">
        <w:rPr>
          <w:rFonts w:ascii="Arial" w:hAnsi="Arial" w:cs="Arial"/>
          <w:b/>
          <w:bCs/>
          <w:sz w:val="22"/>
          <w:szCs w:val="22"/>
        </w:rPr>
        <w:t>Sarunu procedūras ar publikāciju</w:t>
      </w:r>
    </w:p>
    <w:p w14:paraId="370AFBED" w14:textId="77777777" w:rsidR="002946B9" w:rsidRPr="00FE5C75" w:rsidRDefault="002946B9" w:rsidP="002946B9">
      <w:pPr>
        <w:pStyle w:val="Nos2"/>
        <w:spacing w:before="0" w:after="0"/>
        <w:rPr>
          <w:rFonts w:ascii="Arial" w:hAnsi="Arial" w:cs="Arial"/>
          <w:b/>
          <w:bCs w:val="0"/>
          <w:sz w:val="22"/>
          <w:szCs w:val="22"/>
        </w:rPr>
      </w:pPr>
      <w:r w:rsidRPr="00FE5C75">
        <w:rPr>
          <w:rFonts w:ascii="Arial" w:hAnsi="Arial" w:cs="Arial"/>
          <w:b/>
          <w:bCs w:val="0"/>
          <w:sz w:val="22"/>
          <w:szCs w:val="22"/>
        </w:rPr>
        <w:t>„</w:t>
      </w:r>
      <w:r w:rsidRPr="00402B73">
        <w:rPr>
          <w:rFonts w:ascii="Arial" w:hAnsi="Arial" w:cs="Arial"/>
          <w:b/>
          <w:bCs w:val="0"/>
          <w:sz w:val="24"/>
          <w:szCs w:val="24"/>
        </w:rPr>
        <w:t>Vilces apakšstacijas iekārtu atjaunošana</w:t>
      </w:r>
      <w:r w:rsidRPr="00FE5C75">
        <w:rPr>
          <w:rFonts w:ascii="Arial" w:hAnsi="Arial" w:cs="Arial"/>
          <w:b/>
          <w:bCs w:val="0"/>
          <w:sz w:val="22"/>
          <w:szCs w:val="22"/>
        </w:rPr>
        <w:t xml:space="preserve">” </w:t>
      </w:r>
      <w:r>
        <w:rPr>
          <w:rFonts w:ascii="Arial" w:hAnsi="Arial" w:cs="Arial"/>
          <w:b/>
          <w:bCs w:val="0"/>
          <w:sz w:val="22"/>
          <w:szCs w:val="22"/>
        </w:rPr>
        <w:t>(</w:t>
      </w:r>
      <w:proofErr w:type="spellStart"/>
      <w:r>
        <w:rPr>
          <w:rFonts w:ascii="Arial" w:hAnsi="Arial" w:cs="Arial"/>
          <w:b/>
          <w:bCs w:val="0"/>
          <w:sz w:val="22"/>
          <w:szCs w:val="22"/>
        </w:rPr>
        <w:t>Id.Nr.LDZ</w:t>
      </w:r>
      <w:proofErr w:type="spellEnd"/>
      <w:r>
        <w:rPr>
          <w:rFonts w:ascii="Arial" w:hAnsi="Arial" w:cs="Arial"/>
          <w:b/>
          <w:bCs w:val="0"/>
          <w:sz w:val="22"/>
          <w:szCs w:val="22"/>
        </w:rPr>
        <w:t xml:space="preserve"> 2021/27-IBz)</w:t>
      </w:r>
    </w:p>
    <w:p w14:paraId="60ECAEFF" w14:textId="087B15A5" w:rsidR="00866D39" w:rsidRPr="00B21680" w:rsidRDefault="00866D39" w:rsidP="00866D39">
      <w:pPr>
        <w:pStyle w:val="Nosaukums"/>
        <w:rPr>
          <w:rFonts w:ascii="Arial" w:hAnsi="Arial" w:cs="Arial"/>
          <w:b/>
          <w:sz w:val="22"/>
          <w:szCs w:val="22"/>
        </w:rPr>
      </w:pPr>
      <w:r w:rsidRPr="00B21680">
        <w:rPr>
          <w:rFonts w:ascii="Arial" w:hAnsi="Arial" w:cs="Arial"/>
          <w:b/>
          <w:color w:val="000000"/>
          <w:sz w:val="22"/>
          <w:szCs w:val="22"/>
        </w:rPr>
        <w:t>nolikuma</w:t>
      </w:r>
    </w:p>
    <w:p w14:paraId="73024FD7" w14:textId="77777777" w:rsidR="00866D39" w:rsidRPr="00B21680" w:rsidRDefault="00866D39" w:rsidP="00866D39">
      <w:pPr>
        <w:tabs>
          <w:tab w:val="center" w:pos="6979"/>
          <w:tab w:val="left" w:pos="9564"/>
        </w:tabs>
        <w:jc w:val="center"/>
        <w:rPr>
          <w:rFonts w:ascii="Arial" w:hAnsi="Arial" w:cs="Arial"/>
          <w:b/>
          <w:color w:val="000000"/>
          <w:sz w:val="22"/>
        </w:rPr>
      </w:pPr>
      <w:r w:rsidRPr="00B21680">
        <w:rPr>
          <w:rFonts w:ascii="Arial" w:hAnsi="Arial" w:cs="Arial"/>
          <w:b/>
          <w:color w:val="000000"/>
          <w:sz w:val="22"/>
        </w:rPr>
        <w:t>Skaidrojums Nr.1</w:t>
      </w:r>
    </w:p>
    <w:bookmarkEnd w:id="0"/>
    <w:p w14:paraId="1C5D9C60" w14:textId="77777777" w:rsidR="00866D39" w:rsidRPr="00B21680" w:rsidRDefault="00866D39" w:rsidP="00866D39">
      <w:pPr>
        <w:rPr>
          <w:rFonts w:ascii="Arial" w:hAnsi="Arial" w:cs="Arial"/>
          <w:sz w:val="22"/>
        </w:rPr>
      </w:pPr>
    </w:p>
    <w:tbl>
      <w:tblPr>
        <w:tblStyle w:val="Reatabula"/>
        <w:tblW w:w="14737" w:type="dxa"/>
        <w:tblInd w:w="0" w:type="dxa"/>
        <w:tblLayout w:type="fixed"/>
        <w:tblLook w:val="04A0" w:firstRow="1" w:lastRow="0" w:firstColumn="1" w:lastColumn="0" w:noHBand="0" w:noVBand="1"/>
      </w:tblPr>
      <w:tblGrid>
        <w:gridCol w:w="5807"/>
        <w:gridCol w:w="8930"/>
      </w:tblGrid>
      <w:tr w:rsidR="002946B9" w:rsidRPr="00470656" w14:paraId="714FDE56" w14:textId="77777777" w:rsidTr="00A65E48">
        <w:trPr>
          <w:trHeight w:val="543"/>
        </w:trPr>
        <w:tc>
          <w:tcPr>
            <w:tcW w:w="5807" w:type="dxa"/>
            <w:tcBorders>
              <w:top w:val="single" w:sz="4" w:space="0" w:color="auto"/>
              <w:left w:val="single" w:sz="4" w:space="0" w:color="auto"/>
              <w:bottom w:val="single" w:sz="4" w:space="0" w:color="auto"/>
              <w:right w:val="single" w:sz="4" w:space="0" w:color="auto"/>
            </w:tcBorders>
            <w:shd w:val="clear" w:color="auto" w:fill="FFF2CC"/>
            <w:hideMark/>
          </w:tcPr>
          <w:p w14:paraId="685C5C0E" w14:textId="77777777" w:rsidR="002946B9" w:rsidRPr="00470656" w:rsidRDefault="002946B9" w:rsidP="00A65E48">
            <w:pPr>
              <w:spacing w:before="120"/>
              <w:jc w:val="center"/>
              <w:rPr>
                <w:rFonts w:ascii="Arial" w:eastAsia="Calibri" w:hAnsi="Arial" w:cs="Arial"/>
                <w:b/>
                <w:i/>
                <w:sz w:val="22"/>
              </w:rPr>
            </w:pPr>
            <w:r w:rsidRPr="00470656">
              <w:rPr>
                <w:rFonts w:ascii="Arial" w:eastAsia="Calibri" w:hAnsi="Arial" w:cs="Arial"/>
                <w:b/>
                <w:i/>
                <w:sz w:val="22"/>
              </w:rPr>
              <w:t>Jautājums</w:t>
            </w:r>
          </w:p>
        </w:tc>
        <w:tc>
          <w:tcPr>
            <w:tcW w:w="89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448284" w14:textId="77777777" w:rsidR="002946B9" w:rsidRPr="00470656" w:rsidRDefault="002946B9" w:rsidP="00A65E48">
            <w:pPr>
              <w:spacing w:before="120"/>
              <w:jc w:val="center"/>
              <w:rPr>
                <w:rFonts w:ascii="Arial" w:eastAsia="Calibri" w:hAnsi="Arial" w:cs="Arial"/>
                <w:b/>
                <w:i/>
                <w:sz w:val="22"/>
              </w:rPr>
            </w:pPr>
            <w:r w:rsidRPr="00470656">
              <w:rPr>
                <w:rFonts w:ascii="Arial" w:eastAsia="Calibri" w:hAnsi="Arial" w:cs="Arial"/>
                <w:b/>
                <w:i/>
                <w:sz w:val="22"/>
              </w:rPr>
              <w:t>Atbilde</w:t>
            </w:r>
          </w:p>
        </w:tc>
      </w:tr>
      <w:tr w:rsidR="002946B9" w:rsidRPr="0098055D" w14:paraId="764266C1" w14:textId="77777777" w:rsidTr="00A65E48">
        <w:trPr>
          <w:trHeight w:val="20"/>
        </w:trPr>
        <w:tc>
          <w:tcPr>
            <w:tcW w:w="5807" w:type="dxa"/>
            <w:tcBorders>
              <w:top w:val="single" w:sz="4" w:space="0" w:color="auto"/>
              <w:left w:val="single" w:sz="4" w:space="0" w:color="auto"/>
              <w:bottom w:val="single" w:sz="4" w:space="0" w:color="auto"/>
              <w:right w:val="single" w:sz="4" w:space="0" w:color="auto"/>
            </w:tcBorders>
            <w:hideMark/>
          </w:tcPr>
          <w:p w14:paraId="20118806"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Ievērojot 2020. gada 9. jūnija Ministru kabineta noteikumos Nr. 360 “Epidemioloģiskās drošības pasākumi Covid-19 infekcijas izplatības ierobežošanai” noteikto ar mērķi ierobežot straujo Covid-19 infekcijas izplatīšanos, spēkā esošo epidemioloģisko ierobežojumu ietvaros uzņēmumi nevar pilnā apjomā nodrošināt darbu klātienē, kas apgrūtina ikdienas operatīvo darbu izpildi. Pretendents X sarunu procedūras ietvaros sadarbojas ar ārvalstu partneriem, kuriem arī ir  ierobežojumi Covid-19 infekcijas dēļ. Sakarā ar minēto, konkursa sagatavošana un iesniegšana līdz 2021. gada 17. jūnijam nav neiespējama. Pretendents X lūdz Iepirkuma komisiju izskatīt iespēju pagarināt piedāvājumu iesniegšanas termiņu par vismaz 30 (trīsdesmit) dienām.</w:t>
            </w:r>
          </w:p>
          <w:p w14:paraId="5B9C0E8B" w14:textId="77777777" w:rsidR="002946B9" w:rsidRPr="00470656" w:rsidRDefault="002946B9" w:rsidP="00A65E48">
            <w:pPr>
              <w:rPr>
                <w:rFonts w:ascii="Arial" w:hAnsi="Arial" w:cs="Arial"/>
                <w:sz w:val="22"/>
              </w:rPr>
            </w:pPr>
          </w:p>
        </w:tc>
        <w:tc>
          <w:tcPr>
            <w:tcW w:w="8930" w:type="dxa"/>
            <w:tcBorders>
              <w:top w:val="single" w:sz="4" w:space="0" w:color="auto"/>
              <w:left w:val="single" w:sz="4" w:space="0" w:color="auto"/>
              <w:bottom w:val="single" w:sz="4" w:space="0" w:color="auto"/>
              <w:right w:val="single" w:sz="4" w:space="0" w:color="auto"/>
            </w:tcBorders>
            <w:hideMark/>
          </w:tcPr>
          <w:p w14:paraId="0CE6C576" w14:textId="77777777" w:rsidR="002946B9" w:rsidRPr="00470656" w:rsidRDefault="002946B9" w:rsidP="00A65E48">
            <w:pPr>
              <w:ind w:left="-6"/>
              <w:rPr>
                <w:rFonts w:ascii="Arial" w:hAnsi="Arial" w:cs="Arial"/>
                <w:sz w:val="22"/>
              </w:rPr>
            </w:pPr>
          </w:p>
          <w:p w14:paraId="0C3206FA" w14:textId="77777777" w:rsidR="002946B9" w:rsidRPr="00470656" w:rsidRDefault="002946B9" w:rsidP="00A65E48">
            <w:pPr>
              <w:ind w:left="-6"/>
              <w:rPr>
                <w:rFonts w:ascii="Arial" w:hAnsi="Arial" w:cs="Arial"/>
                <w:sz w:val="22"/>
              </w:rPr>
            </w:pPr>
            <w:r>
              <w:rPr>
                <w:rFonts w:ascii="Arial" w:hAnsi="Arial" w:cs="Arial"/>
                <w:sz w:val="22"/>
              </w:rPr>
              <w:t xml:space="preserve">Skatīt </w:t>
            </w:r>
            <w:r w:rsidRPr="0098055D">
              <w:rPr>
                <w:rFonts w:ascii="Arial" w:hAnsi="Arial" w:cs="Arial"/>
                <w:color w:val="FF0000"/>
                <w:sz w:val="22"/>
              </w:rPr>
              <w:t>Grozījumus Nr.1</w:t>
            </w:r>
          </w:p>
        </w:tc>
      </w:tr>
      <w:tr w:rsidR="002946B9" w:rsidRPr="00470656" w14:paraId="67F2AE66"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6C6CF452"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lastRenderedPageBreak/>
              <w:t xml:space="preserve">Sarunu procedūras nolikuma p. 3.2.3.4 un p.3.2.3.6 prasīta Pretendenta un tā speciālistu pieredze “pēdējo 5 (piecu) gadu laikā (vai atbilstoši saimnieciskās darbības periodam, ja pretendenta faktiskais darbības periods ir īsāks nekā prasībā noteikts)”. </w:t>
            </w:r>
          </w:p>
          <w:p w14:paraId="2AE5D185" w14:textId="77777777" w:rsidR="002946B9" w:rsidRPr="00470656" w:rsidRDefault="002946B9" w:rsidP="00A65E48">
            <w:pPr>
              <w:pStyle w:val="Sarakstarindkopa"/>
              <w:spacing w:line="276" w:lineRule="auto"/>
              <w:ind w:left="426"/>
              <w:rPr>
                <w:rFonts w:ascii="Arial" w:hAnsi="Arial" w:cs="Arial"/>
                <w:lang w:val="lv-LV"/>
              </w:rPr>
            </w:pPr>
            <w:r w:rsidRPr="00470656">
              <w:rPr>
                <w:rFonts w:ascii="Arial" w:hAnsi="Arial" w:cs="Arial"/>
                <w:lang w:val="lv-LV"/>
              </w:rPr>
              <w:t xml:space="preserve">Vai mēs pareizi saprotam, ka 5 (piecu) gadu laika periods nolikuma prasību p. 3.2.3.4 un 3.2.3.6  ir 2015-2020 gadi? </w:t>
            </w:r>
          </w:p>
        </w:tc>
        <w:tc>
          <w:tcPr>
            <w:tcW w:w="8930" w:type="dxa"/>
            <w:tcBorders>
              <w:top w:val="single" w:sz="4" w:space="0" w:color="auto"/>
              <w:left w:val="single" w:sz="4" w:space="0" w:color="auto"/>
              <w:bottom w:val="single" w:sz="4" w:space="0" w:color="auto"/>
              <w:right w:val="single" w:sz="4" w:space="0" w:color="auto"/>
            </w:tcBorders>
          </w:tcPr>
          <w:p w14:paraId="4DA3AC2A" w14:textId="77777777" w:rsidR="002946B9" w:rsidRDefault="002946B9" w:rsidP="00A65E48">
            <w:pPr>
              <w:rPr>
                <w:rFonts w:ascii="Arial" w:hAnsi="Arial" w:cs="Arial"/>
                <w:sz w:val="22"/>
              </w:rPr>
            </w:pPr>
          </w:p>
          <w:p w14:paraId="1B10A0BA" w14:textId="77777777" w:rsidR="002946B9" w:rsidRPr="00470656" w:rsidRDefault="002946B9" w:rsidP="00A65E48">
            <w:pPr>
              <w:rPr>
                <w:rFonts w:ascii="Arial" w:hAnsi="Arial" w:cs="Arial"/>
                <w:sz w:val="22"/>
              </w:rPr>
            </w:pPr>
            <w:r>
              <w:rPr>
                <w:rFonts w:ascii="Arial" w:hAnsi="Arial" w:cs="Arial"/>
                <w:sz w:val="22"/>
              </w:rPr>
              <w:t>Jā.</w:t>
            </w:r>
          </w:p>
        </w:tc>
      </w:tr>
      <w:tr w:rsidR="002946B9" w:rsidRPr="0098055D" w14:paraId="616BD781"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64196D0C"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 xml:space="preserve">Sarunu procedūras nolikuma p. 3.2.3.6 prasīts, ka: Pretendentam darbu izpildei jānodrošina normatīvo aktu prasībām atbilstoši sertificēti un pieredzējuši speciālisti: 1. projekta vadītājs, kurš ir reģistrēts Latvijas Republikas Būvniecības informācijas sistēmas </w:t>
            </w:r>
            <w:proofErr w:type="spellStart"/>
            <w:r w:rsidRPr="00470656">
              <w:rPr>
                <w:rFonts w:ascii="Arial" w:hAnsi="Arial" w:cs="Arial"/>
                <w:lang w:val="lv-LV"/>
              </w:rPr>
              <w:t>Būvspeciālistu</w:t>
            </w:r>
            <w:proofErr w:type="spellEnd"/>
            <w:r w:rsidRPr="00470656">
              <w:rPr>
                <w:rFonts w:ascii="Arial" w:hAnsi="Arial" w:cs="Arial"/>
                <w:lang w:val="lv-LV"/>
              </w:rPr>
              <w:t xml:space="preserve"> reģistrā šādā jomā/sfērā: elektroietaišu projektēšana no 1 līdz 35 </w:t>
            </w:r>
            <w:proofErr w:type="spellStart"/>
            <w:r w:rsidRPr="00470656">
              <w:rPr>
                <w:rFonts w:ascii="Arial" w:hAnsi="Arial" w:cs="Arial"/>
                <w:lang w:val="lv-LV"/>
              </w:rPr>
              <w:t>kV</w:t>
            </w:r>
            <w:proofErr w:type="spellEnd"/>
            <w:r w:rsidRPr="00470656">
              <w:rPr>
                <w:rFonts w:ascii="Arial" w:hAnsi="Arial" w:cs="Arial"/>
                <w:lang w:val="lv-LV"/>
              </w:rPr>
              <w:t xml:space="preserve">. Projekta vadītājam jābūt sekmīgai pieredzei pēdējo 5 (piecu) gadu laikā kā projekta vadītājam objektos, kur kopējā darbu vērtība ir vismaz 500 000.00 EUR. </w:t>
            </w:r>
          </w:p>
          <w:p w14:paraId="3E795813" w14:textId="77777777" w:rsidR="002946B9" w:rsidRPr="00470656" w:rsidRDefault="002946B9" w:rsidP="00A65E48">
            <w:pPr>
              <w:pStyle w:val="Sarakstarindkopa"/>
              <w:spacing w:line="276" w:lineRule="auto"/>
              <w:ind w:left="426"/>
              <w:rPr>
                <w:rFonts w:ascii="Arial" w:hAnsi="Arial" w:cs="Arial"/>
                <w:lang w:val="lv-LV"/>
              </w:rPr>
            </w:pPr>
            <w:r w:rsidRPr="00470656">
              <w:rPr>
                <w:rFonts w:ascii="Arial" w:hAnsi="Arial" w:cs="Arial"/>
                <w:lang w:val="lv-LV"/>
              </w:rPr>
              <w:t>Sakarā ar to, ka elektroietaišu projektētāji darbojas projekta izstrādes un saskaņošanas jomā un nav aizņemti projekta realizācijā, bet  projekta vadītāji specializējās visa projekta realizācijā, gan projektēšanas, gan realizācijas laikā, lai nesamazinātu konkurenci, lūdzam Jūs sadalīt 1. prasību no p. 3.2.3.6 šādā redakcijā:</w:t>
            </w:r>
          </w:p>
          <w:p w14:paraId="5034AE43" w14:textId="77777777" w:rsidR="002946B9" w:rsidRPr="00470656" w:rsidRDefault="002946B9" w:rsidP="00A65E48">
            <w:pPr>
              <w:pStyle w:val="Sarakstarindkopa"/>
              <w:spacing w:line="276" w:lineRule="auto"/>
              <w:ind w:left="1080"/>
              <w:rPr>
                <w:rFonts w:ascii="Arial" w:hAnsi="Arial" w:cs="Arial"/>
                <w:lang w:val="lv-LV"/>
              </w:rPr>
            </w:pPr>
            <w:r w:rsidRPr="00470656">
              <w:rPr>
                <w:rFonts w:ascii="Arial" w:hAnsi="Arial" w:cs="Arial"/>
                <w:b/>
                <w:bCs/>
                <w:lang w:val="lv-LV"/>
              </w:rPr>
              <w:t xml:space="preserve">1. </w:t>
            </w:r>
            <w:r w:rsidRPr="00470656">
              <w:rPr>
                <w:rFonts w:ascii="Arial" w:hAnsi="Arial" w:cs="Arial"/>
                <w:lang w:val="lv-LV"/>
              </w:rPr>
              <w:t xml:space="preserve">Pretendentam darbu izpildei jānodrošina normatīvo aktu prasībām atbilstoši sertificēti un pieredzējuši speciālisti: </w:t>
            </w:r>
          </w:p>
          <w:p w14:paraId="100E269F" w14:textId="77777777" w:rsidR="002946B9" w:rsidRPr="00470656" w:rsidRDefault="002946B9" w:rsidP="00A65E48">
            <w:pPr>
              <w:pStyle w:val="Sarakstarindkopa"/>
              <w:spacing w:line="276" w:lineRule="auto"/>
              <w:ind w:left="1080"/>
              <w:rPr>
                <w:rFonts w:ascii="Arial" w:hAnsi="Arial" w:cs="Arial"/>
                <w:lang w:val="lv-LV"/>
              </w:rPr>
            </w:pPr>
            <w:r w:rsidRPr="00470656">
              <w:rPr>
                <w:rFonts w:ascii="Arial" w:hAnsi="Arial" w:cs="Arial"/>
                <w:b/>
                <w:bCs/>
                <w:lang w:val="lv-LV"/>
              </w:rPr>
              <w:lastRenderedPageBreak/>
              <w:t>1.a.</w:t>
            </w:r>
            <w:r w:rsidRPr="00470656">
              <w:rPr>
                <w:rFonts w:ascii="Arial" w:hAnsi="Arial" w:cs="Arial"/>
                <w:lang w:val="lv-LV"/>
              </w:rPr>
              <w:t xml:space="preserve"> projektētājs, kurš ir reģistrēts Latvijas Republikas Būvniecības informācijas sistēmas </w:t>
            </w:r>
            <w:proofErr w:type="spellStart"/>
            <w:r w:rsidRPr="00470656">
              <w:rPr>
                <w:rFonts w:ascii="Arial" w:hAnsi="Arial" w:cs="Arial"/>
                <w:lang w:val="lv-LV"/>
              </w:rPr>
              <w:t>Būvspeciālistu</w:t>
            </w:r>
            <w:proofErr w:type="spellEnd"/>
            <w:r w:rsidRPr="00470656">
              <w:rPr>
                <w:rFonts w:ascii="Arial" w:hAnsi="Arial" w:cs="Arial"/>
                <w:lang w:val="lv-LV"/>
              </w:rPr>
              <w:t xml:space="preserve"> reģistrā šādā jomā/sfērā: elektroietaišu projektēšanā no 1 līdz 35 </w:t>
            </w:r>
            <w:proofErr w:type="spellStart"/>
            <w:r w:rsidRPr="00470656">
              <w:rPr>
                <w:rFonts w:ascii="Arial" w:hAnsi="Arial" w:cs="Arial"/>
                <w:lang w:val="lv-LV"/>
              </w:rPr>
              <w:t>kV</w:t>
            </w:r>
            <w:proofErr w:type="spellEnd"/>
            <w:r w:rsidRPr="00470656">
              <w:rPr>
                <w:rFonts w:ascii="Arial" w:hAnsi="Arial" w:cs="Arial"/>
                <w:lang w:val="lv-LV"/>
              </w:rPr>
              <w:t>. Projektētājam jābūt sekmīgai pieredzei pēdējo 5 (piecu) gadu laikā, kā projektētājam  objektos, kur kopējā darbu vērtība ir vismaz 500 000.00 EUR;</w:t>
            </w:r>
          </w:p>
          <w:p w14:paraId="09EC52EB" w14:textId="77777777" w:rsidR="002946B9" w:rsidRPr="00470656" w:rsidRDefault="002946B9" w:rsidP="00A65E48">
            <w:pPr>
              <w:spacing w:line="276" w:lineRule="auto"/>
              <w:ind w:left="720" w:firstLine="360"/>
              <w:rPr>
                <w:rFonts w:ascii="Arial" w:hAnsi="Arial" w:cs="Arial"/>
                <w:sz w:val="22"/>
              </w:rPr>
            </w:pPr>
            <w:r w:rsidRPr="00470656">
              <w:rPr>
                <w:rFonts w:ascii="Arial" w:hAnsi="Arial" w:cs="Arial"/>
                <w:b/>
                <w:bCs/>
                <w:sz w:val="22"/>
              </w:rPr>
              <w:t xml:space="preserve">1.b </w:t>
            </w:r>
            <w:r w:rsidRPr="00470656">
              <w:rPr>
                <w:rFonts w:ascii="Arial" w:hAnsi="Arial" w:cs="Arial"/>
                <w:sz w:val="22"/>
              </w:rPr>
              <w:t>projekta vadītājs. Projekta vadītājam jābūt sekmīgai pieredzei pēdējo 5 (piecu) gadu laikā, kā projekta vadītājam objektos, kur kopējā darbu vērtība ir vismaz 500 000.00 EUR.</w:t>
            </w:r>
          </w:p>
        </w:tc>
        <w:tc>
          <w:tcPr>
            <w:tcW w:w="8930" w:type="dxa"/>
            <w:tcBorders>
              <w:top w:val="single" w:sz="4" w:space="0" w:color="auto"/>
              <w:left w:val="single" w:sz="4" w:space="0" w:color="auto"/>
              <w:bottom w:val="single" w:sz="4" w:space="0" w:color="auto"/>
              <w:right w:val="single" w:sz="4" w:space="0" w:color="auto"/>
            </w:tcBorders>
          </w:tcPr>
          <w:p w14:paraId="4A35BAD7" w14:textId="77777777" w:rsidR="002946B9" w:rsidRPr="00096F37" w:rsidRDefault="002946B9" w:rsidP="00A65E48">
            <w:pPr>
              <w:rPr>
                <w:rFonts w:ascii="Arial" w:hAnsi="Arial" w:cs="Arial"/>
                <w:sz w:val="22"/>
              </w:rPr>
            </w:pPr>
          </w:p>
          <w:p w14:paraId="0A4DB029" w14:textId="77777777" w:rsidR="002946B9" w:rsidRPr="00470656" w:rsidRDefault="002946B9" w:rsidP="00A65E48">
            <w:pPr>
              <w:rPr>
                <w:rFonts w:ascii="Arial" w:hAnsi="Arial" w:cs="Arial"/>
                <w:sz w:val="22"/>
              </w:rPr>
            </w:pPr>
            <w:r w:rsidRPr="00470656">
              <w:rPr>
                <w:rFonts w:ascii="Arial" w:hAnsi="Arial" w:cs="Arial"/>
                <w:sz w:val="22"/>
              </w:rPr>
              <w:t xml:space="preserve">Skatīt </w:t>
            </w:r>
            <w:r w:rsidRPr="0098055D">
              <w:rPr>
                <w:rFonts w:ascii="Arial" w:hAnsi="Arial" w:cs="Arial"/>
                <w:color w:val="FF0000"/>
                <w:sz w:val="22"/>
              </w:rPr>
              <w:t>Grozījumus Nr.1</w:t>
            </w:r>
          </w:p>
        </w:tc>
      </w:tr>
      <w:tr w:rsidR="002946B9" w:rsidRPr="00470656" w14:paraId="6849CCD2"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01375C10" w14:textId="77777777" w:rsidR="002946B9" w:rsidRPr="00470656" w:rsidRDefault="002946B9" w:rsidP="002946B9">
            <w:pPr>
              <w:pStyle w:val="Sarakstarindkopa"/>
              <w:numPr>
                <w:ilvl w:val="0"/>
                <w:numId w:val="2"/>
              </w:numPr>
              <w:spacing w:before="120" w:after="0" w:line="276" w:lineRule="auto"/>
              <w:ind w:left="425" w:right="0" w:hanging="425"/>
              <w:rPr>
                <w:rFonts w:ascii="Arial" w:hAnsi="Arial" w:cs="Arial"/>
                <w:lang w:val="lv-LV"/>
              </w:rPr>
            </w:pPr>
            <w:r w:rsidRPr="00470656">
              <w:rPr>
                <w:rFonts w:ascii="Arial" w:hAnsi="Arial" w:cs="Arial"/>
                <w:lang w:val="lv-LV"/>
              </w:rPr>
              <w:t>Ievērojot Tehniskās specifikācijas prasību “Esošo 20kV slēdžu pieslēgšanu pie SCADA sistēmas realizēt izmantojot esošos RAA terminālus un protokolu komunikāciju (</w:t>
            </w:r>
            <w:proofErr w:type="spellStart"/>
            <w:r w:rsidRPr="00470656">
              <w:rPr>
                <w:rFonts w:ascii="Arial" w:hAnsi="Arial" w:cs="Arial"/>
                <w:lang w:val="lv-LV"/>
              </w:rPr>
              <w:t>Modbus</w:t>
            </w:r>
            <w:proofErr w:type="spellEnd"/>
            <w:r w:rsidRPr="00470656">
              <w:rPr>
                <w:rFonts w:ascii="Arial" w:hAnsi="Arial" w:cs="Arial"/>
                <w:lang w:val="lv-LV"/>
              </w:rPr>
              <w:t xml:space="preserve"> RTU, </w:t>
            </w:r>
            <w:proofErr w:type="spellStart"/>
            <w:r w:rsidRPr="00470656">
              <w:rPr>
                <w:rFonts w:ascii="Arial" w:hAnsi="Arial" w:cs="Arial"/>
                <w:lang w:val="lv-LV"/>
              </w:rPr>
              <w:t>Modbus</w:t>
            </w:r>
            <w:proofErr w:type="spellEnd"/>
            <w:r w:rsidRPr="00470656">
              <w:rPr>
                <w:rFonts w:ascii="Arial" w:hAnsi="Arial" w:cs="Arial"/>
                <w:lang w:val="lv-LV"/>
              </w:rPr>
              <w:t xml:space="preserve"> TCP). Gadījumā, ja esošā RAA termināla konfigurācija nenodrošina komunikācijas iespējamību, paredzēt RAA termināla nomaiņu uz tehniski līdzvērtīgu ar komunikācijas iespējam. Ja RAA termināla vispār nav, paredzēt to uzstādīšanu.”, lūdzam sniegt informāciju par vilces apakšstacijas esošiem 20kV, 10kV un 6kV jaudas slēdžu RAA termināliem, katram no objektiem katram pievienojumam, uzradot:</w:t>
            </w:r>
          </w:p>
          <w:p w14:paraId="43D39061" w14:textId="77777777" w:rsidR="002946B9" w:rsidRPr="00470656" w:rsidRDefault="002946B9" w:rsidP="002946B9">
            <w:pPr>
              <w:numPr>
                <w:ilvl w:val="0"/>
                <w:numId w:val="3"/>
              </w:numPr>
              <w:spacing w:after="160" w:line="276" w:lineRule="auto"/>
              <w:contextualSpacing/>
              <w:rPr>
                <w:rFonts w:ascii="Arial" w:hAnsi="Arial" w:cs="Arial"/>
                <w:sz w:val="22"/>
              </w:rPr>
            </w:pPr>
            <w:r w:rsidRPr="00470656">
              <w:rPr>
                <w:rFonts w:ascii="Arial" w:hAnsi="Arial" w:cs="Arial"/>
                <w:sz w:val="22"/>
              </w:rPr>
              <w:t>Termināla atrašanas vietu - pievienojums pēc vienlīnijas shēmas (piem. EPEV-3 M-21);</w:t>
            </w:r>
          </w:p>
          <w:p w14:paraId="2656A66B" w14:textId="77777777" w:rsidR="002946B9" w:rsidRPr="00470656" w:rsidRDefault="002946B9" w:rsidP="002946B9">
            <w:pPr>
              <w:numPr>
                <w:ilvl w:val="0"/>
                <w:numId w:val="3"/>
              </w:numPr>
              <w:spacing w:after="160" w:line="276" w:lineRule="auto"/>
              <w:contextualSpacing/>
              <w:rPr>
                <w:rFonts w:ascii="Arial" w:hAnsi="Arial" w:cs="Arial"/>
                <w:sz w:val="22"/>
              </w:rPr>
            </w:pPr>
            <w:r w:rsidRPr="00470656">
              <w:rPr>
                <w:rFonts w:ascii="Arial" w:hAnsi="Arial" w:cs="Arial"/>
                <w:sz w:val="22"/>
              </w:rPr>
              <w:t>Termināla ražotāju un modeli (piem. VAMP 51);</w:t>
            </w:r>
          </w:p>
          <w:p w14:paraId="653B1941" w14:textId="77777777" w:rsidR="002946B9" w:rsidRPr="00470656" w:rsidRDefault="002946B9" w:rsidP="002946B9">
            <w:pPr>
              <w:numPr>
                <w:ilvl w:val="0"/>
                <w:numId w:val="3"/>
              </w:numPr>
              <w:spacing w:after="160" w:line="276" w:lineRule="auto"/>
              <w:contextualSpacing/>
              <w:rPr>
                <w:rFonts w:ascii="Arial" w:hAnsi="Arial" w:cs="Arial"/>
                <w:sz w:val="22"/>
              </w:rPr>
            </w:pPr>
            <w:r w:rsidRPr="00470656">
              <w:rPr>
                <w:rFonts w:ascii="Arial" w:hAnsi="Arial" w:cs="Arial"/>
                <w:sz w:val="22"/>
              </w:rPr>
              <w:t>Termināla komunikācijas interfeisu (piem. RS-485);</w:t>
            </w:r>
          </w:p>
          <w:p w14:paraId="2744D045" w14:textId="77777777" w:rsidR="002946B9" w:rsidRPr="00470656" w:rsidRDefault="002946B9" w:rsidP="002946B9">
            <w:pPr>
              <w:numPr>
                <w:ilvl w:val="0"/>
                <w:numId w:val="3"/>
              </w:numPr>
              <w:spacing w:after="160" w:line="276" w:lineRule="auto"/>
              <w:contextualSpacing/>
              <w:rPr>
                <w:rFonts w:ascii="Arial" w:hAnsi="Arial" w:cs="Arial"/>
                <w:sz w:val="22"/>
              </w:rPr>
            </w:pPr>
            <w:r w:rsidRPr="00470656">
              <w:rPr>
                <w:rFonts w:ascii="Arial" w:hAnsi="Arial" w:cs="Arial"/>
                <w:sz w:val="22"/>
              </w:rPr>
              <w:lastRenderedPageBreak/>
              <w:t>Termināli nokonfigurēto funkciju uzskaitījumu (piem. MSA, ZSA, ARI, AAI).</w:t>
            </w:r>
          </w:p>
        </w:tc>
        <w:tc>
          <w:tcPr>
            <w:tcW w:w="8930" w:type="dxa"/>
            <w:tcBorders>
              <w:top w:val="single" w:sz="4" w:space="0" w:color="auto"/>
              <w:left w:val="single" w:sz="4" w:space="0" w:color="auto"/>
              <w:bottom w:val="single" w:sz="4" w:space="0" w:color="auto"/>
              <w:right w:val="single" w:sz="4" w:space="0" w:color="auto"/>
            </w:tcBorders>
          </w:tcPr>
          <w:tbl>
            <w:tblPr>
              <w:tblStyle w:val="Reatabula"/>
              <w:tblW w:w="8685" w:type="dxa"/>
              <w:tblInd w:w="0" w:type="dxa"/>
              <w:tblLayout w:type="fixed"/>
              <w:tblLook w:val="04A0" w:firstRow="1" w:lastRow="0" w:firstColumn="1" w:lastColumn="0" w:noHBand="0" w:noVBand="1"/>
            </w:tblPr>
            <w:tblGrid>
              <w:gridCol w:w="1867"/>
              <w:gridCol w:w="1701"/>
              <w:gridCol w:w="1559"/>
              <w:gridCol w:w="1417"/>
              <w:gridCol w:w="2141"/>
            </w:tblGrid>
            <w:tr w:rsidR="002946B9" w:rsidRPr="006C7B1C" w14:paraId="26ABC947" w14:textId="77777777" w:rsidTr="00A65E48">
              <w:tc>
                <w:tcPr>
                  <w:tcW w:w="1867" w:type="dxa"/>
                </w:tcPr>
                <w:p w14:paraId="15F6B1FF" w14:textId="77777777" w:rsidR="002946B9" w:rsidRPr="006C7B1C" w:rsidRDefault="002946B9" w:rsidP="00A65E48">
                  <w:pPr>
                    <w:ind w:left="360"/>
                    <w:jc w:val="center"/>
                    <w:rPr>
                      <w:rFonts w:ascii="Arial" w:hAnsi="Arial" w:cs="Arial"/>
                    </w:rPr>
                  </w:pPr>
                  <w:r w:rsidRPr="006C7B1C">
                    <w:rPr>
                      <w:rFonts w:ascii="Arial" w:hAnsi="Arial" w:cs="Arial"/>
                    </w:rPr>
                    <w:lastRenderedPageBreak/>
                    <w:t>EPEV-2</w:t>
                  </w:r>
                </w:p>
              </w:tc>
              <w:tc>
                <w:tcPr>
                  <w:tcW w:w="1701" w:type="dxa"/>
                </w:tcPr>
                <w:p w14:paraId="34174FB1" w14:textId="77777777" w:rsidR="002946B9" w:rsidRPr="006C7B1C" w:rsidRDefault="002946B9" w:rsidP="00A65E48">
                  <w:pPr>
                    <w:ind w:left="360"/>
                    <w:jc w:val="center"/>
                    <w:rPr>
                      <w:rFonts w:ascii="Arial" w:hAnsi="Arial" w:cs="Arial"/>
                    </w:rPr>
                  </w:pPr>
                  <w:r w:rsidRPr="006C7B1C">
                    <w:rPr>
                      <w:rFonts w:ascii="Arial" w:hAnsi="Arial" w:cs="Arial"/>
                    </w:rPr>
                    <w:t>EPEV-3</w:t>
                  </w:r>
                </w:p>
              </w:tc>
              <w:tc>
                <w:tcPr>
                  <w:tcW w:w="1559" w:type="dxa"/>
                </w:tcPr>
                <w:p w14:paraId="7D58FAC9" w14:textId="77777777" w:rsidR="002946B9" w:rsidRPr="006C7B1C" w:rsidRDefault="002946B9" w:rsidP="00A65E48">
                  <w:pPr>
                    <w:ind w:left="360"/>
                    <w:jc w:val="center"/>
                    <w:rPr>
                      <w:rFonts w:ascii="Arial" w:hAnsi="Arial" w:cs="Arial"/>
                    </w:rPr>
                  </w:pPr>
                  <w:r w:rsidRPr="006C7B1C">
                    <w:rPr>
                      <w:rFonts w:ascii="Arial" w:hAnsi="Arial" w:cs="Arial"/>
                    </w:rPr>
                    <w:t>EPEV-4</w:t>
                  </w:r>
                </w:p>
              </w:tc>
              <w:tc>
                <w:tcPr>
                  <w:tcW w:w="1417" w:type="dxa"/>
                </w:tcPr>
                <w:p w14:paraId="5999E7C8" w14:textId="77777777" w:rsidR="002946B9" w:rsidRPr="006C7B1C" w:rsidRDefault="002946B9" w:rsidP="00A65E48">
                  <w:pPr>
                    <w:ind w:left="360"/>
                    <w:jc w:val="center"/>
                    <w:rPr>
                      <w:rFonts w:ascii="Arial" w:hAnsi="Arial" w:cs="Arial"/>
                    </w:rPr>
                  </w:pPr>
                  <w:r w:rsidRPr="006C7B1C">
                    <w:rPr>
                      <w:rFonts w:ascii="Arial" w:hAnsi="Arial" w:cs="Arial"/>
                    </w:rPr>
                    <w:t>EPEV-5</w:t>
                  </w:r>
                </w:p>
              </w:tc>
              <w:tc>
                <w:tcPr>
                  <w:tcW w:w="2141" w:type="dxa"/>
                </w:tcPr>
                <w:p w14:paraId="005DB9C1" w14:textId="77777777" w:rsidR="002946B9" w:rsidRPr="006C7B1C" w:rsidRDefault="002946B9" w:rsidP="00A65E48">
                  <w:pPr>
                    <w:ind w:left="360"/>
                    <w:jc w:val="center"/>
                    <w:rPr>
                      <w:rFonts w:ascii="Arial" w:hAnsi="Arial" w:cs="Arial"/>
                    </w:rPr>
                  </w:pPr>
                  <w:r w:rsidRPr="006C7B1C">
                    <w:rPr>
                      <w:rFonts w:ascii="Arial" w:hAnsi="Arial" w:cs="Arial"/>
                    </w:rPr>
                    <w:t>EPEV-11</w:t>
                  </w:r>
                </w:p>
              </w:tc>
            </w:tr>
            <w:tr w:rsidR="002946B9" w:rsidRPr="006C7B1C" w14:paraId="632A4DC9" w14:textId="77777777" w:rsidTr="00A65E48">
              <w:tc>
                <w:tcPr>
                  <w:tcW w:w="1867" w:type="dxa"/>
                </w:tcPr>
                <w:p w14:paraId="27556A0F" w14:textId="77777777" w:rsidR="002946B9" w:rsidRPr="006C7B1C" w:rsidRDefault="002946B9" w:rsidP="00A65E48">
                  <w:pPr>
                    <w:rPr>
                      <w:rFonts w:ascii="Arial" w:hAnsi="Arial" w:cs="Arial"/>
                    </w:rPr>
                  </w:pPr>
                  <w:r w:rsidRPr="006C7B1C">
                    <w:rPr>
                      <w:rFonts w:ascii="Arial" w:hAnsi="Arial" w:cs="Arial"/>
                    </w:rPr>
                    <w:t>M-21“VAMP 40” RS-232:</w:t>
                  </w:r>
                </w:p>
                <w:p w14:paraId="12D28B55" w14:textId="77777777" w:rsidR="002946B9" w:rsidRPr="006C7B1C" w:rsidRDefault="002946B9" w:rsidP="00A65E48">
                  <w:pPr>
                    <w:rPr>
                      <w:rFonts w:ascii="Arial" w:hAnsi="Arial" w:cs="Arial"/>
                    </w:rPr>
                  </w:pPr>
                  <w:r w:rsidRPr="006C7B1C">
                    <w:rPr>
                      <w:rFonts w:ascii="Arial" w:hAnsi="Arial" w:cs="Arial"/>
                    </w:rPr>
                    <w:t>ISA;</w:t>
                  </w:r>
                </w:p>
                <w:p w14:paraId="3237F31A" w14:textId="77777777" w:rsidR="002946B9" w:rsidRPr="006C7B1C" w:rsidRDefault="002946B9" w:rsidP="00A65E48">
                  <w:pPr>
                    <w:rPr>
                      <w:rFonts w:ascii="Arial" w:hAnsi="Arial" w:cs="Arial"/>
                    </w:rPr>
                  </w:pPr>
                  <w:r w:rsidRPr="006C7B1C">
                    <w:rPr>
                      <w:rFonts w:ascii="Arial" w:hAnsi="Arial" w:cs="Arial"/>
                    </w:rPr>
                    <w:t>Q-G “VAMP 40” RS-232:</w:t>
                  </w:r>
                </w:p>
                <w:p w14:paraId="27760144" w14:textId="77777777" w:rsidR="002946B9" w:rsidRPr="006C7B1C" w:rsidRDefault="002946B9" w:rsidP="00A65E48">
                  <w:pPr>
                    <w:rPr>
                      <w:rFonts w:ascii="Arial" w:hAnsi="Arial" w:cs="Arial"/>
                    </w:rPr>
                  </w:pPr>
                  <w:r w:rsidRPr="006C7B1C">
                    <w:rPr>
                      <w:rFonts w:ascii="Arial" w:hAnsi="Arial" w:cs="Arial"/>
                    </w:rPr>
                    <w:t>MSA, ISA, Pārslodze;</w:t>
                  </w:r>
                </w:p>
                <w:p w14:paraId="751B58DA" w14:textId="77777777" w:rsidR="002946B9" w:rsidRPr="006C7B1C" w:rsidRDefault="002946B9" w:rsidP="00A65E48">
                  <w:pPr>
                    <w:rPr>
                      <w:rFonts w:ascii="Arial" w:hAnsi="Arial" w:cs="Arial"/>
                    </w:rPr>
                  </w:pPr>
                  <w:r w:rsidRPr="006C7B1C">
                    <w:rPr>
                      <w:rFonts w:ascii="Arial" w:hAnsi="Arial" w:cs="Arial"/>
                    </w:rPr>
                    <w:t>D-1 “VAMP 40” RS-232:</w:t>
                  </w:r>
                </w:p>
                <w:p w14:paraId="352CAA84" w14:textId="77777777" w:rsidR="002946B9" w:rsidRPr="006C7B1C" w:rsidRDefault="002946B9" w:rsidP="00A65E48">
                  <w:pPr>
                    <w:rPr>
                      <w:rFonts w:ascii="Arial" w:hAnsi="Arial" w:cs="Arial"/>
                    </w:rPr>
                  </w:pPr>
                  <w:r w:rsidRPr="006C7B1C">
                    <w:rPr>
                      <w:rFonts w:ascii="Arial" w:hAnsi="Arial" w:cs="Arial"/>
                    </w:rPr>
                    <w:t>MSA, ISA, ARI;</w:t>
                  </w:r>
                </w:p>
                <w:p w14:paraId="0D966598" w14:textId="77777777" w:rsidR="002946B9" w:rsidRPr="006C7B1C" w:rsidRDefault="002946B9" w:rsidP="00A65E48">
                  <w:pPr>
                    <w:rPr>
                      <w:rFonts w:ascii="Arial" w:hAnsi="Arial" w:cs="Arial"/>
                    </w:rPr>
                  </w:pPr>
                  <w:r w:rsidRPr="006C7B1C">
                    <w:rPr>
                      <w:rFonts w:ascii="Arial" w:hAnsi="Arial" w:cs="Arial"/>
                    </w:rPr>
                    <w:t>D-2 “VAMP 40” RS-232:</w:t>
                  </w:r>
                </w:p>
                <w:p w14:paraId="5DC43150" w14:textId="77777777" w:rsidR="002946B9" w:rsidRPr="006C7B1C" w:rsidRDefault="002946B9" w:rsidP="00A65E48">
                  <w:pPr>
                    <w:rPr>
                      <w:rFonts w:ascii="Arial" w:hAnsi="Arial" w:cs="Arial"/>
                    </w:rPr>
                  </w:pPr>
                  <w:r w:rsidRPr="006C7B1C">
                    <w:rPr>
                      <w:rFonts w:ascii="Arial" w:hAnsi="Arial" w:cs="Arial"/>
                    </w:rPr>
                    <w:t>MSA, ISA, ARI;</w:t>
                  </w:r>
                </w:p>
                <w:p w14:paraId="4AA4B3A3" w14:textId="77777777" w:rsidR="002946B9" w:rsidRPr="006C7B1C" w:rsidRDefault="002946B9" w:rsidP="00A65E48">
                  <w:pPr>
                    <w:rPr>
                      <w:rFonts w:ascii="Arial" w:hAnsi="Arial" w:cs="Arial"/>
                    </w:rPr>
                  </w:pPr>
                  <w:r w:rsidRPr="006C7B1C">
                    <w:rPr>
                      <w:rFonts w:ascii="Arial" w:hAnsi="Arial" w:cs="Arial"/>
                    </w:rPr>
                    <w:t>PT-1 “VAMP 40” RS-232:</w:t>
                  </w:r>
                </w:p>
                <w:p w14:paraId="2B8C4B6F" w14:textId="77777777" w:rsidR="002946B9" w:rsidRPr="006C7B1C" w:rsidRDefault="002946B9" w:rsidP="00A65E48">
                  <w:pPr>
                    <w:rPr>
                      <w:rFonts w:ascii="Arial" w:hAnsi="Arial" w:cs="Arial"/>
                    </w:rPr>
                  </w:pPr>
                  <w:r w:rsidRPr="006C7B1C">
                    <w:rPr>
                      <w:rFonts w:ascii="Arial" w:hAnsi="Arial" w:cs="Arial"/>
                    </w:rPr>
                    <w:t>MSA, ISA, Pārslodze, ARI;</w:t>
                  </w:r>
                </w:p>
                <w:p w14:paraId="4036A549" w14:textId="77777777" w:rsidR="002946B9" w:rsidRPr="006C7B1C" w:rsidRDefault="002946B9" w:rsidP="00A65E48">
                  <w:pPr>
                    <w:rPr>
                      <w:rFonts w:ascii="Arial" w:hAnsi="Arial" w:cs="Arial"/>
                    </w:rPr>
                  </w:pPr>
                  <w:r w:rsidRPr="006C7B1C">
                    <w:rPr>
                      <w:rFonts w:ascii="Arial" w:hAnsi="Arial" w:cs="Arial"/>
                    </w:rPr>
                    <w:lastRenderedPageBreak/>
                    <w:t>PT-2 “VAMP 40” RS-232:</w:t>
                  </w:r>
                </w:p>
                <w:p w14:paraId="0B6FB1B2" w14:textId="77777777" w:rsidR="002946B9" w:rsidRPr="006C7B1C" w:rsidRDefault="002946B9" w:rsidP="00A65E48">
                  <w:pPr>
                    <w:rPr>
                      <w:rFonts w:ascii="Arial" w:hAnsi="Arial" w:cs="Arial"/>
                    </w:rPr>
                  </w:pPr>
                  <w:r w:rsidRPr="006C7B1C">
                    <w:rPr>
                      <w:rFonts w:ascii="Arial" w:hAnsi="Arial" w:cs="Arial"/>
                    </w:rPr>
                    <w:t>MSA, ISA, Pārslodze, ARI.</w:t>
                  </w:r>
                </w:p>
                <w:p w14:paraId="5700BAC7" w14:textId="77777777" w:rsidR="002946B9" w:rsidRPr="006C7B1C" w:rsidRDefault="002946B9" w:rsidP="00A65E48">
                  <w:pPr>
                    <w:rPr>
                      <w:rFonts w:ascii="Arial" w:hAnsi="Arial" w:cs="Arial"/>
                    </w:rPr>
                  </w:pPr>
                  <w:r w:rsidRPr="006C7B1C">
                    <w:rPr>
                      <w:rFonts w:ascii="Arial" w:hAnsi="Arial" w:cs="Arial"/>
                    </w:rPr>
                    <w:t>Q-G1 “VAMP 51”</w:t>
                  </w:r>
                </w:p>
                <w:p w14:paraId="520A3836" w14:textId="77777777" w:rsidR="002946B9" w:rsidRPr="006C7B1C" w:rsidRDefault="002946B9" w:rsidP="00A65E48">
                  <w:pPr>
                    <w:rPr>
                      <w:rFonts w:ascii="Arial" w:hAnsi="Arial" w:cs="Arial"/>
                    </w:rPr>
                  </w:pPr>
                  <w:r w:rsidRPr="006C7B1C">
                    <w:rPr>
                      <w:rFonts w:ascii="Arial" w:hAnsi="Arial" w:cs="Arial"/>
                    </w:rPr>
                    <w:t>MSA, ARI</w:t>
                  </w:r>
                </w:p>
                <w:p w14:paraId="6D1B5A3D" w14:textId="77777777" w:rsidR="002946B9" w:rsidRPr="006C7B1C" w:rsidRDefault="002946B9" w:rsidP="00A65E48">
                  <w:pPr>
                    <w:rPr>
                      <w:rFonts w:ascii="Arial" w:hAnsi="Arial" w:cs="Arial"/>
                    </w:rPr>
                  </w:pPr>
                  <w:r w:rsidRPr="006C7B1C">
                    <w:rPr>
                      <w:rFonts w:ascii="Arial" w:hAnsi="Arial" w:cs="Arial"/>
                    </w:rPr>
                    <w:t>jāinstalē MSA, ISA, AAI, ZSA;</w:t>
                  </w:r>
                </w:p>
                <w:p w14:paraId="4D61C235" w14:textId="77777777" w:rsidR="002946B9" w:rsidRPr="006C7B1C" w:rsidRDefault="002946B9" w:rsidP="00A65E48">
                  <w:pPr>
                    <w:rPr>
                      <w:rFonts w:ascii="Arial" w:hAnsi="Arial" w:cs="Arial"/>
                    </w:rPr>
                  </w:pPr>
                  <w:r w:rsidRPr="006C7B1C">
                    <w:rPr>
                      <w:rFonts w:ascii="Arial" w:hAnsi="Arial" w:cs="Arial"/>
                    </w:rPr>
                    <w:t>Q-G2 “VAMP 51”</w:t>
                  </w:r>
                </w:p>
                <w:p w14:paraId="3A644265" w14:textId="77777777" w:rsidR="002946B9" w:rsidRPr="006C7B1C" w:rsidRDefault="002946B9" w:rsidP="00A65E48">
                  <w:pPr>
                    <w:rPr>
                      <w:rFonts w:ascii="Arial" w:hAnsi="Arial" w:cs="Arial"/>
                    </w:rPr>
                  </w:pPr>
                  <w:r w:rsidRPr="006C7B1C">
                    <w:rPr>
                      <w:rFonts w:ascii="Arial" w:hAnsi="Arial" w:cs="Arial"/>
                    </w:rPr>
                    <w:t>MSA, ARI</w:t>
                  </w:r>
                </w:p>
                <w:p w14:paraId="3354000C" w14:textId="77777777" w:rsidR="002946B9" w:rsidRPr="006C7B1C" w:rsidRDefault="002946B9" w:rsidP="00A65E48">
                  <w:pPr>
                    <w:rPr>
                      <w:rFonts w:ascii="Arial" w:hAnsi="Arial" w:cs="Arial"/>
                    </w:rPr>
                  </w:pPr>
                  <w:r w:rsidRPr="006C7B1C">
                    <w:rPr>
                      <w:rFonts w:ascii="Arial" w:hAnsi="Arial" w:cs="Arial"/>
                    </w:rPr>
                    <w:t>jāinstalē MSA, ISA, AAI, ZSA;</w:t>
                  </w:r>
                </w:p>
                <w:p w14:paraId="3892A0A8" w14:textId="77777777" w:rsidR="002946B9" w:rsidRPr="006C7B1C" w:rsidRDefault="002946B9" w:rsidP="00A65E48">
                  <w:pPr>
                    <w:rPr>
                      <w:rFonts w:ascii="Arial" w:hAnsi="Arial" w:cs="Arial"/>
                    </w:rPr>
                  </w:pPr>
                  <w:r w:rsidRPr="006C7B1C">
                    <w:rPr>
                      <w:rFonts w:ascii="Arial" w:hAnsi="Arial" w:cs="Arial"/>
                    </w:rPr>
                    <w:t xml:space="preserve">Q-B1 jāinstalē MSA, ISA, AAI, ZSA, ARI, </w:t>
                  </w:r>
                  <w:proofErr w:type="spellStart"/>
                  <w:r w:rsidRPr="006C7B1C">
                    <w:rPr>
                      <w:rFonts w:ascii="Arial" w:hAnsi="Arial" w:cs="Arial"/>
                    </w:rPr>
                    <w:t>Umin</w:t>
                  </w:r>
                  <w:proofErr w:type="spellEnd"/>
                  <w:r w:rsidRPr="006C7B1C">
                    <w:rPr>
                      <w:rFonts w:ascii="Arial" w:hAnsi="Arial" w:cs="Arial"/>
                    </w:rPr>
                    <w:t>.;</w:t>
                  </w:r>
                </w:p>
                <w:p w14:paraId="6C2A0DC4" w14:textId="77777777" w:rsidR="002946B9" w:rsidRPr="006C7B1C" w:rsidRDefault="002946B9" w:rsidP="00A65E48">
                  <w:pPr>
                    <w:rPr>
                      <w:rFonts w:ascii="Arial" w:hAnsi="Arial" w:cs="Arial"/>
                    </w:rPr>
                  </w:pPr>
                  <w:r w:rsidRPr="006C7B1C">
                    <w:rPr>
                      <w:rFonts w:ascii="Arial" w:hAnsi="Arial" w:cs="Arial"/>
                    </w:rPr>
                    <w:t xml:space="preserve">Q-B2 jāinstalē MSA, ISA, AAI, ZSA, ARI, </w:t>
                  </w:r>
                  <w:proofErr w:type="spellStart"/>
                  <w:r w:rsidRPr="006C7B1C">
                    <w:rPr>
                      <w:rFonts w:ascii="Arial" w:hAnsi="Arial" w:cs="Arial"/>
                    </w:rPr>
                    <w:t>Umin</w:t>
                  </w:r>
                  <w:proofErr w:type="spellEnd"/>
                  <w:r w:rsidRPr="006C7B1C">
                    <w:rPr>
                      <w:rFonts w:ascii="Arial" w:hAnsi="Arial" w:cs="Arial"/>
                    </w:rPr>
                    <w:t>.;</w:t>
                  </w:r>
                </w:p>
                <w:p w14:paraId="245F1602" w14:textId="77777777" w:rsidR="002946B9" w:rsidRPr="006C7B1C" w:rsidRDefault="002946B9" w:rsidP="00A65E48">
                  <w:pPr>
                    <w:ind w:left="360"/>
                    <w:rPr>
                      <w:rFonts w:ascii="Arial" w:hAnsi="Arial" w:cs="Arial"/>
                    </w:rPr>
                  </w:pPr>
                </w:p>
              </w:tc>
              <w:tc>
                <w:tcPr>
                  <w:tcW w:w="1701" w:type="dxa"/>
                </w:tcPr>
                <w:p w14:paraId="6EDC23AA" w14:textId="77777777" w:rsidR="002946B9" w:rsidRPr="006C7B1C" w:rsidRDefault="002946B9" w:rsidP="00A65E48">
                  <w:pPr>
                    <w:rPr>
                      <w:rFonts w:ascii="Arial" w:hAnsi="Arial" w:cs="Arial"/>
                    </w:rPr>
                  </w:pPr>
                  <w:r w:rsidRPr="006C7B1C">
                    <w:rPr>
                      <w:rFonts w:ascii="Arial" w:hAnsi="Arial" w:cs="Arial"/>
                    </w:rPr>
                    <w:lastRenderedPageBreak/>
                    <w:t xml:space="preserve">Q1-D1 - VAMP 40 RS 232 ARC </w:t>
                  </w:r>
                  <w:proofErr w:type="spellStart"/>
                  <w:r w:rsidRPr="006C7B1C">
                    <w:rPr>
                      <w:rFonts w:ascii="Arial" w:hAnsi="Arial" w:cs="Arial"/>
                    </w:rPr>
                    <w:t>option</w:t>
                  </w:r>
                  <w:proofErr w:type="spellEnd"/>
                  <w:r w:rsidRPr="006C7B1C">
                    <w:rPr>
                      <w:rFonts w:ascii="Arial" w:hAnsi="Arial" w:cs="Arial"/>
                    </w:rPr>
                    <w:t xml:space="preserve"> MSA,ISA;</w:t>
                  </w:r>
                </w:p>
                <w:p w14:paraId="0E5121E7" w14:textId="77777777" w:rsidR="002946B9" w:rsidRPr="006C7B1C" w:rsidRDefault="002946B9" w:rsidP="00A65E48">
                  <w:pPr>
                    <w:rPr>
                      <w:rFonts w:ascii="Arial" w:hAnsi="Arial" w:cs="Arial"/>
                    </w:rPr>
                  </w:pPr>
                  <w:r w:rsidRPr="006C7B1C">
                    <w:rPr>
                      <w:rFonts w:ascii="Arial" w:hAnsi="Arial" w:cs="Arial"/>
                    </w:rPr>
                    <w:t xml:space="preserve">Q1-D2 - VAMP 40 RS 232 ARC </w:t>
                  </w:r>
                  <w:proofErr w:type="spellStart"/>
                  <w:r w:rsidRPr="006C7B1C">
                    <w:rPr>
                      <w:rFonts w:ascii="Arial" w:hAnsi="Arial" w:cs="Arial"/>
                    </w:rPr>
                    <w:t>option</w:t>
                  </w:r>
                  <w:proofErr w:type="spellEnd"/>
                  <w:r w:rsidRPr="006C7B1C">
                    <w:rPr>
                      <w:rFonts w:ascii="Arial" w:hAnsi="Arial" w:cs="Arial"/>
                    </w:rPr>
                    <w:t xml:space="preserve"> MSA,ISA;</w:t>
                  </w:r>
                </w:p>
                <w:p w14:paraId="598E592F" w14:textId="77777777" w:rsidR="002946B9" w:rsidRPr="006C7B1C" w:rsidRDefault="002946B9" w:rsidP="00A65E48">
                  <w:pPr>
                    <w:rPr>
                      <w:rFonts w:ascii="Arial" w:hAnsi="Arial" w:cs="Arial"/>
                    </w:rPr>
                  </w:pPr>
                  <w:r w:rsidRPr="006C7B1C">
                    <w:rPr>
                      <w:rFonts w:ascii="Arial" w:hAnsi="Arial" w:cs="Arial"/>
                    </w:rPr>
                    <w:t xml:space="preserve">M-21 VAMP 40 RS 232 ARC </w:t>
                  </w:r>
                  <w:proofErr w:type="spellStart"/>
                  <w:r w:rsidRPr="006C7B1C">
                    <w:rPr>
                      <w:rFonts w:ascii="Arial" w:hAnsi="Arial" w:cs="Arial"/>
                    </w:rPr>
                    <w:t>option</w:t>
                  </w:r>
                  <w:proofErr w:type="spellEnd"/>
                  <w:r w:rsidRPr="006C7B1C">
                    <w:rPr>
                      <w:rFonts w:ascii="Arial" w:hAnsi="Arial" w:cs="Arial"/>
                    </w:rPr>
                    <w:t xml:space="preserve"> ISA,SARI;</w:t>
                  </w:r>
                </w:p>
                <w:p w14:paraId="450037BE" w14:textId="77777777" w:rsidR="002946B9" w:rsidRPr="006C7B1C" w:rsidRDefault="002946B9" w:rsidP="00A65E48">
                  <w:pPr>
                    <w:rPr>
                      <w:rFonts w:ascii="Arial" w:hAnsi="Arial" w:cs="Arial"/>
                    </w:rPr>
                  </w:pPr>
                  <w:r w:rsidRPr="006C7B1C">
                    <w:rPr>
                      <w:rFonts w:ascii="Arial" w:hAnsi="Arial" w:cs="Arial"/>
                    </w:rPr>
                    <w:t xml:space="preserve">PT-1 VAMP 52 RS 232 ETHERNET </w:t>
                  </w:r>
                  <w:r w:rsidRPr="006C7B1C">
                    <w:rPr>
                      <w:rFonts w:ascii="Arial" w:hAnsi="Arial" w:cs="Arial"/>
                    </w:rPr>
                    <w:lastRenderedPageBreak/>
                    <w:t>MSA, ISA, SARI;</w:t>
                  </w:r>
                </w:p>
                <w:p w14:paraId="34673B6E" w14:textId="77777777" w:rsidR="002946B9" w:rsidRPr="006C7B1C" w:rsidRDefault="002946B9" w:rsidP="00A65E48">
                  <w:pPr>
                    <w:rPr>
                      <w:rFonts w:ascii="Arial" w:hAnsi="Arial" w:cs="Arial"/>
                    </w:rPr>
                  </w:pPr>
                  <w:r w:rsidRPr="006C7B1C">
                    <w:rPr>
                      <w:rFonts w:ascii="Arial" w:hAnsi="Arial" w:cs="Arial"/>
                    </w:rPr>
                    <w:t>PT-2 VAMP 52 RS 232 ETHERNET MSA, ISA, SARI;</w:t>
                  </w:r>
                </w:p>
                <w:p w14:paraId="775FC8C5" w14:textId="77777777" w:rsidR="002946B9" w:rsidRPr="006C7B1C" w:rsidRDefault="002946B9" w:rsidP="00A65E48">
                  <w:pPr>
                    <w:rPr>
                      <w:rFonts w:ascii="Arial" w:hAnsi="Arial" w:cs="Arial"/>
                    </w:rPr>
                  </w:pPr>
                  <w:r w:rsidRPr="006C7B1C">
                    <w:rPr>
                      <w:rFonts w:ascii="Arial" w:hAnsi="Arial" w:cs="Arial"/>
                    </w:rPr>
                    <w:t>Q-B1 VAMP 51 MSA, AAI;</w:t>
                  </w:r>
                </w:p>
                <w:p w14:paraId="30A6174B" w14:textId="77777777" w:rsidR="002946B9" w:rsidRPr="006C7B1C" w:rsidRDefault="002946B9" w:rsidP="00A65E48">
                  <w:pPr>
                    <w:rPr>
                      <w:rFonts w:ascii="Arial" w:hAnsi="Arial" w:cs="Arial"/>
                    </w:rPr>
                  </w:pPr>
                  <w:r w:rsidRPr="006C7B1C">
                    <w:rPr>
                      <w:rFonts w:ascii="Arial" w:hAnsi="Arial" w:cs="Arial"/>
                    </w:rPr>
                    <w:t>Q-B2  VAMP 51 MSA, AAI;</w:t>
                  </w:r>
                </w:p>
                <w:p w14:paraId="6ED8571C" w14:textId="77777777" w:rsidR="002946B9" w:rsidRPr="006C7B1C" w:rsidRDefault="002946B9" w:rsidP="00A65E48">
                  <w:pPr>
                    <w:rPr>
                      <w:rFonts w:ascii="Arial" w:hAnsi="Arial" w:cs="Arial"/>
                    </w:rPr>
                  </w:pPr>
                  <w:r w:rsidRPr="006C7B1C">
                    <w:rPr>
                      <w:rFonts w:ascii="Arial" w:hAnsi="Arial" w:cs="Arial"/>
                    </w:rPr>
                    <w:t>Q-G1 VAMP 51 MSA, AAI, ISA;</w:t>
                  </w:r>
                </w:p>
                <w:p w14:paraId="7C92B638" w14:textId="77777777" w:rsidR="002946B9" w:rsidRPr="006C7B1C" w:rsidRDefault="002946B9" w:rsidP="00A65E48">
                  <w:pPr>
                    <w:rPr>
                      <w:rFonts w:ascii="Arial" w:hAnsi="Arial" w:cs="Arial"/>
                    </w:rPr>
                  </w:pPr>
                  <w:r w:rsidRPr="006C7B1C">
                    <w:rPr>
                      <w:rFonts w:ascii="Arial" w:hAnsi="Arial" w:cs="Arial"/>
                    </w:rPr>
                    <w:t>Q-G2 VAMP 51 MSA, AAI, ISA;</w:t>
                  </w:r>
                </w:p>
                <w:p w14:paraId="236575A9" w14:textId="77777777" w:rsidR="002946B9" w:rsidRPr="006C7B1C" w:rsidRDefault="002946B9" w:rsidP="00A65E48">
                  <w:pPr>
                    <w:rPr>
                      <w:rFonts w:ascii="Arial" w:hAnsi="Arial" w:cs="Arial"/>
                    </w:rPr>
                  </w:pPr>
                  <w:r w:rsidRPr="006C7B1C">
                    <w:rPr>
                      <w:rFonts w:ascii="Arial" w:hAnsi="Arial" w:cs="Arial"/>
                    </w:rPr>
                    <w:t>Q-G jāinstalē MSA, ISA;</w:t>
                  </w:r>
                </w:p>
                <w:p w14:paraId="065F9CDB" w14:textId="77777777" w:rsidR="002946B9" w:rsidRPr="006C7B1C" w:rsidRDefault="002946B9" w:rsidP="00A65E48">
                  <w:pPr>
                    <w:rPr>
                      <w:rFonts w:ascii="Arial" w:hAnsi="Arial" w:cs="Arial"/>
                    </w:rPr>
                  </w:pPr>
                  <w:r w:rsidRPr="006C7B1C">
                    <w:rPr>
                      <w:rFonts w:ascii="Arial" w:hAnsi="Arial" w:cs="Arial"/>
                    </w:rPr>
                    <w:t>L-21 jāinstalē ISA, SARI;</w:t>
                  </w:r>
                </w:p>
                <w:p w14:paraId="1D11237A" w14:textId="77777777" w:rsidR="002946B9" w:rsidRPr="006C7B1C" w:rsidRDefault="002946B9" w:rsidP="00A65E48">
                  <w:pPr>
                    <w:rPr>
                      <w:rFonts w:ascii="Arial" w:hAnsi="Arial" w:cs="Arial"/>
                    </w:rPr>
                  </w:pPr>
                  <w:r w:rsidRPr="006C7B1C">
                    <w:rPr>
                      <w:rFonts w:ascii="Arial" w:hAnsi="Arial" w:cs="Arial"/>
                    </w:rPr>
                    <w:t>L-32 jāinstalē ISA, SARI.</w:t>
                  </w:r>
                </w:p>
                <w:p w14:paraId="358AAF5A" w14:textId="77777777" w:rsidR="002946B9" w:rsidRPr="006C7B1C" w:rsidRDefault="002946B9" w:rsidP="00A65E48">
                  <w:pPr>
                    <w:ind w:left="360"/>
                    <w:rPr>
                      <w:rFonts w:ascii="Arial" w:hAnsi="Arial" w:cs="Arial"/>
                    </w:rPr>
                  </w:pPr>
                </w:p>
              </w:tc>
              <w:tc>
                <w:tcPr>
                  <w:tcW w:w="1559" w:type="dxa"/>
                </w:tcPr>
                <w:p w14:paraId="2475D3BB" w14:textId="77777777" w:rsidR="002946B9" w:rsidRPr="006C7B1C" w:rsidRDefault="002946B9" w:rsidP="00A65E48">
                  <w:pPr>
                    <w:ind w:left="40"/>
                    <w:rPr>
                      <w:rFonts w:ascii="Arial" w:hAnsi="Arial" w:cs="Arial"/>
                    </w:rPr>
                  </w:pPr>
                  <w:r w:rsidRPr="006C7B1C">
                    <w:rPr>
                      <w:rFonts w:ascii="Arial" w:hAnsi="Arial" w:cs="Arial"/>
                    </w:rPr>
                    <w:lastRenderedPageBreak/>
                    <w:t>L-32,L-22,G,G-1,G-2,PT-1,PT-2.</w:t>
                  </w:r>
                </w:p>
                <w:p w14:paraId="57488413" w14:textId="77777777" w:rsidR="002946B9" w:rsidRPr="006C7B1C" w:rsidRDefault="002946B9" w:rsidP="00A65E48">
                  <w:pPr>
                    <w:ind w:left="40"/>
                    <w:rPr>
                      <w:rFonts w:ascii="Arial" w:hAnsi="Arial" w:cs="Arial"/>
                    </w:rPr>
                  </w:pPr>
                  <w:r w:rsidRPr="006C7B1C">
                    <w:rPr>
                      <w:rFonts w:ascii="Arial" w:hAnsi="Arial" w:cs="Arial"/>
                    </w:rPr>
                    <w:t>Modelis VAMP-40</w:t>
                  </w:r>
                </w:p>
                <w:p w14:paraId="13FFB043" w14:textId="77777777" w:rsidR="002946B9" w:rsidRPr="006C7B1C" w:rsidRDefault="002946B9" w:rsidP="00A65E48">
                  <w:pPr>
                    <w:ind w:left="40"/>
                    <w:rPr>
                      <w:rFonts w:ascii="Arial" w:hAnsi="Arial" w:cs="Arial"/>
                    </w:rPr>
                  </w:pPr>
                  <w:r w:rsidRPr="006C7B1C">
                    <w:rPr>
                      <w:rFonts w:ascii="Arial" w:hAnsi="Arial" w:cs="Arial"/>
                    </w:rPr>
                    <w:t xml:space="preserve">RAA termināli nodrošina </w:t>
                  </w:r>
                  <w:proofErr w:type="spellStart"/>
                  <w:r w:rsidRPr="006C7B1C">
                    <w:rPr>
                      <w:rFonts w:ascii="Arial" w:hAnsi="Arial" w:cs="Arial"/>
                    </w:rPr>
                    <w:t>Modbus</w:t>
                  </w:r>
                  <w:proofErr w:type="spellEnd"/>
                  <w:r w:rsidRPr="006C7B1C">
                    <w:rPr>
                      <w:rFonts w:ascii="Arial" w:hAnsi="Arial" w:cs="Arial"/>
                    </w:rPr>
                    <w:t xml:space="preserve"> RTU, </w:t>
                  </w:r>
                  <w:proofErr w:type="spellStart"/>
                  <w:r w:rsidRPr="006C7B1C">
                    <w:rPr>
                      <w:rFonts w:ascii="Arial" w:hAnsi="Arial" w:cs="Arial"/>
                    </w:rPr>
                    <w:t>Modbus</w:t>
                  </w:r>
                  <w:proofErr w:type="spellEnd"/>
                  <w:r w:rsidRPr="006C7B1C">
                    <w:rPr>
                      <w:rFonts w:ascii="Arial" w:hAnsi="Arial" w:cs="Arial"/>
                    </w:rPr>
                    <w:t xml:space="preserve"> TCP.</w:t>
                  </w:r>
                </w:p>
                <w:p w14:paraId="5319A845" w14:textId="77777777" w:rsidR="002946B9" w:rsidRPr="006C7B1C" w:rsidRDefault="002946B9" w:rsidP="00A65E48">
                  <w:pPr>
                    <w:ind w:left="40"/>
                    <w:rPr>
                      <w:rFonts w:ascii="Arial" w:hAnsi="Arial" w:cs="Arial"/>
                    </w:rPr>
                  </w:pPr>
                  <w:r w:rsidRPr="006C7B1C">
                    <w:rPr>
                      <w:rFonts w:ascii="Arial" w:hAnsi="Arial" w:cs="Arial"/>
                    </w:rPr>
                    <w:t>B-1 un B-2 nav, nepieciešams uzstādīt.</w:t>
                  </w:r>
                </w:p>
                <w:p w14:paraId="1A59462C" w14:textId="77777777" w:rsidR="002946B9" w:rsidRPr="006C7B1C" w:rsidRDefault="002946B9" w:rsidP="00A65E48">
                  <w:pPr>
                    <w:ind w:left="40"/>
                    <w:rPr>
                      <w:rFonts w:ascii="Arial" w:hAnsi="Arial" w:cs="Arial"/>
                    </w:rPr>
                  </w:pPr>
                  <w:r w:rsidRPr="006C7B1C">
                    <w:rPr>
                      <w:rFonts w:ascii="Arial" w:hAnsi="Arial" w:cs="Arial"/>
                    </w:rPr>
                    <w:lastRenderedPageBreak/>
                    <w:t>0,25s Maksimālās strāvas aizsardzība L-22,L-32.</w:t>
                  </w:r>
                </w:p>
                <w:p w14:paraId="6DE5B70F" w14:textId="77777777" w:rsidR="002946B9" w:rsidRPr="006C7B1C" w:rsidRDefault="002946B9" w:rsidP="00A65E48">
                  <w:pPr>
                    <w:ind w:left="40"/>
                    <w:rPr>
                      <w:rFonts w:ascii="Arial" w:hAnsi="Arial" w:cs="Arial"/>
                    </w:rPr>
                  </w:pPr>
                  <w:r w:rsidRPr="006C7B1C">
                    <w:rPr>
                      <w:rFonts w:ascii="Arial" w:hAnsi="Arial" w:cs="Arial"/>
                    </w:rPr>
                    <w:t>0,04s Maksimālās stāvas aizsardzība(M-21) L-32,L-22.</w:t>
                  </w:r>
                </w:p>
                <w:p w14:paraId="20ACB9AE" w14:textId="77777777" w:rsidR="002946B9" w:rsidRPr="006C7B1C" w:rsidRDefault="002946B9" w:rsidP="00A65E48">
                  <w:pPr>
                    <w:ind w:left="40"/>
                    <w:rPr>
                      <w:rFonts w:ascii="Arial" w:hAnsi="Arial" w:cs="Arial"/>
                    </w:rPr>
                  </w:pPr>
                  <w:r w:rsidRPr="006C7B1C">
                    <w:rPr>
                      <w:rFonts w:ascii="Arial" w:hAnsi="Arial" w:cs="Arial"/>
                    </w:rPr>
                    <w:t>0,5s Maksimālās strāvas aizsardzība G,PT-1,PT-2.</w:t>
                  </w:r>
                </w:p>
                <w:p w14:paraId="1D5C0C2C" w14:textId="77777777" w:rsidR="002946B9" w:rsidRPr="006C7B1C" w:rsidRDefault="002946B9" w:rsidP="00A65E48">
                  <w:pPr>
                    <w:ind w:left="40"/>
                    <w:rPr>
                      <w:rFonts w:ascii="Arial" w:hAnsi="Arial" w:cs="Arial"/>
                    </w:rPr>
                  </w:pPr>
                  <w:r w:rsidRPr="006C7B1C">
                    <w:rPr>
                      <w:rFonts w:ascii="Arial" w:hAnsi="Arial" w:cs="Arial"/>
                    </w:rPr>
                    <w:t>5s Pārslodze PT-1,PT-2.</w:t>
                  </w:r>
                </w:p>
                <w:p w14:paraId="6F4BC428" w14:textId="77777777" w:rsidR="002946B9" w:rsidRPr="006C7B1C" w:rsidRDefault="002946B9" w:rsidP="00A65E48">
                  <w:pPr>
                    <w:ind w:left="40"/>
                    <w:rPr>
                      <w:rFonts w:ascii="Arial" w:hAnsi="Arial" w:cs="Arial"/>
                    </w:rPr>
                  </w:pPr>
                  <w:r w:rsidRPr="006C7B1C">
                    <w:rPr>
                      <w:rFonts w:ascii="Arial" w:hAnsi="Arial" w:cs="Arial"/>
                    </w:rPr>
                    <w:t>0,04 s Maksimālās strāvas aizsardzība G-1,G-2.</w:t>
                  </w:r>
                </w:p>
                <w:p w14:paraId="48B11A02" w14:textId="77777777" w:rsidR="002946B9" w:rsidRPr="006C7B1C" w:rsidRDefault="002946B9" w:rsidP="00A65E48">
                  <w:pPr>
                    <w:ind w:left="40"/>
                    <w:rPr>
                      <w:rFonts w:ascii="Arial" w:hAnsi="Arial" w:cs="Arial"/>
                    </w:rPr>
                  </w:pPr>
                  <w:r w:rsidRPr="006C7B1C">
                    <w:rPr>
                      <w:rFonts w:ascii="Arial" w:hAnsi="Arial" w:cs="Arial"/>
                    </w:rPr>
                    <w:t>9s Pārslodze G</w:t>
                  </w:r>
                </w:p>
                <w:p w14:paraId="4D3F92B8" w14:textId="77777777" w:rsidR="002946B9" w:rsidRPr="006C7B1C" w:rsidRDefault="002946B9" w:rsidP="00A65E48">
                  <w:pPr>
                    <w:ind w:left="40"/>
                    <w:rPr>
                      <w:rFonts w:ascii="Arial" w:hAnsi="Arial" w:cs="Arial"/>
                    </w:rPr>
                  </w:pPr>
                  <w:r w:rsidRPr="006C7B1C">
                    <w:rPr>
                      <w:rFonts w:ascii="Arial" w:hAnsi="Arial" w:cs="Arial"/>
                    </w:rPr>
                    <w:t>1s AAI G1, G2.</w:t>
                  </w:r>
                </w:p>
                <w:p w14:paraId="1AEC8E70" w14:textId="77777777" w:rsidR="002946B9" w:rsidRPr="006C7B1C" w:rsidRDefault="002946B9" w:rsidP="00A65E48">
                  <w:pPr>
                    <w:ind w:left="40"/>
                    <w:rPr>
                      <w:rFonts w:ascii="Arial" w:hAnsi="Arial" w:cs="Arial"/>
                    </w:rPr>
                  </w:pPr>
                  <w:r w:rsidRPr="006C7B1C">
                    <w:rPr>
                      <w:rFonts w:ascii="Arial" w:hAnsi="Arial" w:cs="Arial"/>
                    </w:rPr>
                    <w:t xml:space="preserve">0,5s </w:t>
                  </w:r>
                  <w:proofErr w:type="spellStart"/>
                  <w:r w:rsidRPr="006C7B1C">
                    <w:rPr>
                      <w:rFonts w:ascii="Arial" w:hAnsi="Arial" w:cs="Arial"/>
                    </w:rPr>
                    <w:t>Zemslēgum</w:t>
                  </w:r>
                  <w:r w:rsidRPr="006C7B1C">
                    <w:rPr>
                      <w:rFonts w:ascii="Arial" w:hAnsi="Arial" w:cs="Arial"/>
                    </w:rPr>
                    <w:lastRenderedPageBreak/>
                    <w:t>a</w:t>
                  </w:r>
                  <w:proofErr w:type="spellEnd"/>
                  <w:r w:rsidRPr="006C7B1C">
                    <w:rPr>
                      <w:rFonts w:ascii="Arial" w:hAnsi="Arial" w:cs="Arial"/>
                    </w:rPr>
                    <w:t xml:space="preserve"> aizsardzība G-1,G-2.</w:t>
                  </w:r>
                </w:p>
                <w:p w14:paraId="00212041" w14:textId="77777777" w:rsidR="002946B9" w:rsidRPr="006C7B1C" w:rsidRDefault="002946B9" w:rsidP="00A65E48">
                  <w:pPr>
                    <w:ind w:left="40"/>
                    <w:rPr>
                      <w:rFonts w:ascii="Arial" w:hAnsi="Arial" w:cs="Arial"/>
                    </w:rPr>
                  </w:pPr>
                </w:p>
                <w:p w14:paraId="11DF0E9F" w14:textId="77777777" w:rsidR="002946B9" w:rsidRPr="006C7B1C" w:rsidRDefault="002946B9" w:rsidP="00A65E48">
                  <w:pPr>
                    <w:ind w:left="40"/>
                    <w:rPr>
                      <w:rFonts w:ascii="Arial" w:hAnsi="Arial" w:cs="Arial"/>
                    </w:rPr>
                  </w:pPr>
                  <w:r w:rsidRPr="006C7B1C">
                    <w:rPr>
                      <w:rFonts w:ascii="Arial" w:hAnsi="Arial" w:cs="Arial"/>
                    </w:rPr>
                    <w:t>B1 un B2 Nepieciešams ierīkot. Minimālās sprieguma aizsardzība, Barošana 110v, Iekšējais bojājums, 0,34s AAI,ARI 1s. Maksimālās strāvas aizsardzība 0,5s</w:t>
                  </w:r>
                </w:p>
              </w:tc>
              <w:tc>
                <w:tcPr>
                  <w:tcW w:w="1417" w:type="dxa"/>
                </w:tcPr>
                <w:p w14:paraId="3540954C" w14:textId="77777777" w:rsidR="002946B9" w:rsidRPr="006C7B1C" w:rsidRDefault="002946B9" w:rsidP="00A65E48">
                  <w:pPr>
                    <w:ind w:firstLine="40"/>
                    <w:rPr>
                      <w:rFonts w:ascii="Arial" w:hAnsi="Arial" w:cs="Arial"/>
                    </w:rPr>
                  </w:pPr>
                  <w:r w:rsidRPr="006C7B1C">
                    <w:rPr>
                      <w:rFonts w:ascii="Arial" w:hAnsi="Arial" w:cs="Arial"/>
                    </w:rPr>
                    <w:lastRenderedPageBreak/>
                    <w:t>EPEV-5 Q1-D1 “VAMP 51”:</w:t>
                  </w:r>
                </w:p>
                <w:p w14:paraId="09AC5AE9" w14:textId="77777777" w:rsidR="002946B9" w:rsidRPr="006C7B1C" w:rsidRDefault="002946B9" w:rsidP="00A65E48">
                  <w:pPr>
                    <w:ind w:firstLine="40"/>
                    <w:rPr>
                      <w:rFonts w:ascii="Arial" w:hAnsi="Arial" w:cs="Arial"/>
                    </w:rPr>
                  </w:pPr>
                  <w:r w:rsidRPr="006C7B1C">
                    <w:rPr>
                      <w:rFonts w:ascii="Arial" w:hAnsi="Arial" w:cs="Arial"/>
                    </w:rPr>
                    <w:t>MSA, SARI, SA, ZSA;</w:t>
                  </w:r>
                </w:p>
                <w:p w14:paraId="34286194" w14:textId="77777777" w:rsidR="002946B9" w:rsidRPr="006C7B1C" w:rsidRDefault="002946B9" w:rsidP="00A65E48">
                  <w:pPr>
                    <w:ind w:firstLine="40"/>
                    <w:rPr>
                      <w:rFonts w:ascii="Arial" w:hAnsi="Arial" w:cs="Arial"/>
                    </w:rPr>
                  </w:pPr>
                  <w:r w:rsidRPr="006C7B1C">
                    <w:rPr>
                      <w:rFonts w:ascii="Arial" w:hAnsi="Arial" w:cs="Arial"/>
                    </w:rPr>
                    <w:t>Q1-D2 “VAMP 51”:</w:t>
                  </w:r>
                </w:p>
                <w:p w14:paraId="0C3448CE" w14:textId="77777777" w:rsidR="002946B9" w:rsidRPr="006C7B1C" w:rsidRDefault="002946B9" w:rsidP="00A65E48">
                  <w:pPr>
                    <w:ind w:firstLine="40"/>
                    <w:rPr>
                      <w:rFonts w:ascii="Arial" w:hAnsi="Arial" w:cs="Arial"/>
                    </w:rPr>
                  </w:pPr>
                  <w:r w:rsidRPr="006C7B1C">
                    <w:rPr>
                      <w:rFonts w:ascii="Arial" w:hAnsi="Arial" w:cs="Arial"/>
                    </w:rPr>
                    <w:t>MSA, SARI, SA, ZSA;</w:t>
                  </w:r>
                </w:p>
                <w:p w14:paraId="4CD9B8BD" w14:textId="77777777" w:rsidR="002946B9" w:rsidRPr="006C7B1C" w:rsidRDefault="002946B9" w:rsidP="00A65E48">
                  <w:pPr>
                    <w:ind w:firstLine="40"/>
                    <w:rPr>
                      <w:rFonts w:ascii="Arial" w:hAnsi="Arial" w:cs="Arial"/>
                    </w:rPr>
                  </w:pPr>
                  <w:r w:rsidRPr="006C7B1C">
                    <w:rPr>
                      <w:rFonts w:ascii="Arial" w:hAnsi="Arial" w:cs="Arial"/>
                    </w:rPr>
                    <w:t>EPEV-5 M-21 “VAMP 51”:</w:t>
                  </w:r>
                </w:p>
                <w:p w14:paraId="57910373" w14:textId="77777777" w:rsidR="002946B9" w:rsidRPr="006C7B1C" w:rsidRDefault="002946B9" w:rsidP="00A65E48">
                  <w:pPr>
                    <w:ind w:firstLine="40"/>
                    <w:rPr>
                      <w:rFonts w:ascii="Arial" w:hAnsi="Arial" w:cs="Arial"/>
                    </w:rPr>
                  </w:pPr>
                  <w:r w:rsidRPr="006C7B1C">
                    <w:rPr>
                      <w:rFonts w:ascii="Arial" w:hAnsi="Arial" w:cs="Arial"/>
                    </w:rPr>
                    <w:lastRenderedPageBreak/>
                    <w:t>MSA, SARI; ARI;</w:t>
                  </w:r>
                </w:p>
                <w:p w14:paraId="713E35FB" w14:textId="77777777" w:rsidR="002946B9" w:rsidRPr="006C7B1C" w:rsidRDefault="002946B9" w:rsidP="00A65E48">
                  <w:pPr>
                    <w:ind w:firstLine="40"/>
                    <w:rPr>
                      <w:rFonts w:ascii="Arial" w:hAnsi="Arial" w:cs="Arial"/>
                    </w:rPr>
                  </w:pPr>
                  <w:r w:rsidRPr="006C7B1C">
                    <w:rPr>
                      <w:rFonts w:ascii="Arial" w:hAnsi="Arial" w:cs="Arial"/>
                    </w:rPr>
                    <w:t>EPEV-5 PT-1 “</w:t>
                  </w:r>
                  <w:proofErr w:type="spellStart"/>
                  <w:r w:rsidRPr="006C7B1C">
                    <w:rPr>
                      <w:rFonts w:ascii="Arial" w:hAnsi="Arial" w:cs="Arial"/>
                    </w:rPr>
                    <w:t>Arteq</w:t>
                  </w:r>
                  <w:proofErr w:type="spellEnd"/>
                  <w:r w:rsidRPr="006C7B1C">
                    <w:rPr>
                      <w:rFonts w:ascii="Arial" w:hAnsi="Arial" w:cs="Arial"/>
                    </w:rPr>
                    <w:t xml:space="preserve"> AQ-F201”:</w:t>
                  </w:r>
                </w:p>
                <w:p w14:paraId="7AA9CAE7" w14:textId="77777777" w:rsidR="002946B9" w:rsidRPr="006C7B1C" w:rsidRDefault="002946B9" w:rsidP="00A65E48">
                  <w:pPr>
                    <w:ind w:firstLine="40"/>
                    <w:rPr>
                      <w:rFonts w:ascii="Arial" w:hAnsi="Arial" w:cs="Arial"/>
                    </w:rPr>
                  </w:pPr>
                  <w:r w:rsidRPr="006C7B1C">
                    <w:rPr>
                      <w:rFonts w:ascii="Arial" w:hAnsi="Arial" w:cs="Arial"/>
                    </w:rPr>
                    <w:t>MSA, SA, Pārslodze, ARI;</w:t>
                  </w:r>
                </w:p>
                <w:p w14:paraId="5ED9EF56" w14:textId="77777777" w:rsidR="002946B9" w:rsidRPr="006C7B1C" w:rsidRDefault="002946B9" w:rsidP="00A65E48">
                  <w:pPr>
                    <w:ind w:firstLine="40"/>
                    <w:rPr>
                      <w:rFonts w:ascii="Arial" w:hAnsi="Arial" w:cs="Arial"/>
                    </w:rPr>
                  </w:pPr>
                  <w:r w:rsidRPr="006C7B1C">
                    <w:rPr>
                      <w:rFonts w:ascii="Arial" w:hAnsi="Arial" w:cs="Arial"/>
                    </w:rPr>
                    <w:t>EPEV-5 PT-2 “</w:t>
                  </w:r>
                  <w:proofErr w:type="spellStart"/>
                  <w:r w:rsidRPr="006C7B1C">
                    <w:rPr>
                      <w:rFonts w:ascii="Arial" w:hAnsi="Arial" w:cs="Arial"/>
                    </w:rPr>
                    <w:t>Arteq</w:t>
                  </w:r>
                  <w:proofErr w:type="spellEnd"/>
                  <w:r w:rsidRPr="006C7B1C">
                    <w:rPr>
                      <w:rFonts w:ascii="Arial" w:hAnsi="Arial" w:cs="Arial"/>
                    </w:rPr>
                    <w:t xml:space="preserve"> AQ-F201”:</w:t>
                  </w:r>
                </w:p>
                <w:p w14:paraId="69BF93FA" w14:textId="77777777" w:rsidR="002946B9" w:rsidRPr="006C7B1C" w:rsidRDefault="002946B9" w:rsidP="00A65E48">
                  <w:pPr>
                    <w:ind w:firstLine="40"/>
                    <w:rPr>
                      <w:rFonts w:ascii="Arial" w:hAnsi="Arial" w:cs="Arial"/>
                    </w:rPr>
                  </w:pPr>
                  <w:r w:rsidRPr="006C7B1C">
                    <w:rPr>
                      <w:rFonts w:ascii="Arial" w:hAnsi="Arial" w:cs="Arial"/>
                    </w:rPr>
                    <w:t>MSA, SA, Pārslodze, ARI.</w:t>
                  </w:r>
                </w:p>
              </w:tc>
              <w:tc>
                <w:tcPr>
                  <w:tcW w:w="2141" w:type="dxa"/>
                </w:tcPr>
                <w:p w14:paraId="759CC093" w14:textId="77777777" w:rsidR="002946B9" w:rsidRPr="006C7B1C" w:rsidRDefault="002946B9" w:rsidP="00A65E48">
                  <w:pPr>
                    <w:ind w:left="32"/>
                    <w:rPr>
                      <w:rFonts w:ascii="Arial" w:hAnsi="Arial" w:cs="Arial"/>
                    </w:rPr>
                  </w:pPr>
                  <w:r w:rsidRPr="006C7B1C">
                    <w:rPr>
                      <w:rFonts w:ascii="Arial" w:hAnsi="Arial" w:cs="Arial"/>
                    </w:rPr>
                    <w:lastRenderedPageBreak/>
                    <w:t xml:space="preserve">Q1-D1 VAMP-40 RS 232 un ARC </w:t>
                  </w:r>
                  <w:proofErr w:type="spellStart"/>
                  <w:r w:rsidRPr="006C7B1C">
                    <w:rPr>
                      <w:rFonts w:ascii="Arial" w:hAnsi="Arial" w:cs="Arial"/>
                    </w:rPr>
                    <w:t>Option</w:t>
                  </w:r>
                  <w:proofErr w:type="spellEnd"/>
                  <w:r w:rsidRPr="006C7B1C">
                    <w:rPr>
                      <w:rFonts w:ascii="Arial" w:hAnsi="Arial" w:cs="Arial"/>
                    </w:rPr>
                    <w:t xml:space="preserve"> MSA un ISA;</w:t>
                  </w:r>
                </w:p>
                <w:p w14:paraId="1994B0AE" w14:textId="77777777" w:rsidR="002946B9" w:rsidRPr="006C7B1C" w:rsidRDefault="002946B9" w:rsidP="00A65E48">
                  <w:pPr>
                    <w:ind w:left="32"/>
                    <w:rPr>
                      <w:rFonts w:ascii="Arial" w:hAnsi="Arial" w:cs="Arial"/>
                    </w:rPr>
                  </w:pPr>
                  <w:r w:rsidRPr="006C7B1C">
                    <w:rPr>
                      <w:rFonts w:ascii="Arial" w:hAnsi="Arial" w:cs="Arial"/>
                    </w:rPr>
                    <w:t xml:space="preserve">Q1-D2 VAMP-40 RS 232 un ARC </w:t>
                  </w:r>
                  <w:proofErr w:type="spellStart"/>
                  <w:r w:rsidRPr="006C7B1C">
                    <w:rPr>
                      <w:rFonts w:ascii="Arial" w:hAnsi="Arial" w:cs="Arial"/>
                    </w:rPr>
                    <w:t>Option</w:t>
                  </w:r>
                  <w:proofErr w:type="spellEnd"/>
                  <w:r w:rsidRPr="006C7B1C">
                    <w:rPr>
                      <w:rFonts w:ascii="Arial" w:hAnsi="Arial" w:cs="Arial"/>
                    </w:rPr>
                    <w:t xml:space="preserve"> MSA un ISA;</w:t>
                  </w:r>
                </w:p>
                <w:p w14:paraId="784ABEA0" w14:textId="77777777" w:rsidR="002946B9" w:rsidRPr="006C7B1C" w:rsidRDefault="002946B9" w:rsidP="00A65E48">
                  <w:pPr>
                    <w:ind w:left="32"/>
                    <w:rPr>
                      <w:rFonts w:ascii="Arial" w:hAnsi="Arial" w:cs="Arial"/>
                    </w:rPr>
                  </w:pPr>
                  <w:r w:rsidRPr="006C7B1C">
                    <w:rPr>
                      <w:rFonts w:ascii="Arial" w:hAnsi="Arial" w:cs="Arial"/>
                    </w:rPr>
                    <w:t xml:space="preserve">Q-B1 VAMP-40 RS 232 un ARC </w:t>
                  </w:r>
                  <w:proofErr w:type="spellStart"/>
                  <w:r w:rsidRPr="006C7B1C">
                    <w:rPr>
                      <w:rFonts w:ascii="Arial" w:hAnsi="Arial" w:cs="Arial"/>
                    </w:rPr>
                    <w:t>Option</w:t>
                  </w:r>
                  <w:proofErr w:type="spellEnd"/>
                  <w:r w:rsidRPr="006C7B1C">
                    <w:rPr>
                      <w:rFonts w:ascii="Arial" w:hAnsi="Arial" w:cs="Arial"/>
                    </w:rPr>
                    <w:t xml:space="preserve"> MSA un AAI;</w:t>
                  </w:r>
                </w:p>
                <w:p w14:paraId="668001E6" w14:textId="77777777" w:rsidR="002946B9" w:rsidRPr="006C7B1C" w:rsidRDefault="002946B9" w:rsidP="00A65E48">
                  <w:pPr>
                    <w:ind w:left="32"/>
                    <w:rPr>
                      <w:rFonts w:ascii="Arial" w:hAnsi="Arial" w:cs="Arial"/>
                    </w:rPr>
                  </w:pPr>
                  <w:r w:rsidRPr="006C7B1C">
                    <w:rPr>
                      <w:rFonts w:ascii="Arial" w:hAnsi="Arial" w:cs="Arial"/>
                    </w:rPr>
                    <w:t xml:space="preserve">Q-B2 VAMP-40 RS 232 un ARC </w:t>
                  </w:r>
                  <w:proofErr w:type="spellStart"/>
                  <w:r w:rsidRPr="006C7B1C">
                    <w:rPr>
                      <w:rFonts w:ascii="Arial" w:hAnsi="Arial" w:cs="Arial"/>
                    </w:rPr>
                    <w:t>Option</w:t>
                  </w:r>
                  <w:proofErr w:type="spellEnd"/>
                  <w:r w:rsidRPr="006C7B1C">
                    <w:rPr>
                      <w:rFonts w:ascii="Arial" w:hAnsi="Arial" w:cs="Arial"/>
                    </w:rPr>
                    <w:t xml:space="preserve"> MSA un AAI;</w:t>
                  </w:r>
                </w:p>
                <w:p w14:paraId="57D5C578" w14:textId="77777777" w:rsidR="002946B9" w:rsidRPr="006C7B1C" w:rsidRDefault="002946B9" w:rsidP="00A65E48">
                  <w:pPr>
                    <w:ind w:left="32"/>
                    <w:rPr>
                      <w:rFonts w:ascii="Arial" w:hAnsi="Arial" w:cs="Arial"/>
                    </w:rPr>
                  </w:pPr>
                  <w:r w:rsidRPr="006C7B1C">
                    <w:rPr>
                      <w:rFonts w:ascii="Arial" w:hAnsi="Arial" w:cs="Arial"/>
                    </w:rPr>
                    <w:lastRenderedPageBreak/>
                    <w:t xml:space="preserve">Q-G2 VAMP-40 RS 232 un ARC </w:t>
                  </w:r>
                  <w:proofErr w:type="spellStart"/>
                  <w:r w:rsidRPr="006C7B1C">
                    <w:rPr>
                      <w:rFonts w:ascii="Arial" w:hAnsi="Arial" w:cs="Arial"/>
                    </w:rPr>
                    <w:t>Option</w:t>
                  </w:r>
                  <w:proofErr w:type="spellEnd"/>
                  <w:r w:rsidRPr="006C7B1C">
                    <w:rPr>
                      <w:rFonts w:ascii="Arial" w:hAnsi="Arial" w:cs="Arial"/>
                    </w:rPr>
                    <w:t xml:space="preserve"> MSA, ISA, ZSA un AAI;</w:t>
                  </w:r>
                </w:p>
                <w:p w14:paraId="3F058288" w14:textId="77777777" w:rsidR="002946B9" w:rsidRPr="006C7B1C" w:rsidRDefault="002946B9" w:rsidP="00A65E48">
                  <w:pPr>
                    <w:ind w:left="32"/>
                    <w:rPr>
                      <w:rFonts w:ascii="Arial" w:hAnsi="Arial" w:cs="Arial"/>
                    </w:rPr>
                  </w:pPr>
                  <w:r w:rsidRPr="006C7B1C">
                    <w:rPr>
                      <w:rFonts w:ascii="Arial" w:hAnsi="Arial" w:cs="Arial"/>
                    </w:rPr>
                    <w:t xml:space="preserve">F-13 </w:t>
                  </w:r>
                  <w:proofErr w:type="spellStart"/>
                  <w:r w:rsidRPr="006C7B1C">
                    <w:rPr>
                      <w:rFonts w:ascii="Arial" w:hAnsi="Arial" w:cs="Arial"/>
                    </w:rPr>
                    <w:t>Easergy</w:t>
                  </w:r>
                  <w:proofErr w:type="spellEnd"/>
                  <w:r w:rsidRPr="006C7B1C">
                    <w:rPr>
                      <w:rFonts w:ascii="Arial" w:hAnsi="Arial" w:cs="Arial"/>
                    </w:rPr>
                    <w:t xml:space="preserve"> P3U30 </w:t>
                  </w:r>
                  <w:proofErr w:type="spellStart"/>
                  <w:r w:rsidRPr="006C7B1C">
                    <w:rPr>
                      <w:rFonts w:ascii="Arial" w:hAnsi="Arial" w:cs="Arial"/>
                    </w:rPr>
                    <w:t>Ethernet</w:t>
                  </w:r>
                  <w:proofErr w:type="spellEnd"/>
                  <w:r w:rsidRPr="006C7B1C">
                    <w:rPr>
                      <w:rFonts w:ascii="Arial" w:hAnsi="Arial" w:cs="Arial"/>
                    </w:rPr>
                    <w:t>, MSA;</w:t>
                  </w:r>
                </w:p>
                <w:p w14:paraId="516D7180" w14:textId="77777777" w:rsidR="002946B9" w:rsidRPr="006C7B1C" w:rsidRDefault="002946B9" w:rsidP="00A65E48">
                  <w:pPr>
                    <w:ind w:left="32"/>
                    <w:rPr>
                      <w:rFonts w:ascii="Arial" w:hAnsi="Arial" w:cs="Arial"/>
                    </w:rPr>
                  </w:pPr>
                  <w:r w:rsidRPr="006C7B1C">
                    <w:rPr>
                      <w:rFonts w:ascii="Arial" w:hAnsi="Arial" w:cs="Arial"/>
                    </w:rPr>
                    <w:t xml:space="preserve">F-18 </w:t>
                  </w:r>
                  <w:proofErr w:type="spellStart"/>
                  <w:r w:rsidRPr="006C7B1C">
                    <w:rPr>
                      <w:rFonts w:ascii="Arial" w:hAnsi="Arial" w:cs="Arial"/>
                    </w:rPr>
                    <w:t>Easergy</w:t>
                  </w:r>
                  <w:proofErr w:type="spellEnd"/>
                  <w:r w:rsidRPr="006C7B1C">
                    <w:rPr>
                      <w:rFonts w:ascii="Arial" w:hAnsi="Arial" w:cs="Arial"/>
                    </w:rPr>
                    <w:t xml:space="preserve"> P3U30 </w:t>
                  </w:r>
                  <w:proofErr w:type="spellStart"/>
                  <w:r w:rsidRPr="006C7B1C">
                    <w:rPr>
                      <w:rFonts w:ascii="Arial" w:hAnsi="Arial" w:cs="Arial"/>
                    </w:rPr>
                    <w:t>Ethernet</w:t>
                  </w:r>
                  <w:proofErr w:type="spellEnd"/>
                  <w:r w:rsidRPr="006C7B1C">
                    <w:rPr>
                      <w:rFonts w:ascii="Arial" w:hAnsi="Arial" w:cs="Arial"/>
                    </w:rPr>
                    <w:t>, MSA;</w:t>
                  </w:r>
                </w:p>
                <w:p w14:paraId="6EA80A06" w14:textId="77777777" w:rsidR="002946B9" w:rsidRPr="006C7B1C" w:rsidRDefault="002946B9" w:rsidP="00A65E48">
                  <w:pPr>
                    <w:ind w:left="32"/>
                    <w:rPr>
                      <w:rFonts w:ascii="Arial" w:hAnsi="Arial" w:cs="Arial"/>
                    </w:rPr>
                  </w:pPr>
                </w:p>
                <w:p w14:paraId="3F956FCE" w14:textId="77777777" w:rsidR="002946B9" w:rsidRPr="006C7B1C" w:rsidRDefault="002946B9" w:rsidP="00A65E48">
                  <w:pPr>
                    <w:ind w:left="32"/>
                    <w:rPr>
                      <w:rFonts w:ascii="Arial" w:hAnsi="Arial" w:cs="Arial"/>
                    </w:rPr>
                  </w:pPr>
                  <w:r w:rsidRPr="006C7B1C">
                    <w:rPr>
                      <w:rFonts w:ascii="Arial" w:hAnsi="Arial" w:cs="Arial"/>
                    </w:rPr>
                    <w:t>Q-G1 jāinstalē MSA, ISA, AAI, ZSA;</w:t>
                  </w:r>
                </w:p>
                <w:p w14:paraId="62EF13C4" w14:textId="77777777" w:rsidR="002946B9" w:rsidRPr="006C7B1C" w:rsidRDefault="002946B9" w:rsidP="00A65E48">
                  <w:pPr>
                    <w:ind w:left="32"/>
                    <w:rPr>
                      <w:rFonts w:ascii="Arial" w:hAnsi="Arial" w:cs="Arial"/>
                    </w:rPr>
                  </w:pPr>
                  <w:r w:rsidRPr="006C7B1C">
                    <w:rPr>
                      <w:rFonts w:ascii="Arial" w:hAnsi="Arial" w:cs="Arial"/>
                    </w:rPr>
                    <w:t>M-61 jāinstalē ISA un ARI;</w:t>
                  </w:r>
                </w:p>
                <w:p w14:paraId="08D62F8E" w14:textId="77777777" w:rsidR="002946B9" w:rsidRPr="006C7B1C" w:rsidRDefault="002946B9" w:rsidP="00A65E48">
                  <w:pPr>
                    <w:ind w:left="32"/>
                    <w:rPr>
                      <w:rFonts w:ascii="Arial" w:hAnsi="Arial" w:cs="Arial"/>
                    </w:rPr>
                  </w:pPr>
                  <w:r w:rsidRPr="006C7B1C">
                    <w:rPr>
                      <w:rFonts w:ascii="Arial" w:hAnsi="Arial" w:cs="Arial"/>
                    </w:rPr>
                    <w:t xml:space="preserve">Q-PT1 jāinstalē MSA, ISA, Pārslodze, ARI, </w:t>
                  </w:r>
                  <w:proofErr w:type="spellStart"/>
                  <w:r w:rsidRPr="006C7B1C">
                    <w:rPr>
                      <w:rFonts w:ascii="Arial" w:hAnsi="Arial" w:cs="Arial"/>
                    </w:rPr>
                    <w:t>Umin</w:t>
                  </w:r>
                  <w:proofErr w:type="spellEnd"/>
                  <w:r w:rsidRPr="006C7B1C">
                    <w:rPr>
                      <w:rFonts w:ascii="Arial" w:hAnsi="Arial" w:cs="Arial"/>
                    </w:rPr>
                    <w:t>.</w:t>
                  </w:r>
                </w:p>
                <w:p w14:paraId="1BEB1CE6" w14:textId="77777777" w:rsidR="002946B9" w:rsidRPr="006C7B1C" w:rsidRDefault="002946B9" w:rsidP="00A65E48">
                  <w:pPr>
                    <w:ind w:left="32"/>
                    <w:rPr>
                      <w:rFonts w:ascii="Arial" w:hAnsi="Arial" w:cs="Arial"/>
                    </w:rPr>
                  </w:pPr>
                  <w:r w:rsidRPr="006C7B1C">
                    <w:rPr>
                      <w:rFonts w:ascii="Arial" w:hAnsi="Arial" w:cs="Arial"/>
                    </w:rPr>
                    <w:t xml:space="preserve">Q-PT2 jāinstalē MSA, ISA, Pārslodze, ARI, </w:t>
                  </w:r>
                  <w:proofErr w:type="spellStart"/>
                  <w:r w:rsidRPr="006C7B1C">
                    <w:rPr>
                      <w:rFonts w:ascii="Arial" w:hAnsi="Arial" w:cs="Arial"/>
                    </w:rPr>
                    <w:t>Umin</w:t>
                  </w:r>
                  <w:proofErr w:type="spellEnd"/>
                  <w:r w:rsidRPr="006C7B1C">
                    <w:rPr>
                      <w:rFonts w:ascii="Arial" w:hAnsi="Arial" w:cs="Arial"/>
                    </w:rPr>
                    <w:t>.</w:t>
                  </w:r>
                </w:p>
                <w:p w14:paraId="25C073E1" w14:textId="77777777" w:rsidR="002946B9" w:rsidRPr="006C7B1C" w:rsidRDefault="002946B9" w:rsidP="00A65E48">
                  <w:pPr>
                    <w:ind w:left="32"/>
                    <w:rPr>
                      <w:rFonts w:ascii="Arial" w:hAnsi="Arial" w:cs="Arial"/>
                    </w:rPr>
                  </w:pPr>
                </w:p>
              </w:tc>
            </w:tr>
          </w:tbl>
          <w:p w14:paraId="68F70A0F" w14:textId="77777777" w:rsidR="002946B9" w:rsidRPr="002B5381" w:rsidRDefault="002946B9" w:rsidP="00A65E48">
            <w:pPr>
              <w:rPr>
                <w:rFonts w:ascii="Arial" w:hAnsi="Arial" w:cs="Arial"/>
                <w:sz w:val="22"/>
              </w:rPr>
            </w:pPr>
          </w:p>
        </w:tc>
      </w:tr>
      <w:tr w:rsidR="002946B9" w:rsidRPr="00096F37" w14:paraId="41344283" w14:textId="77777777" w:rsidTr="00A65E48">
        <w:trPr>
          <w:trHeight w:val="983"/>
        </w:trPr>
        <w:tc>
          <w:tcPr>
            <w:tcW w:w="5807" w:type="dxa"/>
            <w:tcBorders>
              <w:top w:val="single" w:sz="4" w:space="0" w:color="auto"/>
              <w:left w:val="single" w:sz="4" w:space="0" w:color="auto"/>
              <w:bottom w:val="single" w:sz="4" w:space="0" w:color="auto"/>
              <w:right w:val="single" w:sz="4" w:space="0" w:color="auto"/>
            </w:tcBorders>
          </w:tcPr>
          <w:p w14:paraId="7243794A" w14:textId="77777777" w:rsidR="002946B9" w:rsidRPr="00470656" w:rsidRDefault="002946B9" w:rsidP="002946B9">
            <w:pPr>
              <w:pStyle w:val="Sarakstarindkopa"/>
              <w:numPr>
                <w:ilvl w:val="0"/>
                <w:numId w:val="2"/>
              </w:numPr>
              <w:spacing w:before="120" w:after="0" w:line="276" w:lineRule="auto"/>
              <w:ind w:left="425" w:right="0" w:hanging="425"/>
              <w:rPr>
                <w:rFonts w:ascii="Arial" w:hAnsi="Arial" w:cs="Arial"/>
                <w:lang w:val="lv-LV"/>
              </w:rPr>
            </w:pPr>
            <w:r w:rsidRPr="00470656">
              <w:rPr>
                <w:rFonts w:ascii="Arial" w:hAnsi="Arial" w:cs="Arial"/>
                <w:lang w:val="lv-LV"/>
              </w:rPr>
              <w:lastRenderedPageBreak/>
              <w:t xml:space="preserve">Tehniskajā specifikācijā katrām objektam ir prasīts “Projekta paredzēt divus ADV(automatizēta darba vieta) SCADA sistēmas vadībai: pie </w:t>
            </w:r>
            <w:proofErr w:type="spellStart"/>
            <w:r w:rsidRPr="00470656">
              <w:rPr>
                <w:rFonts w:ascii="Arial" w:hAnsi="Arial" w:cs="Arial"/>
                <w:lang w:val="lv-LV"/>
              </w:rPr>
              <w:t>energodispečera</w:t>
            </w:r>
            <w:proofErr w:type="spellEnd"/>
            <w:r w:rsidRPr="00470656">
              <w:rPr>
                <w:rFonts w:ascii="Arial" w:hAnsi="Arial" w:cs="Arial"/>
                <w:lang w:val="lv-LV"/>
              </w:rPr>
              <w:t xml:space="preserve"> (EPED) Rīgā, </w:t>
            </w:r>
            <w:proofErr w:type="spellStart"/>
            <w:r w:rsidRPr="00470656">
              <w:rPr>
                <w:rFonts w:ascii="Arial" w:hAnsi="Arial" w:cs="Arial"/>
                <w:lang w:val="lv-LV"/>
              </w:rPr>
              <w:t>Turgeņeva</w:t>
            </w:r>
            <w:proofErr w:type="spellEnd"/>
            <w:r w:rsidRPr="00470656">
              <w:rPr>
                <w:rFonts w:ascii="Arial" w:hAnsi="Arial" w:cs="Arial"/>
                <w:lang w:val="lv-LV"/>
              </w:rPr>
              <w:t xml:space="preserve"> 14  un vilces apakšstacijas vadības telpā.” </w:t>
            </w:r>
          </w:p>
          <w:p w14:paraId="21910665" w14:textId="77777777" w:rsidR="002946B9" w:rsidRPr="00470656" w:rsidRDefault="002946B9" w:rsidP="00A65E48">
            <w:pPr>
              <w:pStyle w:val="Sarakstarindkopa"/>
              <w:spacing w:line="276" w:lineRule="auto"/>
              <w:ind w:left="426"/>
              <w:rPr>
                <w:rFonts w:ascii="Arial" w:eastAsiaTheme="minorHAnsi" w:hAnsi="Arial" w:cs="Arial"/>
                <w:lang w:val="lv-LV"/>
              </w:rPr>
            </w:pPr>
            <w:r w:rsidRPr="00470656">
              <w:rPr>
                <w:rFonts w:ascii="Arial" w:hAnsi="Arial" w:cs="Arial"/>
                <w:lang w:val="lv-LV"/>
              </w:rPr>
              <w:t xml:space="preserve">Lūdzam precizēt, vai Pretendentam jāparedz jaunā atsevišķa darba vieta katras apakšstacijas vadībai pie </w:t>
            </w:r>
            <w:proofErr w:type="spellStart"/>
            <w:r w:rsidRPr="00470656">
              <w:rPr>
                <w:rFonts w:ascii="Arial" w:hAnsi="Arial" w:cs="Arial"/>
                <w:lang w:val="lv-LV"/>
              </w:rPr>
              <w:t>energodispečera</w:t>
            </w:r>
            <w:proofErr w:type="spellEnd"/>
            <w:r w:rsidRPr="00470656">
              <w:rPr>
                <w:rFonts w:ascii="Arial" w:hAnsi="Arial" w:cs="Arial"/>
                <w:lang w:val="lv-LV"/>
              </w:rPr>
              <w:t xml:space="preserve"> (EPED) Rīgā, </w:t>
            </w:r>
            <w:proofErr w:type="spellStart"/>
            <w:r w:rsidRPr="00470656">
              <w:rPr>
                <w:rFonts w:ascii="Arial" w:hAnsi="Arial" w:cs="Arial"/>
                <w:lang w:val="lv-LV"/>
              </w:rPr>
              <w:t>Turgeņeva</w:t>
            </w:r>
            <w:proofErr w:type="spellEnd"/>
            <w:r w:rsidRPr="00470656">
              <w:rPr>
                <w:rFonts w:ascii="Arial" w:hAnsi="Arial" w:cs="Arial"/>
                <w:lang w:val="lv-LV"/>
              </w:rPr>
              <w:t xml:space="preserve"> 14 (kopā – 5 gab.) vai ir jāparedz viena jaunā visu apakšstaciju ADV pie </w:t>
            </w:r>
            <w:proofErr w:type="spellStart"/>
            <w:r w:rsidRPr="00470656">
              <w:rPr>
                <w:rFonts w:ascii="Arial" w:hAnsi="Arial" w:cs="Arial"/>
                <w:lang w:val="lv-LV"/>
              </w:rPr>
              <w:t>energodispečera</w:t>
            </w:r>
            <w:proofErr w:type="spellEnd"/>
            <w:r w:rsidRPr="00470656">
              <w:rPr>
                <w:rFonts w:ascii="Arial" w:hAnsi="Arial" w:cs="Arial"/>
                <w:lang w:val="lv-LV"/>
              </w:rPr>
              <w:t xml:space="preserve"> (EPED) Rīgā, </w:t>
            </w:r>
            <w:proofErr w:type="spellStart"/>
            <w:r w:rsidRPr="00470656">
              <w:rPr>
                <w:rFonts w:ascii="Arial" w:hAnsi="Arial" w:cs="Arial"/>
                <w:lang w:val="lv-LV"/>
              </w:rPr>
              <w:t>Turgeņeva</w:t>
            </w:r>
            <w:proofErr w:type="spellEnd"/>
            <w:r w:rsidRPr="00470656">
              <w:rPr>
                <w:rFonts w:ascii="Arial" w:hAnsi="Arial" w:cs="Arial"/>
                <w:lang w:val="lv-LV"/>
              </w:rPr>
              <w:t xml:space="preserve"> 14 vai ir jānodrošina visu </w:t>
            </w:r>
            <w:r w:rsidRPr="00470656">
              <w:rPr>
                <w:rFonts w:ascii="Arial" w:hAnsi="Arial" w:cs="Arial"/>
                <w:lang w:val="lv-LV"/>
              </w:rPr>
              <w:lastRenderedPageBreak/>
              <w:t xml:space="preserve">apakšstaciju pieslēgšana pie esošās ADV pie </w:t>
            </w:r>
            <w:proofErr w:type="spellStart"/>
            <w:r w:rsidRPr="00470656">
              <w:rPr>
                <w:rFonts w:ascii="Arial" w:hAnsi="Arial" w:cs="Arial"/>
                <w:lang w:val="lv-LV"/>
              </w:rPr>
              <w:t>energodispečera</w:t>
            </w:r>
            <w:proofErr w:type="spellEnd"/>
            <w:r w:rsidRPr="00470656">
              <w:rPr>
                <w:rFonts w:ascii="Arial" w:hAnsi="Arial" w:cs="Arial"/>
                <w:lang w:val="lv-LV"/>
              </w:rPr>
              <w:t xml:space="preserve"> (EPED) Rīgā, </w:t>
            </w:r>
            <w:proofErr w:type="spellStart"/>
            <w:r w:rsidRPr="00470656">
              <w:rPr>
                <w:rFonts w:ascii="Arial" w:hAnsi="Arial" w:cs="Arial"/>
                <w:lang w:val="lv-LV"/>
              </w:rPr>
              <w:t>Turgeņeva</w:t>
            </w:r>
            <w:proofErr w:type="spellEnd"/>
            <w:r w:rsidRPr="00470656">
              <w:rPr>
                <w:rFonts w:ascii="Arial" w:hAnsi="Arial" w:cs="Arial"/>
                <w:lang w:val="lv-LV"/>
              </w:rPr>
              <w:t xml:space="preserve"> 14 (ar SCADA programmnodrošinājumu ASPIC MP)?</w:t>
            </w:r>
          </w:p>
        </w:tc>
        <w:tc>
          <w:tcPr>
            <w:tcW w:w="8930" w:type="dxa"/>
            <w:tcBorders>
              <w:top w:val="single" w:sz="4" w:space="0" w:color="auto"/>
              <w:left w:val="single" w:sz="4" w:space="0" w:color="auto"/>
              <w:bottom w:val="single" w:sz="4" w:space="0" w:color="auto"/>
              <w:right w:val="single" w:sz="4" w:space="0" w:color="auto"/>
            </w:tcBorders>
          </w:tcPr>
          <w:p w14:paraId="53AF0391" w14:textId="77777777" w:rsidR="002946B9" w:rsidRPr="00065F26" w:rsidRDefault="002946B9" w:rsidP="00A65E48">
            <w:pPr>
              <w:rPr>
                <w:rFonts w:ascii="Arial" w:hAnsi="Arial" w:cs="Arial"/>
                <w:sz w:val="22"/>
              </w:rPr>
            </w:pPr>
          </w:p>
          <w:p w14:paraId="7C28B853" w14:textId="77777777" w:rsidR="002946B9" w:rsidRPr="00065F26" w:rsidRDefault="002946B9" w:rsidP="00A65E48">
            <w:pPr>
              <w:rPr>
                <w:rFonts w:ascii="Arial" w:hAnsi="Arial" w:cs="Arial"/>
                <w:sz w:val="22"/>
              </w:rPr>
            </w:pPr>
            <w:r w:rsidRPr="00065F26">
              <w:rPr>
                <w:rFonts w:ascii="Arial" w:hAnsi="Arial" w:cs="Arial"/>
                <w:sz w:val="22"/>
              </w:rPr>
              <w:t xml:space="preserve">Jānodrošina visu apakšstaciju pieslēgšana pie esošās ADV pie </w:t>
            </w:r>
            <w:proofErr w:type="spellStart"/>
            <w:r w:rsidRPr="00065F26">
              <w:rPr>
                <w:rFonts w:ascii="Arial" w:hAnsi="Arial" w:cs="Arial"/>
                <w:sz w:val="22"/>
              </w:rPr>
              <w:t>energodispečera</w:t>
            </w:r>
            <w:proofErr w:type="spellEnd"/>
            <w:r w:rsidRPr="00065F26">
              <w:rPr>
                <w:rFonts w:ascii="Arial" w:hAnsi="Arial" w:cs="Arial"/>
                <w:sz w:val="22"/>
              </w:rPr>
              <w:t xml:space="preserve"> (EPED) Rīgā, </w:t>
            </w:r>
            <w:proofErr w:type="spellStart"/>
            <w:r w:rsidRPr="00065F26">
              <w:rPr>
                <w:rFonts w:ascii="Arial" w:hAnsi="Arial" w:cs="Arial"/>
                <w:sz w:val="22"/>
              </w:rPr>
              <w:t>Turgeņeva</w:t>
            </w:r>
            <w:proofErr w:type="spellEnd"/>
            <w:r w:rsidRPr="00065F26">
              <w:rPr>
                <w:rFonts w:ascii="Arial" w:hAnsi="Arial" w:cs="Arial"/>
                <w:sz w:val="22"/>
              </w:rPr>
              <w:t xml:space="preserve"> 14 (ar SCADA programmnodrošinājumu ASPIC MP).</w:t>
            </w:r>
          </w:p>
        </w:tc>
      </w:tr>
      <w:tr w:rsidR="002946B9" w:rsidRPr="0098055D" w14:paraId="5E2949D3"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0CE866E5"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Objektam “Vecāķi”(EPEV-3) lūdzam precizēt zemsprieguma 0,23kV atdalītāju (6gb.) specifikācijas prasības (polu skaits, nomināla strāva, izpildījums, klimatiskas prasības).</w:t>
            </w:r>
          </w:p>
        </w:tc>
        <w:tc>
          <w:tcPr>
            <w:tcW w:w="8930" w:type="dxa"/>
            <w:tcBorders>
              <w:top w:val="single" w:sz="4" w:space="0" w:color="auto"/>
              <w:left w:val="single" w:sz="4" w:space="0" w:color="auto"/>
              <w:bottom w:val="single" w:sz="4" w:space="0" w:color="auto"/>
              <w:right w:val="single" w:sz="4" w:space="0" w:color="auto"/>
            </w:tcBorders>
          </w:tcPr>
          <w:p w14:paraId="4AC027B9" w14:textId="77777777" w:rsidR="002946B9" w:rsidRPr="006C7B1C" w:rsidRDefault="002946B9" w:rsidP="00A65E48">
            <w:pPr>
              <w:rPr>
                <w:rFonts w:ascii="Arial" w:hAnsi="Arial" w:cs="Arial"/>
                <w:sz w:val="22"/>
                <w:vertAlign w:val="superscript"/>
              </w:rPr>
            </w:pPr>
            <w:bookmarkStart w:id="1" w:name="_Hlk73796100"/>
            <w:r w:rsidRPr="006C7B1C">
              <w:rPr>
                <w:rFonts w:ascii="Arial" w:hAnsi="Arial" w:cs="Arial"/>
                <w:sz w:val="22"/>
              </w:rPr>
              <w:t>A</w:t>
            </w:r>
            <w:r w:rsidRPr="006C7B1C">
              <w:rPr>
                <w:rFonts w:ascii="Arial" w:hAnsi="Arial" w:cs="Arial"/>
                <w:sz w:val="22"/>
                <w:vertAlign w:val="subscript"/>
              </w:rPr>
              <w:t>0</w:t>
            </w:r>
            <w:r w:rsidRPr="006C7B1C">
              <w:rPr>
                <w:rFonts w:ascii="Arial" w:hAnsi="Arial" w:cs="Arial"/>
                <w:sz w:val="22"/>
              </w:rPr>
              <w:t xml:space="preserve">2-PT1 - 3p </w:t>
            </w:r>
            <w:proofErr w:type="spellStart"/>
            <w:r w:rsidRPr="006C7B1C">
              <w:rPr>
                <w:rFonts w:ascii="Arial" w:hAnsi="Arial" w:cs="Arial"/>
                <w:sz w:val="22"/>
              </w:rPr>
              <w:t>kontaktors</w:t>
            </w:r>
            <w:proofErr w:type="spellEnd"/>
            <w:r w:rsidRPr="006C7B1C">
              <w:rPr>
                <w:rFonts w:ascii="Arial" w:hAnsi="Arial" w:cs="Arial"/>
                <w:sz w:val="22"/>
              </w:rPr>
              <w:t xml:space="preserve"> 230V ,600 A, t</w:t>
            </w:r>
            <w:r w:rsidRPr="006C7B1C">
              <w:rPr>
                <w:rFonts w:ascii="Arial" w:hAnsi="Arial" w:cs="Arial"/>
                <w:sz w:val="22"/>
                <w:vertAlign w:val="superscript"/>
              </w:rPr>
              <w:t>0</w:t>
            </w:r>
            <w:r w:rsidRPr="006C7B1C">
              <w:rPr>
                <w:rFonts w:ascii="Arial" w:hAnsi="Arial" w:cs="Arial"/>
                <w:sz w:val="22"/>
              </w:rPr>
              <w:t>=+40</w:t>
            </w:r>
            <w:r w:rsidRPr="006C7B1C">
              <w:rPr>
                <w:rFonts w:ascii="Arial" w:hAnsi="Arial" w:cs="Arial"/>
                <w:sz w:val="22"/>
                <w:vertAlign w:val="superscript"/>
              </w:rPr>
              <w:t>0</w:t>
            </w:r>
            <w:r w:rsidRPr="006C7B1C">
              <w:rPr>
                <w:rFonts w:ascii="Arial" w:hAnsi="Arial" w:cs="Arial"/>
                <w:sz w:val="22"/>
              </w:rPr>
              <w:t xml:space="preserve"> - -40</w:t>
            </w:r>
            <w:r w:rsidRPr="006C7B1C">
              <w:rPr>
                <w:rFonts w:ascii="Arial" w:hAnsi="Arial" w:cs="Arial"/>
                <w:sz w:val="22"/>
                <w:vertAlign w:val="superscript"/>
              </w:rPr>
              <w:t>0</w:t>
            </w:r>
          </w:p>
          <w:bookmarkEnd w:id="1"/>
          <w:p w14:paraId="48C0B774" w14:textId="77777777" w:rsidR="002946B9" w:rsidRPr="006C7B1C" w:rsidRDefault="002946B9" w:rsidP="00A65E48">
            <w:pPr>
              <w:rPr>
                <w:rFonts w:ascii="Arial" w:hAnsi="Arial" w:cs="Arial"/>
                <w:sz w:val="22"/>
                <w:vertAlign w:val="superscript"/>
              </w:rPr>
            </w:pPr>
            <w:r w:rsidRPr="006C7B1C">
              <w:rPr>
                <w:rFonts w:ascii="Arial" w:hAnsi="Arial" w:cs="Arial"/>
                <w:sz w:val="22"/>
              </w:rPr>
              <w:t>A</w:t>
            </w:r>
            <w:r w:rsidRPr="006C7B1C">
              <w:rPr>
                <w:rFonts w:ascii="Arial" w:hAnsi="Arial" w:cs="Arial"/>
                <w:sz w:val="22"/>
                <w:vertAlign w:val="subscript"/>
              </w:rPr>
              <w:t>0</w:t>
            </w:r>
            <w:r w:rsidRPr="006C7B1C">
              <w:rPr>
                <w:rFonts w:ascii="Arial" w:hAnsi="Arial" w:cs="Arial"/>
                <w:sz w:val="22"/>
              </w:rPr>
              <w:t xml:space="preserve">2-PT2 - 3p </w:t>
            </w:r>
            <w:proofErr w:type="spellStart"/>
            <w:r w:rsidRPr="006C7B1C">
              <w:rPr>
                <w:rFonts w:ascii="Arial" w:hAnsi="Arial" w:cs="Arial"/>
                <w:sz w:val="22"/>
              </w:rPr>
              <w:t>kontaktors</w:t>
            </w:r>
            <w:proofErr w:type="spellEnd"/>
            <w:r w:rsidRPr="006C7B1C">
              <w:rPr>
                <w:rFonts w:ascii="Arial" w:hAnsi="Arial" w:cs="Arial"/>
                <w:sz w:val="22"/>
              </w:rPr>
              <w:t xml:space="preserve"> 230V ,600 A, t</w:t>
            </w:r>
            <w:r w:rsidRPr="006C7B1C">
              <w:rPr>
                <w:rFonts w:ascii="Arial" w:hAnsi="Arial" w:cs="Arial"/>
                <w:sz w:val="22"/>
                <w:vertAlign w:val="superscript"/>
              </w:rPr>
              <w:t>0</w:t>
            </w:r>
            <w:r w:rsidRPr="006C7B1C">
              <w:rPr>
                <w:rFonts w:ascii="Arial" w:hAnsi="Arial" w:cs="Arial"/>
                <w:sz w:val="22"/>
              </w:rPr>
              <w:t>=+40</w:t>
            </w:r>
            <w:r w:rsidRPr="006C7B1C">
              <w:rPr>
                <w:rFonts w:ascii="Arial" w:hAnsi="Arial" w:cs="Arial"/>
                <w:sz w:val="22"/>
                <w:vertAlign w:val="superscript"/>
              </w:rPr>
              <w:t>0</w:t>
            </w:r>
            <w:r w:rsidRPr="006C7B1C">
              <w:rPr>
                <w:rFonts w:ascii="Arial" w:hAnsi="Arial" w:cs="Arial"/>
                <w:sz w:val="22"/>
              </w:rPr>
              <w:t xml:space="preserve"> - -40</w:t>
            </w:r>
            <w:r w:rsidRPr="006C7B1C">
              <w:rPr>
                <w:rFonts w:ascii="Arial" w:hAnsi="Arial" w:cs="Arial"/>
                <w:sz w:val="22"/>
                <w:vertAlign w:val="superscript"/>
              </w:rPr>
              <w:t>0</w:t>
            </w:r>
          </w:p>
          <w:p w14:paraId="244AAF6A" w14:textId="77777777" w:rsidR="002946B9" w:rsidRPr="006C7B1C" w:rsidRDefault="002946B9" w:rsidP="00A65E48">
            <w:pPr>
              <w:rPr>
                <w:rFonts w:ascii="Arial" w:hAnsi="Arial" w:cs="Arial"/>
                <w:sz w:val="22"/>
                <w:vertAlign w:val="superscript"/>
              </w:rPr>
            </w:pPr>
            <w:r w:rsidRPr="006C7B1C">
              <w:rPr>
                <w:rFonts w:ascii="Arial" w:hAnsi="Arial" w:cs="Arial"/>
                <w:sz w:val="22"/>
              </w:rPr>
              <w:t>A</w:t>
            </w:r>
            <w:r w:rsidRPr="006C7B1C">
              <w:rPr>
                <w:rFonts w:ascii="Arial" w:hAnsi="Arial" w:cs="Arial"/>
                <w:sz w:val="22"/>
                <w:vertAlign w:val="subscript"/>
              </w:rPr>
              <w:t>0</w:t>
            </w:r>
            <w:r w:rsidRPr="006C7B1C">
              <w:rPr>
                <w:rFonts w:ascii="Arial" w:hAnsi="Arial" w:cs="Arial"/>
                <w:sz w:val="22"/>
              </w:rPr>
              <w:t xml:space="preserve">-PT3 - 3p </w:t>
            </w:r>
            <w:proofErr w:type="spellStart"/>
            <w:r w:rsidRPr="006C7B1C">
              <w:rPr>
                <w:rFonts w:ascii="Arial" w:hAnsi="Arial" w:cs="Arial"/>
                <w:sz w:val="22"/>
              </w:rPr>
              <w:t>kontaktors</w:t>
            </w:r>
            <w:proofErr w:type="spellEnd"/>
            <w:r w:rsidRPr="006C7B1C">
              <w:rPr>
                <w:rFonts w:ascii="Arial" w:hAnsi="Arial" w:cs="Arial"/>
                <w:sz w:val="22"/>
              </w:rPr>
              <w:t xml:space="preserve"> 230V ,600 A, t</w:t>
            </w:r>
            <w:r w:rsidRPr="006C7B1C">
              <w:rPr>
                <w:rFonts w:ascii="Arial" w:hAnsi="Arial" w:cs="Arial"/>
                <w:sz w:val="22"/>
                <w:vertAlign w:val="superscript"/>
              </w:rPr>
              <w:t>0</w:t>
            </w:r>
            <w:r w:rsidRPr="006C7B1C">
              <w:rPr>
                <w:rFonts w:ascii="Arial" w:hAnsi="Arial" w:cs="Arial"/>
                <w:sz w:val="22"/>
              </w:rPr>
              <w:t>=+40</w:t>
            </w:r>
            <w:r w:rsidRPr="006C7B1C">
              <w:rPr>
                <w:rFonts w:ascii="Arial" w:hAnsi="Arial" w:cs="Arial"/>
                <w:sz w:val="22"/>
                <w:vertAlign w:val="superscript"/>
              </w:rPr>
              <w:t>0</w:t>
            </w:r>
            <w:r w:rsidRPr="006C7B1C">
              <w:rPr>
                <w:rFonts w:ascii="Arial" w:hAnsi="Arial" w:cs="Arial"/>
                <w:sz w:val="22"/>
              </w:rPr>
              <w:t xml:space="preserve"> - -40</w:t>
            </w:r>
            <w:r w:rsidRPr="006C7B1C">
              <w:rPr>
                <w:rFonts w:ascii="Arial" w:hAnsi="Arial" w:cs="Arial"/>
                <w:sz w:val="22"/>
                <w:vertAlign w:val="superscript"/>
              </w:rPr>
              <w:t>0</w:t>
            </w:r>
          </w:p>
          <w:p w14:paraId="603839EA" w14:textId="77777777" w:rsidR="002946B9" w:rsidRPr="006C7B1C" w:rsidRDefault="002946B9" w:rsidP="00A65E48">
            <w:pPr>
              <w:rPr>
                <w:rFonts w:ascii="Arial" w:hAnsi="Arial" w:cs="Arial"/>
                <w:sz w:val="22"/>
                <w:vertAlign w:val="superscript"/>
              </w:rPr>
            </w:pPr>
            <w:r w:rsidRPr="006C7B1C">
              <w:rPr>
                <w:rFonts w:ascii="Arial" w:hAnsi="Arial" w:cs="Arial"/>
                <w:sz w:val="22"/>
              </w:rPr>
              <w:t>A</w:t>
            </w:r>
            <w:r w:rsidRPr="006C7B1C">
              <w:rPr>
                <w:rFonts w:ascii="Arial" w:hAnsi="Arial" w:cs="Arial"/>
                <w:sz w:val="22"/>
                <w:vertAlign w:val="subscript"/>
              </w:rPr>
              <w:t>0</w:t>
            </w:r>
            <w:r w:rsidRPr="006C7B1C">
              <w:rPr>
                <w:rFonts w:ascii="Arial" w:hAnsi="Arial" w:cs="Arial"/>
                <w:sz w:val="22"/>
              </w:rPr>
              <w:t xml:space="preserve">1-PT3 - 3p </w:t>
            </w:r>
            <w:proofErr w:type="spellStart"/>
            <w:r w:rsidRPr="006C7B1C">
              <w:rPr>
                <w:rFonts w:ascii="Arial" w:hAnsi="Arial" w:cs="Arial"/>
                <w:sz w:val="22"/>
              </w:rPr>
              <w:t>kontaktors</w:t>
            </w:r>
            <w:proofErr w:type="spellEnd"/>
            <w:r w:rsidRPr="006C7B1C">
              <w:rPr>
                <w:rFonts w:ascii="Arial" w:hAnsi="Arial" w:cs="Arial"/>
                <w:sz w:val="22"/>
              </w:rPr>
              <w:t xml:space="preserve"> 230V ,600 A, t</w:t>
            </w:r>
            <w:r w:rsidRPr="006C7B1C">
              <w:rPr>
                <w:rFonts w:ascii="Arial" w:hAnsi="Arial" w:cs="Arial"/>
                <w:sz w:val="22"/>
                <w:vertAlign w:val="superscript"/>
              </w:rPr>
              <w:t>0</w:t>
            </w:r>
            <w:r w:rsidRPr="006C7B1C">
              <w:rPr>
                <w:rFonts w:ascii="Arial" w:hAnsi="Arial" w:cs="Arial"/>
                <w:sz w:val="22"/>
              </w:rPr>
              <w:t>=+40</w:t>
            </w:r>
            <w:r w:rsidRPr="006C7B1C">
              <w:rPr>
                <w:rFonts w:ascii="Arial" w:hAnsi="Arial" w:cs="Arial"/>
                <w:sz w:val="22"/>
                <w:vertAlign w:val="superscript"/>
              </w:rPr>
              <w:t>0</w:t>
            </w:r>
            <w:r w:rsidRPr="006C7B1C">
              <w:rPr>
                <w:rFonts w:ascii="Arial" w:hAnsi="Arial" w:cs="Arial"/>
                <w:sz w:val="22"/>
              </w:rPr>
              <w:t xml:space="preserve"> - -40</w:t>
            </w:r>
            <w:r w:rsidRPr="006C7B1C">
              <w:rPr>
                <w:rFonts w:ascii="Arial" w:hAnsi="Arial" w:cs="Arial"/>
                <w:sz w:val="22"/>
                <w:vertAlign w:val="superscript"/>
              </w:rPr>
              <w:t>0</w:t>
            </w:r>
          </w:p>
          <w:p w14:paraId="6812BFFD" w14:textId="77777777" w:rsidR="002946B9" w:rsidRPr="006C7B1C" w:rsidRDefault="002946B9" w:rsidP="00A65E48">
            <w:pPr>
              <w:rPr>
                <w:rFonts w:ascii="Arial" w:hAnsi="Arial" w:cs="Arial"/>
                <w:sz w:val="22"/>
                <w:vertAlign w:val="superscript"/>
              </w:rPr>
            </w:pPr>
            <w:r w:rsidRPr="006C7B1C">
              <w:rPr>
                <w:rFonts w:ascii="Arial" w:hAnsi="Arial" w:cs="Arial"/>
                <w:sz w:val="22"/>
              </w:rPr>
              <w:t>A</w:t>
            </w:r>
            <w:r w:rsidRPr="006C7B1C">
              <w:rPr>
                <w:rFonts w:ascii="Arial" w:hAnsi="Arial" w:cs="Arial"/>
                <w:sz w:val="22"/>
                <w:vertAlign w:val="subscript"/>
              </w:rPr>
              <w:t>0</w:t>
            </w:r>
            <w:r w:rsidRPr="006C7B1C">
              <w:rPr>
                <w:rFonts w:ascii="Arial" w:hAnsi="Arial" w:cs="Arial"/>
                <w:sz w:val="22"/>
              </w:rPr>
              <w:t xml:space="preserve">1-ST - 3p </w:t>
            </w:r>
            <w:proofErr w:type="spellStart"/>
            <w:r w:rsidRPr="006C7B1C">
              <w:rPr>
                <w:rFonts w:ascii="Arial" w:hAnsi="Arial" w:cs="Arial"/>
                <w:sz w:val="22"/>
              </w:rPr>
              <w:t>kontaktors</w:t>
            </w:r>
            <w:proofErr w:type="spellEnd"/>
            <w:r w:rsidRPr="006C7B1C">
              <w:rPr>
                <w:rFonts w:ascii="Arial" w:hAnsi="Arial" w:cs="Arial"/>
                <w:sz w:val="22"/>
              </w:rPr>
              <w:t xml:space="preserve"> 230V ,600 A, t</w:t>
            </w:r>
            <w:r w:rsidRPr="006C7B1C">
              <w:rPr>
                <w:rFonts w:ascii="Arial" w:hAnsi="Arial" w:cs="Arial"/>
                <w:sz w:val="22"/>
                <w:vertAlign w:val="superscript"/>
              </w:rPr>
              <w:t>0</w:t>
            </w:r>
            <w:r w:rsidRPr="006C7B1C">
              <w:rPr>
                <w:rFonts w:ascii="Arial" w:hAnsi="Arial" w:cs="Arial"/>
                <w:sz w:val="22"/>
              </w:rPr>
              <w:t>=+40</w:t>
            </w:r>
            <w:r w:rsidRPr="006C7B1C">
              <w:rPr>
                <w:rFonts w:ascii="Arial" w:hAnsi="Arial" w:cs="Arial"/>
                <w:sz w:val="22"/>
                <w:vertAlign w:val="superscript"/>
              </w:rPr>
              <w:t>0</w:t>
            </w:r>
            <w:r w:rsidRPr="006C7B1C">
              <w:rPr>
                <w:rFonts w:ascii="Arial" w:hAnsi="Arial" w:cs="Arial"/>
                <w:sz w:val="22"/>
              </w:rPr>
              <w:t xml:space="preserve"> - -40</w:t>
            </w:r>
            <w:r w:rsidRPr="006C7B1C">
              <w:rPr>
                <w:rFonts w:ascii="Arial" w:hAnsi="Arial" w:cs="Arial"/>
                <w:sz w:val="22"/>
                <w:vertAlign w:val="superscript"/>
              </w:rPr>
              <w:t>0</w:t>
            </w:r>
          </w:p>
          <w:p w14:paraId="325C4206" w14:textId="77777777" w:rsidR="002946B9" w:rsidRPr="006C7B1C" w:rsidRDefault="002946B9" w:rsidP="00A65E48">
            <w:pPr>
              <w:rPr>
                <w:rFonts w:ascii="Arial" w:hAnsi="Arial" w:cs="Arial"/>
                <w:sz w:val="22"/>
                <w:vertAlign w:val="superscript"/>
              </w:rPr>
            </w:pPr>
            <w:r w:rsidRPr="006C7B1C">
              <w:rPr>
                <w:rFonts w:ascii="Arial" w:hAnsi="Arial" w:cs="Arial"/>
                <w:sz w:val="22"/>
              </w:rPr>
              <w:t>A</w:t>
            </w:r>
            <w:r w:rsidRPr="006C7B1C">
              <w:rPr>
                <w:rFonts w:ascii="Arial" w:hAnsi="Arial" w:cs="Arial"/>
                <w:sz w:val="22"/>
                <w:vertAlign w:val="subscript"/>
              </w:rPr>
              <w:t>0</w:t>
            </w:r>
            <w:r w:rsidRPr="006C7B1C">
              <w:rPr>
                <w:rFonts w:ascii="Arial" w:hAnsi="Arial" w:cs="Arial"/>
                <w:sz w:val="22"/>
              </w:rPr>
              <w:t xml:space="preserve">1-EPK - 3p </w:t>
            </w:r>
            <w:proofErr w:type="spellStart"/>
            <w:r w:rsidRPr="006C7B1C">
              <w:rPr>
                <w:rFonts w:ascii="Arial" w:hAnsi="Arial" w:cs="Arial"/>
                <w:sz w:val="22"/>
              </w:rPr>
              <w:t>kontaktors</w:t>
            </w:r>
            <w:proofErr w:type="spellEnd"/>
            <w:r w:rsidRPr="006C7B1C">
              <w:rPr>
                <w:rFonts w:ascii="Arial" w:hAnsi="Arial" w:cs="Arial"/>
                <w:sz w:val="22"/>
              </w:rPr>
              <w:t xml:space="preserve"> 230V ,160 A, t</w:t>
            </w:r>
            <w:r w:rsidRPr="006C7B1C">
              <w:rPr>
                <w:rFonts w:ascii="Arial" w:hAnsi="Arial" w:cs="Arial"/>
                <w:sz w:val="22"/>
                <w:vertAlign w:val="superscript"/>
              </w:rPr>
              <w:t>0</w:t>
            </w:r>
            <w:r w:rsidRPr="006C7B1C">
              <w:rPr>
                <w:rFonts w:ascii="Arial" w:hAnsi="Arial" w:cs="Arial"/>
                <w:sz w:val="22"/>
              </w:rPr>
              <w:t>=+40</w:t>
            </w:r>
            <w:r w:rsidRPr="006C7B1C">
              <w:rPr>
                <w:rFonts w:ascii="Arial" w:hAnsi="Arial" w:cs="Arial"/>
                <w:sz w:val="22"/>
                <w:vertAlign w:val="superscript"/>
              </w:rPr>
              <w:t>0</w:t>
            </w:r>
            <w:r w:rsidRPr="006C7B1C">
              <w:rPr>
                <w:rFonts w:ascii="Arial" w:hAnsi="Arial" w:cs="Arial"/>
                <w:sz w:val="22"/>
              </w:rPr>
              <w:t xml:space="preserve"> - -40</w:t>
            </w:r>
            <w:r w:rsidRPr="006C7B1C">
              <w:rPr>
                <w:rFonts w:ascii="Arial" w:hAnsi="Arial" w:cs="Arial"/>
                <w:sz w:val="22"/>
                <w:vertAlign w:val="superscript"/>
              </w:rPr>
              <w:t>0</w:t>
            </w:r>
          </w:p>
          <w:p w14:paraId="185DB65A" w14:textId="77777777" w:rsidR="002946B9" w:rsidRPr="006C7B1C" w:rsidRDefault="002946B9" w:rsidP="00A65E48">
            <w:pPr>
              <w:rPr>
                <w:rFonts w:ascii="Arial" w:hAnsi="Arial" w:cs="Arial"/>
                <w:sz w:val="22"/>
              </w:rPr>
            </w:pPr>
            <w:r w:rsidRPr="006C7B1C">
              <w:rPr>
                <w:rFonts w:ascii="Arial" w:hAnsi="Arial" w:cs="Arial"/>
                <w:sz w:val="22"/>
              </w:rPr>
              <w:t>A</w:t>
            </w:r>
            <w:r w:rsidRPr="006C7B1C">
              <w:rPr>
                <w:rFonts w:ascii="Arial" w:hAnsi="Arial" w:cs="Arial"/>
                <w:sz w:val="22"/>
                <w:vertAlign w:val="subscript"/>
              </w:rPr>
              <w:t>0</w:t>
            </w:r>
            <w:r w:rsidRPr="006C7B1C">
              <w:rPr>
                <w:rFonts w:ascii="Arial" w:hAnsi="Arial" w:cs="Arial"/>
                <w:sz w:val="22"/>
              </w:rPr>
              <w:t xml:space="preserve">1-UI - 3p </w:t>
            </w:r>
            <w:proofErr w:type="spellStart"/>
            <w:r w:rsidRPr="006C7B1C">
              <w:rPr>
                <w:rFonts w:ascii="Arial" w:hAnsi="Arial" w:cs="Arial"/>
                <w:sz w:val="22"/>
              </w:rPr>
              <w:t>kontaktors</w:t>
            </w:r>
            <w:proofErr w:type="spellEnd"/>
            <w:r w:rsidRPr="006C7B1C">
              <w:rPr>
                <w:rFonts w:ascii="Arial" w:hAnsi="Arial" w:cs="Arial"/>
                <w:sz w:val="22"/>
              </w:rPr>
              <w:t xml:space="preserve"> 230V ,160 A, t</w:t>
            </w:r>
            <w:r w:rsidRPr="006C7B1C">
              <w:rPr>
                <w:rFonts w:ascii="Arial" w:hAnsi="Arial" w:cs="Arial"/>
                <w:sz w:val="22"/>
                <w:vertAlign w:val="superscript"/>
              </w:rPr>
              <w:t>0</w:t>
            </w:r>
            <w:r w:rsidRPr="006C7B1C">
              <w:rPr>
                <w:rFonts w:ascii="Arial" w:hAnsi="Arial" w:cs="Arial"/>
                <w:sz w:val="22"/>
              </w:rPr>
              <w:t>=+40</w:t>
            </w:r>
            <w:r w:rsidRPr="006C7B1C">
              <w:rPr>
                <w:rFonts w:ascii="Arial" w:hAnsi="Arial" w:cs="Arial"/>
                <w:sz w:val="22"/>
                <w:vertAlign w:val="superscript"/>
              </w:rPr>
              <w:t>0</w:t>
            </w:r>
            <w:r w:rsidRPr="006C7B1C">
              <w:rPr>
                <w:rFonts w:ascii="Arial" w:hAnsi="Arial" w:cs="Arial"/>
                <w:sz w:val="22"/>
              </w:rPr>
              <w:t xml:space="preserve"> - -40</w:t>
            </w:r>
            <w:r w:rsidRPr="006C7B1C">
              <w:rPr>
                <w:rFonts w:ascii="Arial" w:hAnsi="Arial" w:cs="Arial"/>
                <w:sz w:val="22"/>
                <w:vertAlign w:val="superscript"/>
              </w:rPr>
              <w:t>0</w:t>
            </w:r>
          </w:p>
        </w:tc>
      </w:tr>
      <w:tr w:rsidR="002946B9" w:rsidRPr="0098055D" w14:paraId="291A9BAE" w14:textId="77777777" w:rsidTr="00A65E48">
        <w:trPr>
          <w:trHeight w:val="699"/>
        </w:trPr>
        <w:tc>
          <w:tcPr>
            <w:tcW w:w="5807" w:type="dxa"/>
            <w:tcBorders>
              <w:top w:val="single" w:sz="4" w:space="0" w:color="auto"/>
              <w:left w:val="single" w:sz="4" w:space="0" w:color="auto"/>
              <w:bottom w:val="single" w:sz="4" w:space="0" w:color="auto"/>
              <w:right w:val="single" w:sz="4" w:space="0" w:color="auto"/>
            </w:tcBorders>
          </w:tcPr>
          <w:p w14:paraId="71020728"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 xml:space="preserve">EPEV-2 “Sloka” Tehniskā specifikācijā ir prasība “Paredzēt atdalītāju(9gb.) nomaiņu uz atdalītajiem ALFA UNION STOL 4032 ar tālvadības (TV), </w:t>
            </w:r>
            <w:proofErr w:type="spellStart"/>
            <w:r w:rsidRPr="00470656">
              <w:rPr>
                <w:rFonts w:ascii="Arial" w:hAnsi="Arial" w:cs="Arial"/>
                <w:lang w:val="lv-LV"/>
              </w:rPr>
              <w:t>telesignalizācijas</w:t>
            </w:r>
            <w:proofErr w:type="spellEnd"/>
            <w:r w:rsidRPr="00470656">
              <w:rPr>
                <w:rFonts w:ascii="Arial" w:hAnsi="Arial" w:cs="Arial"/>
                <w:lang w:val="lv-LV"/>
              </w:rPr>
              <w:t xml:space="preserve"> (TS) un </w:t>
            </w:r>
            <w:proofErr w:type="spellStart"/>
            <w:r w:rsidRPr="00470656">
              <w:rPr>
                <w:rFonts w:ascii="Arial" w:hAnsi="Arial" w:cs="Arial"/>
                <w:lang w:val="lv-LV"/>
              </w:rPr>
              <w:t>telemērīšanas</w:t>
            </w:r>
            <w:proofErr w:type="spellEnd"/>
            <w:r w:rsidRPr="00470656">
              <w:rPr>
                <w:rFonts w:ascii="Arial" w:hAnsi="Arial" w:cs="Arial"/>
                <w:lang w:val="lv-LV"/>
              </w:rPr>
              <w:t xml:space="preserve"> (TM) funkcijām.” Savukārt, atbilstoši vienlīnijas shēmai ir 7 gab. 2-polu atdalītāji (A1-2-K1, A1-2-K2, A1-2-K3, A1-2-K4, A1-2-RK, A2-3-D1, A2-3-D2), 4 gab. 1-polu atdalītāji (A3-K1, A3-K2, A3-K3, A3-K4) un 7 gab. 2-polu zemējuma slēdži (A1-2z-K1, A1-2z-K2, A1-2z-K3, A1-2z-K4, A1-2z-RK, A2-3z-D1, A2-3z-D2). </w:t>
            </w:r>
          </w:p>
          <w:p w14:paraId="75D96BC2" w14:textId="77777777" w:rsidR="002946B9" w:rsidRPr="00470656" w:rsidRDefault="002946B9" w:rsidP="00A65E48">
            <w:pPr>
              <w:pStyle w:val="Sarakstarindkopa"/>
              <w:spacing w:line="276" w:lineRule="auto"/>
              <w:ind w:left="426"/>
              <w:rPr>
                <w:rFonts w:ascii="Arial" w:hAnsi="Arial" w:cs="Arial"/>
                <w:lang w:val="lv-LV"/>
              </w:rPr>
            </w:pPr>
            <w:r w:rsidRPr="00470656">
              <w:rPr>
                <w:rFonts w:ascii="Arial" w:hAnsi="Arial" w:cs="Arial"/>
                <w:lang w:val="lv-LV"/>
              </w:rPr>
              <w:t xml:space="preserve">Konstruktīvi un funkcionāli veicot 3,3kV ligzdas rekonstrukciju ir nepieciešama visu minēto atdalītāju un zemējuma slēdžu nomaiņa. </w:t>
            </w:r>
          </w:p>
          <w:p w14:paraId="3107F6C6" w14:textId="77777777" w:rsidR="002946B9" w:rsidRPr="00470656" w:rsidRDefault="002946B9" w:rsidP="00A65E48">
            <w:pPr>
              <w:pStyle w:val="Sarakstarindkopa"/>
              <w:spacing w:line="276" w:lineRule="auto"/>
              <w:ind w:left="426"/>
              <w:rPr>
                <w:rFonts w:ascii="Arial" w:hAnsi="Arial" w:cs="Arial"/>
                <w:lang w:val="lv-LV"/>
              </w:rPr>
            </w:pPr>
            <w:r w:rsidRPr="00470656">
              <w:rPr>
                <w:rFonts w:ascii="Arial" w:hAnsi="Arial" w:cs="Arial"/>
                <w:lang w:val="lv-LV"/>
              </w:rPr>
              <w:t>Lūdzam precizēt nomaināmo atdalītāju un zemējuma slēdžu skaitu katrām objektam.</w:t>
            </w:r>
          </w:p>
        </w:tc>
        <w:tc>
          <w:tcPr>
            <w:tcW w:w="8930" w:type="dxa"/>
            <w:tcBorders>
              <w:top w:val="single" w:sz="4" w:space="0" w:color="auto"/>
              <w:left w:val="single" w:sz="4" w:space="0" w:color="auto"/>
              <w:bottom w:val="single" w:sz="4" w:space="0" w:color="auto"/>
              <w:right w:val="single" w:sz="4" w:space="0" w:color="auto"/>
            </w:tcBorders>
          </w:tcPr>
          <w:p w14:paraId="1992E92B" w14:textId="77777777" w:rsidR="002946B9" w:rsidRPr="00531788" w:rsidRDefault="002946B9" w:rsidP="00A65E48"/>
          <w:p w14:paraId="3407C4EE" w14:textId="77777777" w:rsidR="002946B9" w:rsidRPr="006C7B1C" w:rsidRDefault="002946B9" w:rsidP="00A65E48">
            <w:pPr>
              <w:rPr>
                <w:rFonts w:ascii="Arial" w:hAnsi="Arial" w:cs="Arial"/>
                <w:sz w:val="22"/>
              </w:rPr>
            </w:pPr>
            <w:r w:rsidRPr="006C7B1C">
              <w:rPr>
                <w:rFonts w:ascii="Arial" w:hAnsi="Arial" w:cs="Arial"/>
                <w:sz w:val="22"/>
              </w:rPr>
              <w:t>Atbilstoši vienlīnijas shēmai</w:t>
            </w:r>
            <w:r>
              <w:rPr>
                <w:rFonts w:ascii="Arial" w:hAnsi="Arial" w:cs="Arial"/>
                <w:sz w:val="22"/>
              </w:rPr>
              <w:t xml:space="preserve"> </w:t>
            </w:r>
            <w:r w:rsidRPr="006C7B1C">
              <w:rPr>
                <w:rFonts w:ascii="Arial" w:hAnsi="Arial" w:cs="Arial"/>
                <w:sz w:val="22"/>
              </w:rPr>
              <w:t>- pareizi.</w:t>
            </w:r>
          </w:p>
        </w:tc>
      </w:tr>
      <w:tr w:rsidR="002946B9" w:rsidRPr="00096F37" w14:paraId="736D4179"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7CD3250B"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 xml:space="preserve">Ievērojot Tehniskās specifikācijas prasību “Paredzēt 3.3kV slēdžu БФАМ automātikas nomaiņu pret mikroprocesoru relejiem БФАМ funkciju aizvietošanai. ” lūdzam definēt БФАМ automātikas </w:t>
            </w:r>
            <w:r w:rsidRPr="00470656">
              <w:rPr>
                <w:rFonts w:ascii="Arial" w:hAnsi="Arial" w:cs="Arial"/>
                <w:lang w:val="lv-LV"/>
              </w:rPr>
              <w:lastRenderedPageBreak/>
              <w:t>izpildāmas funkcijas (piem. AAI, iekārtu bloķēšana, īsslēgumu detektēšana u.c.).</w:t>
            </w:r>
          </w:p>
        </w:tc>
        <w:tc>
          <w:tcPr>
            <w:tcW w:w="8930" w:type="dxa"/>
            <w:tcBorders>
              <w:top w:val="single" w:sz="4" w:space="0" w:color="auto"/>
              <w:left w:val="single" w:sz="4" w:space="0" w:color="auto"/>
              <w:bottom w:val="single" w:sz="4" w:space="0" w:color="auto"/>
              <w:right w:val="single" w:sz="4" w:space="0" w:color="auto"/>
            </w:tcBorders>
          </w:tcPr>
          <w:p w14:paraId="4B411819" w14:textId="77777777" w:rsidR="002946B9" w:rsidRPr="006C7B1C" w:rsidRDefault="002946B9" w:rsidP="00A65E48">
            <w:pPr>
              <w:rPr>
                <w:rFonts w:ascii="Arial" w:hAnsi="Arial" w:cs="Arial"/>
                <w:sz w:val="22"/>
              </w:rPr>
            </w:pPr>
          </w:p>
          <w:p w14:paraId="1B464FBA" w14:textId="77777777" w:rsidR="002946B9" w:rsidRPr="006C7B1C" w:rsidRDefault="002946B9" w:rsidP="00A65E48">
            <w:pPr>
              <w:rPr>
                <w:rFonts w:ascii="Arial" w:hAnsi="Arial" w:cs="Arial"/>
                <w:sz w:val="22"/>
              </w:rPr>
            </w:pPr>
            <w:r w:rsidRPr="006C7B1C">
              <w:rPr>
                <w:rFonts w:ascii="Arial" w:hAnsi="Arial" w:cs="Arial"/>
                <w:sz w:val="22"/>
              </w:rPr>
              <w:t>AAI, iekārtu bloķēšana, īsslēgumu detektēšana.</w:t>
            </w:r>
          </w:p>
        </w:tc>
      </w:tr>
      <w:tr w:rsidR="002946B9" w:rsidRPr="00096F37" w14:paraId="61568D3C"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4175B3EC"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Objektam “Salaspils”(EPEV-4) atbilstoši Tehniskās specifikācijas prasībām nepieciešams “</w:t>
            </w:r>
            <w:r w:rsidRPr="00470656">
              <w:rPr>
                <w:rFonts w:ascii="Arial" w:hAnsi="Arial" w:cs="Arial"/>
                <w:i/>
                <w:lang w:val="lv-LV"/>
              </w:rPr>
              <w:t>3.1.7. Paredzēt 3.3kV taisngriežu dzesēšanas sistēmu(2gb.) uzstādīšanu</w:t>
            </w:r>
            <w:r w:rsidRPr="00470656">
              <w:rPr>
                <w:rFonts w:ascii="Arial" w:hAnsi="Arial" w:cs="Arial"/>
                <w:lang w:val="lv-LV"/>
              </w:rPr>
              <w:t>”</w:t>
            </w:r>
          </w:p>
          <w:p w14:paraId="5B842D0A" w14:textId="77777777" w:rsidR="002946B9" w:rsidRPr="00470656" w:rsidRDefault="002946B9" w:rsidP="00A65E48">
            <w:pPr>
              <w:pStyle w:val="Sarakstarindkopa"/>
              <w:spacing w:line="276" w:lineRule="auto"/>
              <w:ind w:left="426"/>
              <w:rPr>
                <w:rFonts w:ascii="Arial" w:hAnsi="Arial" w:cs="Arial"/>
                <w:lang w:val="lv-LV"/>
              </w:rPr>
            </w:pPr>
            <w:r w:rsidRPr="00470656">
              <w:rPr>
                <w:rFonts w:ascii="Arial" w:hAnsi="Arial" w:cs="Arial"/>
                <w:lang w:val="lv-LV"/>
              </w:rPr>
              <w:t>Lūdzam definēt taisngriežu dzesēšanas sistēmu specifikācijas prasības.</w:t>
            </w:r>
          </w:p>
        </w:tc>
        <w:tc>
          <w:tcPr>
            <w:tcW w:w="8930" w:type="dxa"/>
            <w:tcBorders>
              <w:top w:val="single" w:sz="4" w:space="0" w:color="auto"/>
              <w:left w:val="single" w:sz="4" w:space="0" w:color="auto"/>
              <w:bottom w:val="single" w:sz="4" w:space="0" w:color="auto"/>
              <w:right w:val="single" w:sz="4" w:space="0" w:color="auto"/>
            </w:tcBorders>
          </w:tcPr>
          <w:p w14:paraId="78C0BD55" w14:textId="77777777" w:rsidR="002946B9" w:rsidRDefault="002946B9" w:rsidP="00A65E48"/>
          <w:p w14:paraId="152C6AE1" w14:textId="77777777" w:rsidR="002946B9" w:rsidRPr="006C7B1C" w:rsidRDefault="002946B9" w:rsidP="00A65E48">
            <w:pPr>
              <w:rPr>
                <w:rFonts w:ascii="Arial" w:hAnsi="Arial" w:cs="Arial"/>
                <w:sz w:val="22"/>
              </w:rPr>
            </w:pPr>
            <w:r w:rsidRPr="006C7B1C">
              <w:rPr>
                <w:rFonts w:ascii="Arial" w:hAnsi="Arial" w:cs="Arial"/>
                <w:sz w:val="22"/>
              </w:rPr>
              <w:t>Sakarā ar jaudu samazināšanu Objektos EPEV-4 Ir dabiska konvekcijas dzesēšanas sistēma.</w:t>
            </w:r>
          </w:p>
          <w:p w14:paraId="640CFD19" w14:textId="77777777" w:rsidR="002946B9" w:rsidRPr="00470656" w:rsidRDefault="002946B9" w:rsidP="00A65E48">
            <w:pPr>
              <w:rPr>
                <w:rFonts w:ascii="Arial" w:hAnsi="Arial" w:cs="Arial"/>
                <w:sz w:val="22"/>
              </w:rPr>
            </w:pPr>
          </w:p>
        </w:tc>
      </w:tr>
      <w:tr w:rsidR="002946B9" w:rsidRPr="00096F37" w14:paraId="7095035C"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507518E1"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 xml:space="preserve">Objektam “Priedaine”(EPEV-5) atbilstoši Tehniskās specifikācijas prasībām nepieciešams “Paredzēt AKB un to uzlādes ierīču montāžu ar tālvadības (TV), </w:t>
            </w:r>
            <w:proofErr w:type="spellStart"/>
            <w:r w:rsidRPr="00470656">
              <w:rPr>
                <w:rFonts w:ascii="Arial" w:hAnsi="Arial" w:cs="Arial"/>
                <w:lang w:val="lv-LV"/>
              </w:rPr>
              <w:t>telesignalizācijas</w:t>
            </w:r>
            <w:proofErr w:type="spellEnd"/>
            <w:r w:rsidRPr="00470656">
              <w:rPr>
                <w:rFonts w:ascii="Arial" w:hAnsi="Arial" w:cs="Arial"/>
                <w:lang w:val="lv-LV"/>
              </w:rPr>
              <w:t xml:space="preserve"> (TS) un </w:t>
            </w:r>
            <w:proofErr w:type="spellStart"/>
            <w:r w:rsidRPr="00470656">
              <w:rPr>
                <w:rFonts w:ascii="Arial" w:hAnsi="Arial" w:cs="Arial"/>
                <w:lang w:val="lv-LV"/>
              </w:rPr>
              <w:t>telemērīšanas</w:t>
            </w:r>
            <w:proofErr w:type="spellEnd"/>
            <w:r w:rsidRPr="00470656">
              <w:rPr>
                <w:rFonts w:ascii="Arial" w:hAnsi="Arial" w:cs="Arial"/>
                <w:lang w:val="lv-LV"/>
              </w:rPr>
              <w:t xml:space="preserve"> (TM) funkcijām.”</w:t>
            </w:r>
          </w:p>
          <w:p w14:paraId="374840A9" w14:textId="77777777" w:rsidR="002946B9" w:rsidRPr="00470656" w:rsidRDefault="002946B9" w:rsidP="00A65E48">
            <w:pPr>
              <w:pStyle w:val="Sarakstarindkopa"/>
              <w:spacing w:line="276" w:lineRule="auto"/>
              <w:ind w:left="426"/>
              <w:rPr>
                <w:rFonts w:ascii="Arial" w:eastAsiaTheme="minorHAnsi" w:hAnsi="Arial" w:cs="Arial"/>
                <w:lang w:val="lv-LV"/>
              </w:rPr>
            </w:pPr>
            <w:r w:rsidRPr="00470656">
              <w:rPr>
                <w:rFonts w:ascii="Arial" w:hAnsi="Arial" w:cs="Arial"/>
                <w:lang w:val="lv-LV"/>
              </w:rPr>
              <w:t>Lūdzam definēt AKB un to uzlādes ierīču specifikācijas prasības.</w:t>
            </w:r>
          </w:p>
        </w:tc>
        <w:tc>
          <w:tcPr>
            <w:tcW w:w="8930" w:type="dxa"/>
            <w:tcBorders>
              <w:top w:val="single" w:sz="4" w:space="0" w:color="auto"/>
              <w:left w:val="single" w:sz="4" w:space="0" w:color="auto"/>
              <w:bottom w:val="single" w:sz="4" w:space="0" w:color="auto"/>
              <w:right w:val="single" w:sz="4" w:space="0" w:color="auto"/>
            </w:tcBorders>
          </w:tcPr>
          <w:p w14:paraId="69E573D3" w14:textId="77777777" w:rsidR="002946B9" w:rsidRDefault="002946B9" w:rsidP="00A65E48">
            <w:pPr>
              <w:rPr>
                <w:highlight w:val="green"/>
              </w:rPr>
            </w:pPr>
          </w:p>
          <w:p w14:paraId="22995D17" w14:textId="77777777" w:rsidR="002946B9" w:rsidRPr="00531788" w:rsidRDefault="002946B9" w:rsidP="00A65E48">
            <w:pPr>
              <w:rPr>
                <w:rFonts w:ascii="Arial" w:hAnsi="Arial" w:cs="Arial"/>
                <w:sz w:val="22"/>
              </w:rPr>
            </w:pPr>
            <w:r w:rsidRPr="008830A3">
              <w:rPr>
                <w:rFonts w:ascii="Arial" w:hAnsi="Arial" w:cs="Arial"/>
                <w:sz w:val="22"/>
              </w:rPr>
              <w:t>Atbilde tiks sniegta vēlāk, pieprasīta specifikācija ražotājam.</w:t>
            </w:r>
          </w:p>
        </w:tc>
      </w:tr>
      <w:tr w:rsidR="002946B9" w:rsidRPr="0098055D" w14:paraId="4BB3A4FC"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1FAECF9E" w14:textId="77777777" w:rsidR="002946B9" w:rsidRPr="00470656" w:rsidRDefault="002946B9" w:rsidP="002946B9">
            <w:pPr>
              <w:pStyle w:val="Sarakstarindkopa"/>
              <w:numPr>
                <w:ilvl w:val="0"/>
                <w:numId w:val="2"/>
              </w:numPr>
              <w:spacing w:before="120" w:after="0" w:line="276" w:lineRule="auto"/>
              <w:ind w:left="425" w:right="0" w:hanging="425"/>
              <w:contextualSpacing w:val="0"/>
              <w:rPr>
                <w:rFonts w:ascii="Arial" w:hAnsi="Arial" w:cs="Arial"/>
                <w:lang w:val="lv-LV"/>
              </w:rPr>
            </w:pPr>
            <w:r w:rsidRPr="00470656">
              <w:rPr>
                <w:rFonts w:ascii="Arial" w:hAnsi="Arial" w:cs="Arial"/>
                <w:lang w:val="lv-LV"/>
              </w:rPr>
              <w:t xml:space="preserve">Objektam “Priedaine”(EPEV-5) atbilstoši Tehniskās specifikācijas prasībām nepieciešams “Paredzēt zemsprieguma atdalītāju (1gb.) nomaiņu pret jauniem ar tālvadības (TV), </w:t>
            </w:r>
            <w:proofErr w:type="spellStart"/>
            <w:r w:rsidRPr="00470656">
              <w:rPr>
                <w:rFonts w:ascii="Arial" w:hAnsi="Arial" w:cs="Arial"/>
                <w:lang w:val="lv-LV"/>
              </w:rPr>
              <w:t>telesignalizācijas</w:t>
            </w:r>
            <w:proofErr w:type="spellEnd"/>
            <w:r w:rsidRPr="00470656">
              <w:rPr>
                <w:rFonts w:ascii="Arial" w:hAnsi="Arial" w:cs="Arial"/>
                <w:lang w:val="lv-LV"/>
              </w:rPr>
              <w:t xml:space="preserve"> (TS) un </w:t>
            </w:r>
            <w:proofErr w:type="spellStart"/>
            <w:r w:rsidRPr="00470656">
              <w:rPr>
                <w:rFonts w:ascii="Arial" w:hAnsi="Arial" w:cs="Arial"/>
                <w:lang w:val="lv-LV"/>
              </w:rPr>
              <w:t>telemērīšanas</w:t>
            </w:r>
            <w:proofErr w:type="spellEnd"/>
            <w:r w:rsidRPr="00470656">
              <w:rPr>
                <w:rFonts w:ascii="Arial" w:hAnsi="Arial" w:cs="Arial"/>
                <w:lang w:val="lv-LV"/>
              </w:rPr>
              <w:t xml:space="preserve"> (TM) funkcijām.”</w:t>
            </w:r>
          </w:p>
          <w:p w14:paraId="105FA928" w14:textId="77777777" w:rsidR="002946B9" w:rsidRPr="00470656" w:rsidRDefault="002946B9" w:rsidP="00A65E48">
            <w:pPr>
              <w:ind w:left="426"/>
              <w:rPr>
                <w:rFonts w:ascii="Arial" w:hAnsi="Arial" w:cs="Arial"/>
                <w:sz w:val="22"/>
              </w:rPr>
            </w:pPr>
            <w:r w:rsidRPr="00470656">
              <w:rPr>
                <w:rFonts w:ascii="Arial" w:hAnsi="Arial" w:cs="Arial"/>
                <w:sz w:val="22"/>
              </w:rPr>
              <w:t>Lūdzam precizēt zemsprieguma atdalītāju (1gb.) specifikācijas prasības (polu skaits, nomināla strāva, izpildījums, klimatiskas prasības).</w:t>
            </w:r>
          </w:p>
        </w:tc>
        <w:tc>
          <w:tcPr>
            <w:tcW w:w="8930" w:type="dxa"/>
            <w:tcBorders>
              <w:top w:val="single" w:sz="4" w:space="0" w:color="auto"/>
              <w:left w:val="single" w:sz="4" w:space="0" w:color="auto"/>
              <w:bottom w:val="single" w:sz="4" w:space="0" w:color="auto"/>
              <w:right w:val="single" w:sz="4" w:space="0" w:color="auto"/>
            </w:tcBorders>
          </w:tcPr>
          <w:p w14:paraId="40E92552" w14:textId="77777777" w:rsidR="002946B9" w:rsidRPr="006C7B1C" w:rsidRDefault="002946B9" w:rsidP="00A65E48">
            <w:pPr>
              <w:ind w:left="360"/>
              <w:rPr>
                <w:rFonts w:ascii="Arial" w:hAnsi="Arial" w:cs="Arial"/>
                <w:sz w:val="22"/>
              </w:rPr>
            </w:pPr>
            <w:r w:rsidRPr="006C7B1C">
              <w:rPr>
                <w:rFonts w:ascii="Arial" w:hAnsi="Arial" w:cs="Arial"/>
                <w:sz w:val="22"/>
              </w:rPr>
              <w:t>Q01-G:</w:t>
            </w:r>
          </w:p>
          <w:p w14:paraId="4B4980B2" w14:textId="77777777" w:rsidR="002946B9" w:rsidRPr="006C7B1C" w:rsidRDefault="002946B9" w:rsidP="00A65E48">
            <w:pPr>
              <w:ind w:left="360"/>
              <w:rPr>
                <w:rFonts w:ascii="Arial" w:hAnsi="Arial" w:cs="Arial"/>
                <w:sz w:val="22"/>
              </w:rPr>
            </w:pPr>
            <w:r w:rsidRPr="006C7B1C">
              <w:rPr>
                <w:rFonts w:ascii="Arial" w:hAnsi="Arial" w:cs="Arial"/>
                <w:sz w:val="22"/>
              </w:rPr>
              <w:t>МР ТУ 16-536.087-69</w:t>
            </w:r>
          </w:p>
          <w:p w14:paraId="5DDB188F" w14:textId="77777777" w:rsidR="002946B9" w:rsidRPr="006C7B1C" w:rsidRDefault="002946B9" w:rsidP="00A65E48">
            <w:pPr>
              <w:ind w:left="360"/>
              <w:rPr>
                <w:rFonts w:ascii="Arial" w:hAnsi="Arial" w:cs="Arial"/>
                <w:sz w:val="22"/>
              </w:rPr>
            </w:pPr>
            <w:r w:rsidRPr="006C7B1C">
              <w:rPr>
                <w:rFonts w:ascii="Arial" w:hAnsi="Arial" w:cs="Arial"/>
                <w:sz w:val="22"/>
              </w:rPr>
              <w:t>3-poļu,</w:t>
            </w:r>
          </w:p>
          <w:p w14:paraId="394A155E" w14:textId="77777777" w:rsidR="002946B9" w:rsidRPr="006C7B1C" w:rsidRDefault="002946B9" w:rsidP="00A65E48">
            <w:pPr>
              <w:ind w:left="360"/>
              <w:rPr>
                <w:rFonts w:ascii="Arial" w:hAnsi="Arial" w:cs="Arial"/>
                <w:sz w:val="22"/>
              </w:rPr>
            </w:pPr>
            <w:proofErr w:type="spellStart"/>
            <w:r w:rsidRPr="006C7B1C">
              <w:rPr>
                <w:rFonts w:ascii="Arial" w:hAnsi="Arial" w:cs="Arial"/>
                <w:sz w:val="22"/>
              </w:rPr>
              <w:t>In</w:t>
            </w:r>
            <w:proofErr w:type="spellEnd"/>
            <w:r w:rsidRPr="006C7B1C">
              <w:rPr>
                <w:rFonts w:ascii="Arial" w:hAnsi="Arial" w:cs="Arial"/>
                <w:sz w:val="22"/>
              </w:rPr>
              <w:t>=63A</w:t>
            </w:r>
          </w:p>
          <w:p w14:paraId="6A2294CE" w14:textId="77777777" w:rsidR="002946B9" w:rsidRPr="00470656" w:rsidRDefault="002946B9" w:rsidP="00A65E48">
            <w:pPr>
              <w:rPr>
                <w:rFonts w:ascii="Arial" w:hAnsi="Arial" w:cs="Arial"/>
                <w:sz w:val="22"/>
              </w:rPr>
            </w:pPr>
            <w:r>
              <w:rPr>
                <w:rFonts w:ascii="Arial" w:hAnsi="Arial" w:cs="Arial"/>
                <w:sz w:val="22"/>
              </w:rPr>
              <w:t xml:space="preserve">     </w:t>
            </w:r>
            <w:r w:rsidRPr="006C7B1C">
              <w:rPr>
                <w:rFonts w:ascii="Arial" w:hAnsi="Arial" w:cs="Arial"/>
                <w:sz w:val="22"/>
              </w:rPr>
              <w:t>+40..-40.</w:t>
            </w:r>
          </w:p>
        </w:tc>
      </w:tr>
      <w:tr w:rsidR="002946B9" w:rsidRPr="00470656" w14:paraId="442CD3A2" w14:textId="77777777" w:rsidTr="00A65E48">
        <w:trPr>
          <w:trHeight w:val="1393"/>
        </w:trPr>
        <w:tc>
          <w:tcPr>
            <w:tcW w:w="5807" w:type="dxa"/>
            <w:tcBorders>
              <w:top w:val="single" w:sz="4" w:space="0" w:color="auto"/>
              <w:left w:val="single" w:sz="4" w:space="0" w:color="auto"/>
              <w:bottom w:val="single" w:sz="4" w:space="0" w:color="auto"/>
              <w:right w:val="single" w:sz="4" w:space="0" w:color="auto"/>
            </w:tcBorders>
          </w:tcPr>
          <w:p w14:paraId="45CD44F1" w14:textId="77777777" w:rsidR="002946B9" w:rsidRPr="00470656" w:rsidRDefault="002946B9" w:rsidP="002946B9">
            <w:pPr>
              <w:numPr>
                <w:ilvl w:val="0"/>
                <w:numId w:val="2"/>
              </w:numPr>
              <w:rPr>
                <w:rFonts w:ascii="Arial" w:hAnsi="Arial" w:cs="Arial"/>
                <w:sz w:val="22"/>
              </w:rPr>
            </w:pPr>
            <w:r w:rsidRPr="00470656">
              <w:rPr>
                <w:rFonts w:ascii="Arial" w:hAnsi="Arial" w:cs="Arial"/>
                <w:sz w:val="22"/>
              </w:rPr>
              <w:lastRenderedPageBreak/>
              <w:t xml:space="preserve">Iepazīstoties ar Sarunu procedūras ar publikāciju nolikumu un tai pievienotajiem pielikumiem konstatējam, ka līguma projekta 8.punktā ir ietverta prasība līguma izpildes nodrošinājumu iesniegt tikai kā </w:t>
            </w:r>
            <w:r w:rsidRPr="00470656">
              <w:rPr>
                <w:rFonts w:ascii="Arial" w:hAnsi="Arial" w:cs="Arial"/>
                <w:b/>
                <w:sz w:val="22"/>
                <w:u w:val="single"/>
              </w:rPr>
              <w:t>pretendenta naudas summas iemaksu pasūtītāja bankas kontā</w:t>
            </w:r>
            <w:r w:rsidRPr="00470656">
              <w:rPr>
                <w:rFonts w:ascii="Arial" w:hAnsi="Arial" w:cs="Arial"/>
                <w:sz w:val="22"/>
              </w:rPr>
              <w:t>, neparedzot iespēju iesniegt analoģisku nodrošinājumu, ko izsniedz Latvijā atzītas apdrošināšanas sabiedrības.</w:t>
            </w:r>
          </w:p>
          <w:p w14:paraId="6EDAB2E1" w14:textId="77777777" w:rsidR="002946B9" w:rsidRPr="00470656" w:rsidRDefault="002946B9" w:rsidP="00A65E48">
            <w:pPr>
              <w:rPr>
                <w:rFonts w:ascii="Arial" w:hAnsi="Arial" w:cs="Arial"/>
                <w:sz w:val="22"/>
              </w:rPr>
            </w:pPr>
            <w:r w:rsidRPr="00470656">
              <w:rPr>
                <w:rFonts w:ascii="Arial" w:hAnsi="Arial" w:cs="Arial"/>
                <w:sz w:val="22"/>
              </w:rPr>
              <w:t xml:space="preserve">Gribam vērst Jūsu uzmanību, ka VAS “Latvijas dzelzceļš” līguma projekta 8.punktā ietvertā prasība, paredzot tikai </w:t>
            </w:r>
            <w:r w:rsidRPr="00470656">
              <w:rPr>
                <w:rFonts w:ascii="Arial" w:hAnsi="Arial" w:cs="Arial"/>
                <w:b/>
                <w:sz w:val="22"/>
                <w:u w:val="single"/>
              </w:rPr>
              <w:t>pretendenta naudas, summas iemaksu pasūtītāja bankas kontā</w:t>
            </w:r>
            <w:r w:rsidRPr="00470656">
              <w:rPr>
                <w:rFonts w:ascii="Arial" w:hAnsi="Arial" w:cs="Arial"/>
                <w:sz w:val="22"/>
              </w:rPr>
              <w:t xml:space="preserve">, kā līguma izpildes nodrošinājumu, neparedzot iespēju iesniegt uzņēmējam juridiskā spēka un satura ziņā līdzvērtīgu Latvijā darbojošās apdrošināšanas kompānijas izsniegtu nodrošinājumu, ir nepamatota un neatļauta rīcība, jo neatbilst spēkā esošajai un iedibinātajai praksei (skat. Iepirkumu uzraudzības biroja, turpmāk tekstā </w:t>
            </w:r>
            <w:r w:rsidRPr="00470656">
              <w:rPr>
                <w:rFonts w:ascii="Arial" w:hAnsi="Arial" w:cs="Arial"/>
                <w:b/>
                <w:sz w:val="22"/>
              </w:rPr>
              <w:t>“IUB”</w:t>
            </w:r>
            <w:r w:rsidRPr="00470656">
              <w:rPr>
                <w:rFonts w:ascii="Arial" w:hAnsi="Arial" w:cs="Arial"/>
                <w:sz w:val="22"/>
              </w:rPr>
              <w:t xml:space="preserve">, 2014.gada 04.aprīļa lēmumu lietā Nr.4-2.2/14-7), kā arī ir atzīta, kā konkurenci ierobežojoša prasība. Tā piemēram IUB ir atzinis, ka </w:t>
            </w:r>
            <w:r w:rsidRPr="00470656">
              <w:rPr>
                <w:rFonts w:ascii="Arial" w:hAnsi="Arial" w:cs="Arial"/>
                <w:i/>
                <w:sz w:val="22"/>
              </w:rPr>
              <w:t xml:space="preserve">ņemot vērā, ka arī apdrošināšanas polisi var izsniegt kā beznosacījuma galvojumu (t.i., paredzot, ka nodrošinājuma devējs izmaksā nodrošinājumā paredzēto summu pēc pirmā pieprasījuma, skat., piemēram, IUB mājaslapā publicēto Latvijas Apdrošinātāju asociācijas skaidrojošo informāciju un ieteikumus publiskajiem galvojumu apdrošināšanas iepirkumiem </w:t>
            </w:r>
            <w:hyperlink r:id="rId5" w:history="1">
              <w:r w:rsidRPr="00470656">
                <w:rPr>
                  <w:rStyle w:val="Hipersaite"/>
                  <w:rFonts w:ascii="Arial" w:hAnsi="Arial" w:cs="Arial"/>
                  <w:i/>
                  <w:sz w:val="22"/>
                </w:rPr>
                <w:t>http://www.iub.gov.lv/files/upload/Ieteik_IUB_galvojumu_apdr_20140116.pdf</w:t>
              </w:r>
            </w:hyperlink>
            <w:r w:rsidRPr="00470656">
              <w:rPr>
                <w:rFonts w:ascii="Arial" w:hAnsi="Arial" w:cs="Arial"/>
                <w:i/>
                <w:sz w:val="22"/>
              </w:rPr>
              <w:t>), kura iestāšanās gadījumā sabiedrisko pakalpojumu sniedzējam tiek izmaksāta apdrošināšanas atlīdzībā paredzētā summa, iesniegumu izskatīšanas komisijas ieskatā nav pamata uzskatīt, ka apdrošināšanas polise nevar būt viens no piedāvājuma nodrošinājuma un saistību izpildes nodrošinājuma veidiem.</w:t>
            </w:r>
          </w:p>
          <w:p w14:paraId="570D6011" w14:textId="77777777" w:rsidR="002946B9" w:rsidRPr="00470656" w:rsidRDefault="002946B9" w:rsidP="00A65E48">
            <w:pPr>
              <w:pStyle w:val="Sarakstarindkopa"/>
              <w:spacing w:after="0" w:line="240" w:lineRule="auto"/>
              <w:rPr>
                <w:rFonts w:ascii="Arial" w:hAnsi="Arial" w:cs="Arial"/>
                <w:lang w:val="lv-LV"/>
              </w:rPr>
            </w:pPr>
          </w:p>
          <w:p w14:paraId="372B4F9B" w14:textId="77777777" w:rsidR="002946B9" w:rsidRPr="00470656" w:rsidRDefault="002946B9" w:rsidP="00A65E48">
            <w:pPr>
              <w:rPr>
                <w:rFonts w:ascii="Arial" w:hAnsi="Arial" w:cs="Arial"/>
                <w:sz w:val="22"/>
              </w:rPr>
            </w:pPr>
            <w:r w:rsidRPr="00470656">
              <w:rPr>
                <w:rFonts w:ascii="Arial" w:hAnsi="Arial" w:cs="Arial"/>
                <w:sz w:val="22"/>
              </w:rPr>
              <w:t xml:space="preserve">Savukārt attiecībā uz sabiedrisko pakalpojumu sniedzēja lietā Nr. 4-2.2/14-7 norādīto, ka, ja kā viens no piedāvājuma nodrošinājuma un saistību izpildes nodrošinājuma veidiem tik noteikta apdrošināšanas polise, tad tam palielinās tiesvedības riski, iesniegumu izskatīšanas komisija norādīja, </w:t>
            </w:r>
            <w:r w:rsidRPr="00470656">
              <w:rPr>
                <w:rFonts w:ascii="Arial" w:hAnsi="Arial" w:cs="Arial"/>
                <w:i/>
                <w:sz w:val="22"/>
              </w:rPr>
              <w:t>ka neatkarīgi no tā, kādu piedāvājuma nodrošinājumu un saistību izpildes nodrošinājumu izvēlas pretendents, Sabiedrisko pakalpojumu sniedzējam pastāv tiesvedības riski, ja pretendenta ieskatā piedāvājuma nodrošinājums un saistību izpildes nodrošinājums tiktu ieturēts nepamatoti. Proti, iesniegumu izskatīšanas komisija nekonstatē, ka atkarībā no piedāvājuma nodrošinājuma un saistību izpildes nodrošinājuma veida Sabiedrisko pakalpojumu sniedzējam samazinātos kādi tiesvedības riski saistībā ar piedāvājuma nodrošinājuma un saistību izpildes nodrošinājuma ieturēšanu.</w:t>
            </w:r>
          </w:p>
          <w:p w14:paraId="1399C893" w14:textId="77777777" w:rsidR="002946B9" w:rsidRPr="00470656" w:rsidRDefault="002946B9" w:rsidP="00A65E48">
            <w:pPr>
              <w:rPr>
                <w:rFonts w:ascii="Arial" w:hAnsi="Arial" w:cs="Arial"/>
                <w:sz w:val="22"/>
              </w:rPr>
            </w:pPr>
            <w:r w:rsidRPr="00470656">
              <w:rPr>
                <w:rFonts w:ascii="Arial" w:hAnsi="Arial" w:cs="Arial"/>
                <w:sz w:val="22"/>
              </w:rPr>
              <w:t>Vadoties no visa augstāk minētā, lūdzu VAS “Latvijas Dzelzceļš” atzīt, ka par līguma izpildes nodrošinājumu (garantiju) der arī juridiskā spēka un satura ziņā līdzvērtīgs saistību (t.sk. garantijas laika) nodrošinājums, ko izsniegusi Latvijā darbojošās apdrošināšanas kompānija.</w:t>
            </w:r>
          </w:p>
        </w:tc>
        <w:tc>
          <w:tcPr>
            <w:tcW w:w="8930" w:type="dxa"/>
            <w:tcBorders>
              <w:top w:val="single" w:sz="4" w:space="0" w:color="auto"/>
              <w:left w:val="single" w:sz="4" w:space="0" w:color="auto"/>
              <w:bottom w:val="single" w:sz="4" w:space="0" w:color="auto"/>
              <w:right w:val="single" w:sz="4" w:space="0" w:color="auto"/>
            </w:tcBorders>
          </w:tcPr>
          <w:p w14:paraId="0DB06C06" w14:textId="77777777" w:rsidR="002946B9" w:rsidRPr="00470656" w:rsidRDefault="002946B9" w:rsidP="00A65E48">
            <w:pPr>
              <w:rPr>
                <w:rFonts w:ascii="Arial" w:hAnsi="Arial" w:cs="Arial"/>
                <w:sz w:val="22"/>
              </w:rPr>
            </w:pPr>
            <w:r w:rsidRPr="00470656">
              <w:rPr>
                <w:rFonts w:ascii="Arial" w:hAnsi="Arial" w:cs="Arial"/>
                <w:sz w:val="22"/>
              </w:rPr>
              <w:lastRenderedPageBreak/>
              <w:t xml:space="preserve">Skatīt </w:t>
            </w:r>
            <w:r w:rsidRPr="0098055D">
              <w:rPr>
                <w:rFonts w:ascii="Arial" w:hAnsi="Arial" w:cs="Arial"/>
                <w:color w:val="FF0000"/>
                <w:sz w:val="22"/>
              </w:rPr>
              <w:t>Grozījumus Nr.1</w:t>
            </w:r>
          </w:p>
        </w:tc>
      </w:tr>
    </w:tbl>
    <w:p w14:paraId="16452495" w14:textId="77777777" w:rsidR="00407A20" w:rsidRDefault="00407A20"/>
    <w:sectPr w:rsidR="00407A20" w:rsidSect="002946B9">
      <w:pgSz w:w="16838" w:h="11906" w:orient="landscape"/>
      <w:pgMar w:top="1135"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A2454"/>
    <w:multiLevelType w:val="hybridMultilevel"/>
    <w:tmpl w:val="3A3448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F067BD"/>
    <w:multiLevelType w:val="hybridMultilevel"/>
    <w:tmpl w:val="2B68855E"/>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2" w15:restartNumberingAfterBreak="0">
    <w:nsid w:val="53134528"/>
    <w:multiLevelType w:val="hybridMultilevel"/>
    <w:tmpl w:val="8D822AE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88"/>
    <w:rsid w:val="002946B9"/>
    <w:rsid w:val="00407A20"/>
    <w:rsid w:val="004A7F3C"/>
    <w:rsid w:val="00866D39"/>
    <w:rsid w:val="00980D88"/>
    <w:rsid w:val="00A465D0"/>
    <w:rsid w:val="00BD159E"/>
    <w:rsid w:val="00E540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95AB"/>
  <w15:chartTrackingRefBased/>
  <w15:docId w15:val="{645F4149-74A0-4FF6-8DBB-B04DD25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7F3C"/>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4A7F3C"/>
    <w:pPr>
      <w:jc w:val="center"/>
    </w:pPr>
    <w:rPr>
      <w:rFonts w:eastAsia="Times New Roman"/>
      <w:sz w:val="28"/>
      <w:szCs w:val="20"/>
    </w:rPr>
  </w:style>
  <w:style w:type="character" w:customStyle="1" w:styleId="NosaukumsRakstz">
    <w:name w:val="Nosaukums Rakstz."/>
    <w:basedOn w:val="Noklusjumarindkopasfonts"/>
    <w:link w:val="Nosaukums"/>
    <w:rsid w:val="004A7F3C"/>
    <w:rPr>
      <w:rFonts w:ascii="Times New Roman" w:eastAsia="Times New Roman" w:hAnsi="Times New Roman" w:cs="Times New Roman"/>
      <w:sz w:val="28"/>
      <w:szCs w:val="20"/>
    </w:rPr>
  </w:style>
  <w:style w:type="table" w:styleId="Reatabula">
    <w:name w:val="Table Grid"/>
    <w:aliases w:val="CV table"/>
    <w:basedOn w:val="Parastatabula"/>
    <w:uiPriority w:val="59"/>
    <w:rsid w:val="004A7F3C"/>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umurets,PPS_Bullet,Virsraksti,2,H&amp;P List Paragraph,Strip,Normal bullet 2,Bullet list,Bullets,Numbered List,List Paragraph1,Paragraph,Bullet point 1,1st level - Bullet List Paragraph"/>
    <w:basedOn w:val="Parasts"/>
    <w:link w:val="SarakstarindkopaRakstz"/>
    <w:qFormat/>
    <w:rsid w:val="00866D39"/>
    <w:pPr>
      <w:spacing w:after="5" w:line="268" w:lineRule="auto"/>
      <w:ind w:left="720" w:right="84" w:hanging="10"/>
      <w:contextualSpacing/>
    </w:pPr>
    <w:rPr>
      <w:rFonts w:eastAsia="Times New Roman"/>
      <w:color w:val="000000"/>
      <w:sz w:val="22"/>
      <w:lang w:val="ru-RU" w:eastAsia="ru-RU"/>
    </w:rPr>
  </w:style>
  <w:style w:type="character" w:customStyle="1" w:styleId="SarakstarindkopaRakstz">
    <w:name w:val="Saraksta rindkopa Rakstz."/>
    <w:aliases w:val="Saistīto dokumentu saraksts Rakstz.,Syle 1 Rakstz.,Numurets Rakstz.,PPS_Bullet Rakstz.,Virsraksti Rakstz.,2 Rakstz.,H&amp;P List Paragraph Rakstz.,Strip Rakstz.,Normal bullet 2 Rakstz.,Bullet list Rakstz.,Bullets Rakstz."/>
    <w:link w:val="Sarakstarindkopa"/>
    <w:qFormat/>
    <w:locked/>
    <w:rsid w:val="00866D39"/>
    <w:rPr>
      <w:rFonts w:ascii="Times New Roman" w:eastAsia="Times New Roman" w:hAnsi="Times New Roman" w:cs="Times New Roman"/>
      <w:color w:val="000000"/>
      <w:lang w:val="ru-RU" w:eastAsia="ru-RU"/>
    </w:rPr>
  </w:style>
  <w:style w:type="paragraph" w:styleId="Paraststmeklis">
    <w:name w:val="Normal (Web)"/>
    <w:basedOn w:val="Parasts"/>
    <w:uiPriority w:val="99"/>
    <w:unhideWhenUsed/>
    <w:rsid w:val="00866D39"/>
    <w:pPr>
      <w:spacing w:before="100" w:beforeAutospacing="1" w:after="100" w:afterAutospacing="1" w:line="254" w:lineRule="auto"/>
      <w:jc w:val="left"/>
    </w:pPr>
    <w:rPr>
      <w:rFonts w:asciiTheme="minorHAnsi" w:hAnsiTheme="minorHAnsi" w:cstheme="minorBidi"/>
      <w:sz w:val="22"/>
    </w:rPr>
  </w:style>
  <w:style w:type="paragraph" w:customStyle="1" w:styleId="Nos2">
    <w:name w:val="Nos2"/>
    <w:rsid w:val="002946B9"/>
    <w:pPr>
      <w:spacing w:before="120" w:after="120" w:line="240" w:lineRule="auto"/>
      <w:jc w:val="center"/>
    </w:pPr>
    <w:rPr>
      <w:rFonts w:ascii="Times New Roman" w:eastAsia="Times New Roman" w:hAnsi="Times New Roman" w:cs="Times New Roman"/>
      <w:bCs/>
      <w:sz w:val="40"/>
      <w:szCs w:val="40"/>
      <w:lang w:eastAsia="ar-SA"/>
    </w:rPr>
  </w:style>
  <w:style w:type="character" w:styleId="Hipersaite">
    <w:name w:val="Hyperlink"/>
    <w:rsid w:val="002946B9"/>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ub.gov.lv/files/upload/Ieteik_IUB_galvojumu_apdr_201401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7814</Words>
  <Characters>4454</Characters>
  <Application>Microsoft Office Word</Application>
  <DocSecurity>0</DocSecurity>
  <Lines>37</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2021-06-10T12:58:00Z</dcterms:created>
  <dcterms:modified xsi:type="dcterms:W3CDTF">2021-06-10T12:58:00Z</dcterms:modified>
</cp:coreProperties>
</file>