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7528D8E2" w:rsidR="001A3CAD" w:rsidRPr="00B91F0C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CA2ED2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Pr="00E42911">
        <w:rPr>
          <w:rFonts w:ascii="Times New Roman" w:eastAsia="Arial Unicode MS" w:hAnsi="Times New Roman" w:cs="Times New Roman"/>
          <w:i/>
          <w:sz w:val="24"/>
          <w:szCs w:val="24"/>
        </w:rPr>
        <w:t>gada</w:t>
      </w:r>
      <w:r w:rsidR="00CA2ED2" w:rsidRPr="00E42911">
        <w:rPr>
          <w:rFonts w:ascii="Times New Roman" w:eastAsia="Arial Unicode MS" w:hAnsi="Times New Roman" w:cs="Times New Roman"/>
          <w:i/>
          <w:sz w:val="24"/>
          <w:szCs w:val="24"/>
        </w:rPr>
        <w:t xml:space="preserve"> 2</w:t>
      </w:r>
      <w:r w:rsidR="00F82144" w:rsidRPr="00E42911">
        <w:rPr>
          <w:rFonts w:ascii="Times New Roman" w:eastAsia="Arial Unicode MS" w:hAnsi="Times New Roman" w:cs="Times New Roman"/>
          <w:i/>
          <w:sz w:val="24"/>
          <w:szCs w:val="24"/>
        </w:rPr>
        <w:t>6</w:t>
      </w:r>
      <w:r w:rsidR="002A2ACD" w:rsidRPr="00E42911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3338D2" w:rsidRPr="00E42911">
        <w:rPr>
          <w:rFonts w:ascii="Times New Roman" w:eastAsia="Arial Unicode MS" w:hAnsi="Times New Roman" w:cs="Times New Roman"/>
          <w:i/>
          <w:sz w:val="24"/>
          <w:szCs w:val="24"/>
        </w:rPr>
        <w:t>j</w:t>
      </w:r>
      <w:r w:rsidR="00CA2ED2" w:rsidRPr="00E42911">
        <w:rPr>
          <w:rFonts w:ascii="Times New Roman" w:eastAsia="Arial Unicode MS" w:hAnsi="Times New Roman" w:cs="Times New Roman"/>
          <w:i/>
          <w:sz w:val="24"/>
          <w:szCs w:val="24"/>
        </w:rPr>
        <w:t>anvār</w:t>
      </w:r>
      <w:r w:rsidR="002A2ACD" w:rsidRPr="00E42911">
        <w:rPr>
          <w:rFonts w:ascii="Times New Roman" w:eastAsia="Arial Unicode MS" w:hAnsi="Times New Roman" w:cs="Times New Roman"/>
          <w:i/>
          <w:sz w:val="24"/>
          <w:szCs w:val="24"/>
        </w:rPr>
        <w:t>a</w:t>
      </w:r>
    </w:p>
    <w:p w14:paraId="74333141" w14:textId="43AB5C20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126AD8C6" w:rsidR="00713CA1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80AD289" w14:textId="07FB376E" w:rsidR="00184EB8" w:rsidRPr="00AA44A7" w:rsidRDefault="00184EB8" w:rsidP="00DB2F93">
      <w:pPr>
        <w:pStyle w:val="Nosaukums"/>
        <w:rPr>
          <w:b/>
          <w:sz w:val="24"/>
          <w:szCs w:val="24"/>
        </w:rPr>
      </w:pPr>
      <w:r w:rsidRPr="00184EB8">
        <w:rPr>
          <w:b/>
          <w:sz w:val="24"/>
          <w:szCs w:val="24"/>
        </w:rPr>
        <w:t>sarunu procedūras ar publikāciju</w:t>
      </w:r>
    </w:p>
    <w:p w14:paraId="266BD8DA" w14:textId="77777777" w:rsidR="00184EB8" w:rsidRDefault="00184EB8" w:rsidP="00DB2F93">
      <w:pPr>
        <w:pStyle w:val="Nosaukums"/>
        <w:rPr>
          <w:b/>
          <w:sz w:val="24"/>
          <w:szCs w:val="24"/>
        </w:rPr>
      </w:pPr>
      <w:r w:rsidRPr="00184EB8">
        <w:rPr>
          <w:b/>
          <w:sz w:val="24"/>
          <w:szCs w:val="24"/>
        </w:rPr>
        <w:t xml:space="preserve">„Nelaimes gadījumu un dzīvības apdrošināšana” </w:t>
      </w:r>
    </w:p>
    <w:p w14:paraId="6332F65D" w14:textId="7EA0A2C1" w:rsidR="001A3CAD" w:rsidRPr="00AA44A7" w:rsidRDefault="002A2ACD" w:rsidP="00DB2F93">
      <w:pPr>
        <w:pStyle w:val="Nosaukums"/>
        <w:rPr>
          <w:b/>
          <w:sz w:val="24"/>
          <w:szCs w:val="24"/>
        </w:rPr>
      </w:pPr>
      <w:r w:rsidRPr="00AA44A7">
        <w:rPr>
          <w:b/>
          <w:sz w:val="24"/>
          <w:szCs w:val="24"/>
        </w:rPr>
        <w:t>(iepirkuma identifikācijas numurs: LDZ 202</w:t>
      </w:r>
      <w:r w:rsidR="00184EB8">
        <w:rPr>
          <w:b/>
          <w:sz w:val="24"/>
          <w:szCs w:val="24"/>
        </w:rPr>
        <w:t>2</w:t>
      </w:r>
      <w:r w:rsidRPr="00AA44A7">
        <w:rPr>
          <w:b/>
          <w:sz w:val="24"/>
          <w:szCs w:val="24"/>
        </w:rPr>
        <w:t>/</w:t>
      </w:r>
      <w:r w:rsidR="00184EB8" w:rsidRPr="00184EB8">
        <w:rPr>
          <w:b/>
          <w:sz w:val="24"/>
          <w:szCs w:val="24"/>
        </w:rPr>
        <w:t>1-SPAVC</w:t>
      </w:r>
      <w:r w:rsidRPr="00AA44A7">
        <w:rPr>
          <w:b/>
          <w:sz w:val="24"/>
          <w:szCs w:val="24"/>
        </w:rPr>
        <w:t>)</w:t>
      </w:r>
    </w:p>
    <w:p w14:paraId="35222B4C" w14:textId="77777777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 w:rsidRPr="00AA44A7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10277" w:type="dxa"/>
        <w:jc w:val="center"/>
        <w:tblLook w:val="04A0" w:firstRow="1" w:lastRow="0" w:firstColumn="1" w:lastColumn="0" w:noHBand="0" w:noVBand="1"/>
      </w:tblPr>
      <w:tblGrid>
        <w:gridCol w:w="867"/>
        <w:gridCol w:w="3814"/>
        <w:gridCol w:w="5596"/>
      </w:tblGrid>
      <w:tr w:rsidR="00883223" w:rsidRPr="00DB2F93" w14:paraId="69F3C653" w14:textId="77777777" w:rsidTr="00F82144">
        <w:trPr>
          <w:trHeight w:val="409"/>
          <w:jc w:val="center"/>
        </w:trPr>
        <w:tc>
          <w:tcPr>
            <w:tcW w:w="867" w:type="dxa"/>
            <w:shd w:val="clear" w:color="auto" w:fill="FFF2CC" w:themeFill="accent4" w:themeFillTint="33"/>
          </w:tcPr>
          <w:p w14:paraId="10C10E25" w14:textId="77777777" w:rsidR="00883223" w:rsidRPr="00A534AB" w:rsidRDefault="00883223" w:rsidP="00DB2F93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1" w:name="_Hlk70326926"/>
            <w:r w:rsidRPr="00A534AB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3814" w:type="dxa"/>
            <w:shd w:val="clear" w:color="auto" w:fill="FFF2CC" w:themeFill="accent4" w:themeFillTint="33"/>
          </w:tcPr>
          <w:p w14:paraId="59485BCF" w14:textId="00AB9BC1" w:rsidR="00883223" w:rsidRPr="00A534AB" w:rsidRDefault="00883223" w:rsidP="00DB2F93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A534AB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224876" w:rsidRPr="00A534AB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5596" w:type="dxa"/>
            <w:shd w:val="clear" w:color="auto" w:fill="FFF2CC" w:themeFill="accent4" w:themeFillTint="33"/>
          </w:tcPr>
          <w:p w14:paraId="47F70125" w14:textId="5282F628" w:rsidR="00883223" w:rsidRPr="00A534AB" w:rsidRDefault="00883223" w:rsidP="00DB2F93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A534AB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224876" w:rsidRPr="00DB2F93" w14:paraId="29176997" w14:textId="77777777" w:rsidTr="00F82144">
        <w:trPr>
          <w:trHeight w:val="275"/>
          <w:jc w:val="center"/>
        </w:trPr>
        <w:tc>
          <w:tcPr>
            <w:tcW w:w="867" w:type="dxa"/>
            <w:shd w:val="clear" w:color="auto" w:fill="FFF2CC" w:themeFill="accent4" w:themeFillTint="33"/>
          </w:tcPr>
          <w:p w14:paraId="48AE9993" w14:textId="77777777" w:rsidR="00224876" w:rsidRPr="00A534AB" w:rsidRDefault="00224876" w:rsidP="00DB2F9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lang w:eastAsia="en-US"/>
              </w:rPr>
            </w:pPr>
          </w:p>
        </w:tc>
        <w:tc>
          <w:tcPr>
            <w:tcW w:w="3814" w:type="dxa"/>
            <w:shd w:val="clear" w:color="auto" w:fill="FFF2CC" w:themeFill="accent4" w:themeFillTint="33"/>
          </w:tcPr>
          <w:p w14:paraId="6D46829A" w14:textId="435F940F" w:rsidR="00224876" w:rsidRPr="00A534AB" w:rsidRDefault="00224876" w:rsidP="00DB2F93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A534AB">
              <w:rPr>
                <w:rFonts w:ascii="Times New Roman" w:eastAsia="Calibri" w:hAnsi="Times New Roman" w:cs="Times New Roman"/>
                <w:sz w:val="22"/>
                <w:lang w:eastAsia="en-US"/>
              </w:rPr>
              <w:t>21.01.2022.</w:t>
            </w:r>
          </w:p>
        </w:tc>
        <w:tc>
          <w:tcPr>
            <w:tcW w:w="5596" w:type="dxa"/>
            <w:shd w:val="clear" w:color="auto" w:fill="FFF2CC" w:themeFill="accent4" w:themeFillTint="33"/>
          </w:tcPr>
          <w:p w14:paraId="450D44DB" w14:textId="501BE5EB" w:rsidR="00224876" w:rsidRPr="00A534AB" w:rsidRDefault="00224876" w:rsidP="00DB2F93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A534AB"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  <w:r w:rsidR="00F82144">
              <w:rPr>
                <w:rFonts w:ascii="Times New Roman" w:eastAsia="Calibri" w:hAnsi="Times New Roman" w:cs="Times New Roman"/>
                <w:sz w:val="22"/>
                <w:lang w:eastAsia="en-US"/>
              </w:rPr>
              <w:t>6</w:t>
            </w:r>
            <w:r w:rsidRPr="00A534AB">
              <w:rPr>
                <w:rFonts w:ascii="Times New Roman" w:eastAsia="Calibri" w:hAnsi="Times New Roman" w:cs="Times New Roman"/>
                <w:sz w:val="22"/>
                <w:lang w:eastAsia="en-US"/>
              </w:rPr>
              <w:t>.01.2022.</w:t>
            </w:r>
          </w:p>
        </w:tc>
      </w:tr>
      <w:tr w:rsidR="00883223" w:rsidRPr="00DB2F93" w14:paraId="466E5168" w14:textId="77777777" w:rsidTr="00F82144">
        <w:trPr>
          <w:trHeight w:val="1441"/>
          <w:jc w:val="center"/>
        </w:trPr>
        <w:tc>
          <w:tcPr>
            <w:tcW w:w="867" w:type="dxa"/>
            <w:shd w:val="clear" w:color="auto" w:fill="auto"/>
          </w:tcPr>
          <w:p w14:paraId="480C4ED8" w14:textId="77777777" w:rsidR="00883223" w:rsidRPr="00A534AB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534AB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3814" w:type="dxa"/>
            <w:shd w:val="clear" w:color="auto" w:fill="auto"/>
          </w:tcPr>
          <w:p w14:paraId="1B399581" w14:textId="5FD365AF" w:rsidR="00717B2B" w:rsidRPr="00A534AB" w:rsidRDefault="00224876" w:rsidP="00717B2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34AB">
              <w:rPr>
                <w:rFonts w:ascii="Times New Roman" w:hAnsi="Times New Roman" w:cs="Times New Roman"/>
                <w:color w:val="000000"/>
                <w:sz w:val="22"/>
              </w:rPr>
              <w:t>Lūdzam precizēt VAS “Latvijas dzelzceļš” rīkotās sarunu procedūras ar publikāciju “Nelaimes gadījumu un dzīvības apdrošināšana” nolikuma 1. pielikumā “PRASĪBAS PRETENDENTIEM/ IESNIEDZAMIE DOKUMENTI UN INFORMĀCIJA” 4.4. punktā minētās prasības formulējumu “iepirkuma priekšmetam līdzīga satura un apjoma līgumus”.  Vai tas nozīmē, ka  pretendents atbilst kvalifikācijas kritērijam, ja pēdējo 3 (trīs) darbības gadu laikā sekmīgi noslēdzis vismaz 2 (divus) iepirkumu līgumus, katru ar ne mazāk kā 8000 apdrošinātām personām un līguma summu ne mazāku par 91500.00 EUR</w:t>
            </w:r>
            <w:r w:rsidR="001E670B" w:rsidRPr="00A534AB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5596" w:type="dxa"/>
            <w:shd w:val="clear" w:color="auto" w:fill="auto"/>
          </w:tcPr>
          <w:p w14:paraId="0B2931F6" w14:textId="3E0E4A0D" w:rsidR="003A407E" w:rsidRPr="00D97F36" w:rsidRDefault="001E670B" w:rsidP="00717B2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7F36">
              <w:rPr>
                <w:rFonts w:ascii="Times New Roman" w:hAnsi="Times New Roman" w:cs="Times New Roman"/>
                <w:color w:val="000000"/>
                <w:sz w:val="22"/>
              </w:rPr>
              <w:t xml:space="preserve">Ar nolikuma 1.pielikuma 4.4.punktā minēto </w:t>
            </w:r>
            <w:r w:rsidRPr="00F72336">
              <w:rPr>
                <w:rFonts w:ascii="Times New Roman" w:hAnsi="Times New Roman" w:cs="Times New Roman"/>
                <w:color w:val="000000"/>
                <w:sz w:val="22"/>
              </w:rPr>
              <w:t>pasūtītājs saprot, ka pretendentam ir jābūt atbilstošam apjomam (vismaz</w:t>
            </w:r>
            <w:r w:rsidR="0035008A" w:rsidRPr="00F72336">
              <w:rPr>
                <w:rFonts w:ascii="Times New Roman" w:hAnsi="Times New Roman" w:cs="Times New Roman"/>
                <w:color w:val="000000"/>
                <w:sz w:val="22"/>
              </w:rPr>
              <w:t xml:space="preserve"> 64</w:t>
            </w:r>
            <w:r w:rsidR="00C91984" w:rsidRPr="00F72336">
              <w:rPr>
                <w:rFonts w:ascii="Times New Roman" w:hAnsi="Times New Roman" w:cs="Times New Roman"/>
                <w:color w:val="000000"/>
                <w:sz w:val="22"/>
              </w:rPr>
              <w:t>00</w:t>
            </w:r>
            <w:r w:rsidRPr="00F7233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="008E3BDB" w:rsidRPr="00F72336">
              <w:rPr>
                <w:rFonts w:ascii="Times New Roman" w:hAnsi="Times New Roman" w:cs="Times New Roman"/>
                <w:color w:val="000000"/>
                <w:sz w:val="22"/>
              </w:rPr>
              <w:t>apdrošinātas persona</w:t>
            </w:r>
            <w:r w:rsidR="00CB429C">
              <w:rPr>
                <w:rFonts w:ascii="Times New Roman" w:hAnsi="Times New Roman" w:cs="Times New Roman"/>
                <w:color w:val="000000"/>
                <w:sz w:val="22"/>
              </w:rPr>
              <w:t>s</w:t>
            </w:r>
            <w:r w:rsidR="00CB429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="00CB429C">
              <w:rPr>
                <w:rFonts w:ascii="Times New Roman" w:hAnsi="Times New Roman" w:cs="Times New Roman"/>
                <w:color w:val="000000"/>
                <w:sz w:val="22"/>
              </w:rPr>
              <w:t>(s</w:t>
            </w:r>
            <w:r w:rsidR="00CB429C">
              <w:rPr>
                <w:rFonts w:ascii="Times New Roman" w:hAnsi="Times New Roman" w:cs="Times New Roman"/>
                <w:color w:val="000000"/>
                <w:sz w:val="22"/>
              </w:rPr>
              <w:t>katīt</w:t>
            </w:r>
            <w:r w:rsidR="00CB429C">
              <w:rPr>
                <w:rFonts w:ascii="Times New Roman" w:hAnsi="Times New Roman" w:cs="Times New Roman"/>
                <w:color w:val="000000"/>
                <w:sz w:val="22"/>
              </w:rPr>
              <w:t xml:space="preserve"> nolikuma</w:t>
            </w:r>
            <w:r w:rsidR="00CB429C">
              <w:rPr>
                <w:rFonts w:ascii="Times New Roman" w:hAnsi="Times New Roman" w:cs="Times New Roman"/>
                <w:color w:val="000000"/>
                <w:sz w:val="22"/>
              </w:rPr>
              <w:t xml:space="preserve"> Grozījumus Nr.1.</w:t>
            </w:r>
            <w:r w:rsidR="00CB429C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  <w:r w:rsidRPr="00F72336">
              <w:rPr>
                <w:rFonts w:ascii="Times New Roman" w:hAnsi="Times New Roman" w:cs="Times New Roman"/>
                <w:color w:val="000000"/>
                <w:sz w:val="22"/>
              </w:rPr>
              <w:t xml:space="preserve">) un saturam (nelaimes gadījumu un dzīvības apdrošināšana). </w:t>
            </w:r>
            <w:r w:rsidR="002739DB" w:rsidRPr="00F72336">
              <w:rPr>
                <w:rFonts w:ascii="Times New Roman" w:hAnsi="Times New Roman" w:cs="Times New Roman"/>
                <w:color w:val="000000"/>
                <w:sz w:val="22"/>
              </w:rPr>
              <w:t>Līguma s</w:t>
            </w:r>
            <w:r w:rsidRPr="00F72336">
              <w:rPr>
                <w:rFonts w:ascii="Times New Roman" w:hAnsi="Times New Roman" w:cs="Times New Roman"/>
                <w:color w:val="000000"/>
                <w:sz w:val="22"/>
              </w:rPr>
              <w:t>umma nav būtiska.</w:t>
            </w:r>
          </w:p>
        </w:tc>
      </w:tr>
      <w:tr w:rsidR="00A534AB" w:rsidRPr="00DB2F93" w14:paraId="51B9FDC5" w14:textId="77777777" w:rsidTr="00F82144">
        <w:trPr>
          <w:trHeight w:val="336"/>
          <w:jc w:val="center"/>
        </w:trPr>
        <w:tc>
          <w:tcPr>
            <w:tcW w:w="867" w:type="dxa"/>
            <w:shd w:val="clear" w:color="auto" w:fill="FFF2CC" w:themeFill="accent4" w:themeFillTint="33"/>
          </w:tcPr>
          <w:p w14:paraId="00F432F0" w14:textId="77777777" w:rsidR="00A534AB" w:rsidRPr="00A534AB" w:rsidRDefault="00A534AB" w:rsidP="00A534AB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814" w:type="dxa"/>
            <w:shd w:val="clear" w:color="auto" w:fill="FFF2CC" w:themeFill="accent4" w:themeFillTint="33"/>
          </w:tcPr>
          <w:p w14:paraId="3352CC7F" w14:textId="7413502E" w:rsidR="00A534AB" w:rsidRPr="00A534AB" w:rsidRDefault="00A534AB" w:rsidP="00A534A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534AB"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4</w:t>
            </w:r>
            <w:r w:rsidRPr="00A534AB">
              <w:rPr>
                <w:rFonts w:ascii="Times New Roman" w:eastAsia="Calibri" w:hAnsi="Times New Roman" w:cs="Times New Roman"/>
                <w:sz w:val="22"/>
                <w:lang w:eastAsia="en-US"/>
              </w:rPr>
              <w:t>.01.2022.</w:t>
            </w:r>
          </w:p>
        </w:tc>
        <w:tc>
          <w:tcPr>
            <w:tcW w:w="5596" w:type="dxa"/>
            <w:shd w:val="clear" w:color="auto" w:fill="FFF2CC" w:themeFill="accent4" w:themeFillTint="33"/>
          </w:tcPr>
          <w:p w14:paraId="0A7BFD88" w14:textId="56257A2C" w:rsidR="00A534AB" w:rsidRPr="00D97F36" w:rsidRDefault="00A534AB" w:rsidP="00A534A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7F36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  <w:r w:rsidR="00016A35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  <w:r w:rsidRPr="00D97F36">
              <w:rPr>
                <w:rFonts w:ascii="Times New Roman" w:hAnsi="Times New Roman" w:cs="Times New Roman"/>
                <w:color w:val="000000"/>
                <w:sz w:val="22"/>
              </w:rPr>
              <w:t>.01.2022.</w:t>
            </w:r>
          </w:p>
        </w:tc>
      </w:tr>
      <w:tr w:rsidR="00D97F36" w:rsidRPr="00D97F36" w14:paraId="460EC55B" w14:textId="77777777" w:rsidTr="00F82144">
        <w:trPr>
          <w:trHeight w:val="708"/>
          <w:jc w:val="center"/>
        </w:trPr>
        <w:tc>
          <w:tcPr>
            <w:tcW w:w="867" w:type="dxa"/>
            <w:shd w:val="clear" w:color="auto" w:fill="auto"/>
          </w:tcPr>
          <w:p w14:paraId="1DE7AD1C" w14:textId="4656861C" w:rsidR="00D97F36" w:rsidRPr="00D97F36" w:rsidRDefault="00F82144" w:rsidP="00A534AB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D97F36" w:rsidRPr="00D97F36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</w:p>
        </w:tc>
        <w:tc>
          <w:tcPr>
            <w:tcW w:w="3814" w:type="dxa"/>
            <w:shd w:val="clear" w:color="auto" w:fill="auto"/>
          </w:tcPr>
          <w:p w14:paraId="5BE8C983" w14:textId="5F8FA6D1" w:rsidR="00D97F36" w:rsidRPr="00D97F36" w:rsidRDefault="00D97F36" w:rsidP="00D97F36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7F36">
              <w:rPr>
                <w:rFonts w:ascii="Times New Roman" w:hAnsi="Times New Roman" w:cs="Times New Roman"/>
                <w:color w:val="000000"/>
                <w:sz w:val="22"/>
              </w:rPr>
              <w:t>Vai Līgums paredz piešķirt apdrošināmo aizsardzību ar retrospektīvo spēku Līguma 4.1.  punktā kontekstā?</w:t>
            </w:r>
          </w:p>
        </w:tc>
        <w:tc>
          <w:tcPr>
            <w:tcW w:w="5596" w:type="dxa"/>
            <w:shd w:val="clear" w:color="auto" w:fill="auto"/>
          </w:tcPr>
          <w:p w14:paraId="0C87853A" w14:textId="0710D519" w:rsidR="00D97F36" w:rsidRPr="00E42911" w:rsidRDefault="00E339F4" w:rsidP="00A534A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>Aktuālajā apdrošināšanas pieteikumā norāda Apdrošinātos tā, ka</w:t>
            </w:r>
            <w:r w:rsidR="00E42911" w:rsidRPr="00E4291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>apdrošināmo aizsardzība ar retrospektīvo spēku neveidojas. Apdrošināšanas aizsardzība stājas spēkā ne ātrāk par darba tiesisko attiecību sākuma datumu.</w:t>
            </w:r>
          </w:p>
        </w:tc>
      </w:tr>
      <w:tr w:rsidR="00D97F36" w:rsidRPr="00D97F36" w14:paraId="371B2DB8" w14:textId="77777777" w:rsidTr="00F82144">
        <w:trPr>
          <w:trHeight w:val="867"/>
          <w:jc w:val="center"/>
        </w:trPr>
        <w:tc>
          <w:tcPr>
            <w:tcW w:w="867" w:type="dxa"/>
            <w:shd w:val="clear" w:color="auto" w:fill="auto"/>
          </w:tcPr>
          <w:p w14:paraId="13696E34" w14:textId="0D037558" w:rsidR="00D97F36" w:rsidRPr="00D97F36" w:rsidRDefault="00F82144" w:rsidP="00A534AB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</w:t>
            </w:r>
            <w:r w:rsidR="00D97F36" w:rsidRPr="00D97F36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14:paraId="4EB5841A" w14:textId="3ED9F902" w:rsidR="00D97F36" w:rsidRPr="00D97F36" w:rsidRDefault="00D97F36" w:rsidP="00D97F36">
            <w:pPr>
              <w:rPr>
                <w:rFonts w:ascii="Times New Roman" w:hAnsi="Times New Roman" w:cs="Times New Roman"/>
                <w:color w:val="000000"/>
              </w:rPr>
            </w:pPr>
            <w:r w:rsidRPr="00D97F36">
              <w:rPr>
                <w:rFonts w:ascii="Times New Roman" w:hAnsi="Times New Roman" w:cs="Times New Roman"/>
                <w:color w:val="000000"/>
                <w:sz w:val="22"/>
              </w:rPr>
              <w:t>Vai SIA “Apdrošināšanas un finansu brokers” ir uzskatāms par VAS “Latvijas dzelzceļš” pilnvarnieku Apdrošināšanas un pārapdrošināšanas izplatīšanas likuma izpratnē?</w:t>
            </w:r>
          </w:p>
        </w:tc>
        <w:tc>
          <w:tcPr>
            <w:tcW w:w="5596" w:type="dxa"/>
            <w:shd w:val="clear" w:color="auto" w:fill="auto"/>
          </w:tcPr>
          <w:p w14:paraId="2499B0AA" w14:textId="3B68BE3C" w:rsidR="00D97F36" w:rsidRPr="00E42911" w:rsidRDefault="00E339F4" w:rsidP="00A534A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 xml:space="preserve">SIA </w:t>
            </w:r>
            <w:r w:rsidR="00E42911" w:rsidRPr="00E42911">
              <w:rPr>
                <w:rFonts w:ascii="Times New Roman" w:hAnsi="Times New Roman" w:cs="Times New Roman"/>
                <w:color w:val="000000"/>
                <w:sz w:val="22"/>
              </w:rPr>
              <w:t>“</w:t>
            </w:r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 xml:space="preserve">Apdrošināšanas un </w:t>
            </w:r>
            <w:proofErr w:type="spellStart"/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>finansu</w:t>
            </w:r>
            <w:proofErr w:type="spellEnd"/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>brokers</w:t>
            </w:r>
            <w:proofErr w:type="spellEnd"/>
            <w:r w:rsidR="00E42911" w:rsidRPr="00E42911">
              <w:rPr>
                <w:rFonts w:ascii="Times New Roman" w:hAnsi="Times New Roman" w:cs="Times New Roman"/>
                <w:color w:val="000000"/>
                <w:sz w:val="22"/>
              </w:rPr>
              <w:t>”</w:t>
            </w:r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 xml:space="preserve"> ir apdrošināšanas brokeris Apdrošināšanas un pārapdrošināšanas izplatīšanas likuma izpratnē - saskaņā ar šajā likumā paredzēto apdrošināšanas b</w:t>
            </w:r>
            <w:r w:rsidR="00E42911" w:rsidRPr="00E42911">
              <w:rPr>
                <w:rFonts w:ascii="Times New Roman" w:hAnsi="Times New Roman" w:cs="Times New Roman"/>
                <w:color w:val="000000"/>
                <w:sz w:val="22"/>
              </w:rPr>
              <w:t>r</w:t>
            </w:r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>okeris ir klienta pārstāvis. Apdrošināšanas brokeris ir komersants Komerclikuma izpratnē un sniedz pakalpojumus par atlīdzību.</w:t>
            </w:r>
          </w:p>
        </w:tc>
      </w:tr>
      <w:tr w:rsidR="00D97F36" w:rsidRPr="00D97F36" w14:paraId="7B3A6FE7" w14:textId="77777777" w:rsidTr="00F82144">
        <w:trPr>
          <w:trHeight w:val="867"/>
          <w:jc w:val="center"/>
        </w:trPr>
        <w:tc>
          <w:tcPr>
            <w:tcW w:w="867" w:type="dxa"/>
            <w:shd w:val="clear" w:color="auto" w:fill="auto"/>
          </w:tcPr>
          <w:p w14:paraId="459DD957" w14:textId="5A32B644" w:rsidR="00D97F36" w:rsidRPr="00D97F36" w:rsidRDefault="00F82144" w:rsidP="00A534AB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97F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14:paraId="53A7C51B" w14:textId="751A558B" w:rsidR="00D97F36" w:rsidRPr="00D97F36" w:rsidRDefault="00D97F36" w:rsidP="00D97F36">
            <w:pPr>
              <w:rPr>
                <w:rFonts w:ascii="Times New Roman" w:hAnsi="Times New Roman" w:cs="Times New Roman"/>
                <w:color w:val="000000"/>
              </w:rPr>
            </w:pPr>
            <w:r w:rsidRPr="00D97F36">
              <w:rPr>
                <w:rFonts w:ascii="Times New Roman" w:hAnsi="Times New Roman" w:cs="Times New Roman"/>
                <w:color w:val="000000"/>
                <w:sz w:val="22"/>
              </w:rPr>
              <w:t>Vai uzvarētājam-pretendentam jāmaksā SIA “Apdrošināšanas un finansu brokers” atlīdzība par apdrošināšanas izplatīšanu un kāds būtu šīs atlīdzības apmērs?</w:t>
            </w:r>
          </w:p>
        </w:tc>
        <w:tc>
          <w:tcPr>
            <w:tcW w:w="5596" w:type="dxa"/>
            <w:shd w:val="clear" w:color="auto" w:fill="auto"/>
          </w:tcPr>
          <w:p w14:paraId="6641893A" w14:textId="6BAE234D" w:rsidR="00D97F36" w:rsidRPr="00E42911" w:rsidRDefault="00E339F4" w:rsidP="00A534A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 xml:space="preserve">Atlīdzību par pakalpojumiem nosaka atbilstoši </w:t>
            </w:r>
            <w:r w:rsidR="0035008A" w:rsidRPr="00E42911">
              <w:rPr>
                <w:rFonts w:ascii="Times New Roman" w:hAnsi="Times New Roman" w:cs="Times New Roman"/>
                <w:color w:val="000000"/>
                <w:sz w:val="22"/>
              </w:rPr>
              <w:t>noslēgtajiem sadarbības līgumiem ar apdrošinātājiem.</w:t>
            </w:r>
          </w:p>
        </w:tc>
      </w:tr>
      <w:tr w:rsidR="00D97F36" w:rsidRPr="00D97F36" w14:paraId="74B401E7" w14:textId="77777777" w:rsidTr="00F82144">
        <w:trPr>
          <w:trHeight w:val="867"/>
          <w:jc w:val="center"/>
        </w:trPr>
        <w:tc>
          <w:tcPr>
            <w:tcW w:w="867" w:type="dxa"/>
            <w:shd w:val="clear" w:color="auto" w:fill="auto"/>
          </w:tcPr>
          <w:p w14:paraId="19FF1191" w14:textId="6ABDC792" w:rsidR="00D97F36" w:rsidRDefault="00F82144" w:rsidP="00A534AB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97F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14:paraId="6951A317" w14:textId="004EDC51" w:rsidR="00D97F36" w:rsidRPr="00D97F36" w:rsidRDefault="00D97F36" w:rsidP="00D97F36">
            <w:pPr>
              <w:rPr>
                <w:rFonts w:ascii="Times New Roman" w:hAnsi="Times New Roman" w:cs="Times New Roman"/>
                <w:color w:val="000000"/>
              </w:rPr>
            </w:pPr>
            <w:r w:rsidRPr="00D97F36">
              <w:rPr>
                <w:rFonts w:ascii="Times New Roman" w:hAnsi="Times New Roman" w:cs="Times New Roman"/>
                <w:color w:val="000000"/>
                <w:sz w:val="22"/>
              </w:rPr>
              <w:t>Pēc iespējas precīzāk norādīt potenciālo apdrošināmo personu skaitu.</w:t>
            </w:r>
          </w:p>
        </w:tc>
        <w:tc>
          <w:tcPr>
            <w:tcW w:w="5596" w:type="dxa"/>
            <w:shd w:val="clear" w:color="auto" w:fill="auto"/>
          </w:tcPr>
          <w:p w14:paraId="7BEAAB21" w14:textId="498B9E9C" w:rsidR="00D97F36" w:rsidRPr="00124D5D" w:rsidRDefault="00E42911" w:rsidP="00A534AB">
            <w:pPr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 xml:space="preserve">Skatīt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nolikuma </w:t>
            </w:r>
            <w:r w:rsidRPr="00E42911">
              <w:rPr>
                <w:rFonts w:ascii="Times New Roman" w:hAnsi="Times New Roman" w:cs="Times New Roman"/>
                <w:color w:val="000000"/>
                <w:sz w:val="22"/>
              </w:rPr>
              <w:t>Grozījumus Nr.1</w:t>
            </w:r>
          </w:p>
        </w:tc>
      </w:tr>
      <w:bookmarkEnd w:id="1"/>
    </w:tbl>
    <w:p w14:paraId="5D7F5500" w14:textId="77777777" w:rsidR="00577433" w:rsidRPr="00D97F36" w:rsidRDefault="00577433" w:rsidP="00DB2F93">
      <w:pPr>
        <w:rPr>
          <w:rFonts w:ascii="Times New Roman" w:hAnsi="Times New Roman" w:cs="Times New Roman"/>
          <w:color w:val="000000"/>
        </w:rPr>
      </w:pPr>
    </w:p>
    <w:sectPr w:rsidR="00577433" w:rsidRPr="00D97F36" w:rsidSect="004D66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B90A" w14:textId="77777777" w:rsidR="001A490E" w:rsidRDefault="001A490E" w:rsidP="00591256">
      <w:r>
        <w:separator/>
      </w:r>
    </w:p>
  </w:endnote>
  <w:endnote w:type="continuationSeparator" w:id="0">
    <w:p w14:paraId="504435B6" w14:textId="77777777" w:rsidR="001A490E" w:rsidRDefault="001A490E" w:rsidP="00591256">
      <w:r>
        <w:continuationSeparator/>
      </w:r>
    </w:p>
  </w:endnote>
  <w:endnote w:type="continuationNotice" w:id="1">
    <w:p w14:paraId="5B9CCB30" w14:textId="77777777" w:rsidR="001A490E" w:rsidRDefault="001A4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0C11" w14:textId="77777777" w:rsidR="001A490E" w:rsidRDefault="001A490E" w:rsidP="00591256">
      <w:r>
        <w:separator/>
      </w:r>
    </w:p>
  </w:footnote>
  <w:footnote w:type="continuationSeparator" w:id="0">
    <w:p w14:paraId="14DD2469" w14:textId="77777777" w:rsidR="001A490E" w:rsidRDefault="001A490E" w:rsidP="00591256">
      <w:r>
        <w:continuationSeparator/>
      </w:r>
    </w:p>
  </w:footnote>
  <w:footnote w:type="continuationNotice" w:id="1">
    <w:p w14:paraId="2D1168FB" w14:textId="77777777" w:rsidR="001A490E" w:rsidRDefault="001A4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31C78113" w14:textId="11BF3793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16A35"/>
    <w:rsid w:val="000232F0"/>
    <w:rsid w:val="00024A24"/>
    <w:rsid w:val="00027440"/>
    <w:rsid w:val="000278D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64DD"/>
    <w:rsid w:val="000D748C"/>
    <w:rsid w:val="000E024C"/>
    <w:rsid w:val="000E4295"/>
    <w:rsid w:val="000F07E7"/>
    <w:rsid w:val="000F1484"/>
    <w:rsid w:val="000F2F27"/>
    <w:rsid w:val="000F595D"/>
    <w:rsid w:val="00103198"/>
    <w:rsid w:val="00107DB9"/>
    <w:rsid w:val="0011221E"/>
    <w:rsid w:val="00115906"/>
    <w:rsid w:val="00123AC1"/>
    <w:rsid w:val="00124D5D"/>
    <w:rsid w:val="00124FFD"/>
    <w:rsid w:val="00125CEF"/>
    <w:rsid w:val="00132AE1"/>
    <w:rsid w:val="00135EAE"/>
    <w:rsid w:val="00137017"/>
    <w:rsid w:val="001377AC"/>
    <w:rsid w:val="001447C7"/>
    <w:rsid w:val="001573E2"/>
    <w:rsid w:val="00160CF4"/>
    <w:rsid w:val="00161D7E"/>
    <w:rsid w:val="00163F1B"/>
    <w:rsid w:val="00165EA6"/>
    <w:rsid w:val="00171129"/>
    <w:rsid w:val="00172448"/>
    <w:rsid w:val="0017283D"/>
    <w:rsid w:val="00175323"/>
    <w:rsid w:val="00181317"/>
    <w:rsid w:val="001834AF"/>
    <w:rsid w:val="00184EB8"/>
    <w:rsid w:val="00193A8D"/>
    <w:rsid w:val="001A3C4E"/>
    <w:rsid w:val="001A3CAD"/>
    <w:rsid w:val="001A490E"/>
    <w:rsid w:val="001A6D00"/>
    <w:rsid w:val="001B033F"/>
    <w:rsid w:val="001B211F"/>
    <w:rsid w:val="001B7B25"/>
    <w:rsid w:val="001C0C03"/>
    <w:rsid w:val="001C1DA6"/>
    <w:rsid w:val="001C4860"/>
    <w:rsid w:val="001D0085"/>
    <w:rsid w:val="001E151D"/>
    <w:rsid w:val="001E5162"/>
    <w:rsid w:val="001E5F18"/>
    <w:rsid w:val="001E670B"/>
    <w:rsid w:val="001F2825"/>
    <w:rsid w:val="001F5C6D"/>
    <w:rsid w:val="0020119B"/>
    <w:rsid w:val="00204413"/>
    <w:rsid w:val="002150DD"/>
    <w:rsid w:val="00220950"/>
    <w:rsid w:val="00222330"/>
    <w:rsid w:val="00223533"/>
    <w:rsid w:val="002247D0"/>
    <w:rsid w:val="00224876"/>
    <w:rsid w:val="00226478"/>
    <w:rsid w:val="00227B32"/>
    <w:rsid w:val="00243E2B"/>
    <w:rsid w:val="00244F08"/>
    <w:rsid w:val="00246DAF"/>
    <w:rsid w:val="00247412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39DB"/>
    <w:rsid w:val="00274D7B"/>
    <w:rsid w:val="0028443C"/>
    <w:rsid w:val="00287375"/>
    <w:rsid w:val="00293883"/>
    <w:rsid w:val="0029430C"/>
    <w:rsid w:val="0029616F"/>
    <w:rsid w:val="00297DEA"/>
    <w:rsid w:val="002A2ACD"/>
    <w:rsid w:val="002B4F7A"/>
    <w:rsid w:val="002D3176"/>
    <w:rsid w:val="002D6359"/>
    <w:rsid w:val="002D6474"/>
    <w:rsid w:val="002E107A"/>
    <w:rsid w:val="002E23F3"/>
    <w:rsid w:val="002E267A"/>
    <w:rsid w:val="002E7350"/>
    <w:rsid w:val="002F0834"/>
    <w:rsid w:val="002F2671"/>
    <w:rsid w:val="002F4012"/>
    <w:rsid w:val="002F5353"/>
    <w:rsid w:val="002F5823"/>
    <w:rsid w:val="003003E3"/>
    <w:rsid w:val="0030311C"/>
    <w:rsid w:val="00305C28"/>
    <w:rsid w:val="003061EA"/>
    <w:rsid w:val="003148CF"/>
    <w:rsid w:val="003175C6"/>
    <w:rsid w:val="00323DEF"/>
    <w:rsid w:val="003338D2"/>
    <w:rsid w:val="003355B0"/>
    <w:rsid w:val="00336EC0"/>
    <w:rsid w:val="00343481"/>
    <w:rsid w:val="00344070"/>
    <w:rsid w:val="0035008A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6D80"/>
    <w:rsid w:val="003A407E"/>
    <w:rsid w:val="003A5DD6"/>
    <w:rsid w:val="003A6D73"/>
    <w:rsid w:val="003B276F"/>
    <w:rsid w:val="003C1F4C"/>
    <w:rsid w:val="003C415B"/>
    <w:rsid w:val="003C6742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731A"/>
    <w:rsid w:val="00410B13"/>
    <w:rsid w:val="004115F0"/>
    <w:rsid w:val="00411CFA"/>
    <w:rsid w:val="00415931"/>
    <w:rsid w:val="00422821"/>
    <w:rsid w:val="00431C11"/>
    <w:rsid w:val="0043533B"/>
    <w:rsid w:val="00445D89"/>
    <w:rsid w:val="004513B9"/>
    <w:rsid w:val="004525DD"/>
    <w:rsid w:val="00463E41"/>
    <w:rsid w:val="00467293"/>
    <w:rsid w:val="00474EE3"/>
    <w:rsid w:val="00481539"/>
    <w:rsid w:val="00484CF4"/>
    <w:rsid w:val="00487AFC"/>
    <w:rsid w:val="00492F79"/>
    <w:rsid w:val="00496E06"/>
    <w:rsid w:val="00497CBE"/>
    <w:rsid w:val="004A09B4"/>
    <w:rsid w:val="004B1024"/>
    <w:rsid w:val="004B3F83"/>
    <w:rsid w:val="004B6A0A"/>
    <w:rsid w:val="004C0488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6654"/>
    <w:rsid w:val="00510F6F"/>
    <w:rsid w:val="005116C3"/>
    <w:rsid w:val="00512082"/>
    <w:rsid w:val="00512269"/>
    <w:rsid w:val="0051308D"/>
    <w:rsid w:val="00520EAB"/>
    <w:rsid w:val="0052178F"/>
    <w:rsid w:val="0052252A"/>
    <w:rsid w:val="00522DD5"/>
    <w:rsid w:val="00523800"/>
    <w:rsid w:val="00532175"/>
    <w:rsid w:val="00535018"/>
    <w:rsid w:val="005453F6"/>
    <w:rsid w:val="005571A9"/>
    <w:rsid w:val="005758A8"/>
    <w:rsid w:val="00577433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0400"/>
    <w:rsid w:val="005D3681"/>
    <w:rsid w:val="005E025F"/>
    <w:rsid w:val="005E0FCD"/>
    <w:rsid w:val="005E4C4E"/>
    <w:rsid w:val="005F3CAD"/>
    <w:rsid w:val="00602A51"/>
    <w:rsid w:val="00605CA6"/>
    <w:rsid w:val="00607597"/>
    <w:rsid w:val="00614E0C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E1F"/>
    <w:rsid w:val="006420C7"/>
    <w:rsid w:val="0064510C"/>
    <w:rsid w:val="00645B75"/>
    <w:rsid w:val="0064745A"/>
    <w:rsid w:val="00653138"/>
    <w:rsid w:val="00656FA1"/>
    <w:rsid w:val="00660817"/>
    <w:rsid w:val="00660828"/>
    <w:rsid w:val="00665C05"/>
    <w:rsid w:val="006708AE"/>
    <w:rsid w:val="006722DF"/>
    <w:rsid w:val="006733E0"/>
    <w:rsid w:val="00677617"/>
    <w:rsid w:val="00682231"/>
    <w:rsid w:val="00685048"/>
    <w:rsid w:val="00685C3C"/>
    <w:rsid w:val="00686911"/>
    <w:rsid w:val="006871BA"/>
    <w:rsid w:val="00695EAB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17B2B"/>
    <w:rsid w:val="0072612E"/>
    <w:rsid w:val="00735553"/>
    <w:rsid w:val="00737E0A"/>
    <w:rsid w:val="0074249C"/>
    <w:rsid w:val="00744340"/>
    <w:rsid w:val="00744731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B0503"/>
    <w:rsid w:val="007C4A77"/>
    <w:rsid w:val="007D3632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62F5"/>
    <w:rsid w:val="00886AFE"/>
    <w:rsid w:val="00892BED"/>
    <w:rsid w:val="008A41C8"/>
    <w:rsid w:val="008A44DC"/>
    <w:rsid w:val="008B5707"/>
    <w:rsid w:val="008B6DE7"/>
    <w:rsid w:val="008C15AD"/>
    <w:rsid w:val="008C59C7"/>
    <w:rsid w:val="008D3257"/>
    <w:rsid w:val="008D6CD5"/>
    <w:rsid w:val="008D6CF1"/>
    <w:rsid w:val="008D7B9D"/>
    <w:rsid w:val="008E0D44"/>
    <w:rsid w:val="008E3BDB"/>
    <w:rsid w:val="008E3F8B"/>
    <w:rsid w:val="008E41A5"/>
    <w:rsid w:val="008E6559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51A11"/>
    <w:rsid w:val="0095474C"/>
    <w:rsid w:val="00961271"/>
    <w:rsid w:val="009624F7"/>
    <w:rsid w:val="00963374"/>
    <w:rsid w:val="00964067"/>
    <w:rsid w:val="00973A78"/>
    <w:rsid w:val="009852CE"/>
    <w:rsid w:val="009901DE"/>
    <w:rsid w:val="009948A4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7396"/>
    <w:rsid w:val="009E7606"/>
    <w:rsid w:val="009E7877"/>
    <w:rsid w:val="009E7DC6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06DE"/>
    <w:rsid w:val="00A51344"/>
    <w:rsid w:val="00A52AB3"/>
    <w:rsid w:val="00A534AB"/>
    <w:rsid w:val="00A63861"/>
    <w:rsid w:val="00A63CF1"/>
    <w:rsid w:val="00A73A40"/>
    <w:rsid w:val="00A741E4"/>
    <w:rsid w:val="00A75BAC"/>
    <w:rsid w:val="00A8060D"/>
    <w:rsid w:val="00A82463"/>
    <w:rsid w:val="00A82B9D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7B56"/>
    <w:rsid w:val="00AE1116"/>
    <w:rsid w:val="00AE1761"/>
    <w:rsid w:val="00AE5484"/>
    <w:rsid w:val="00AE5C91"/>
    <w:rsid w:val="00AE5F8F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643D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7427"/>
    <w:rsid w:val="00BB3722"/>
    <w:rsid w:val="00BC2F39"/>
    <w:rsid w:val="00BD20A7"/>
    <w:rsid w:val="00BD5DD1"/>
    <w:rsid w:val="00BE0F84"/>
    <w:rsid w:val="00BE4FCB"/>
    <w:rsid w:val="00BF0C0C"/>
    <w:rsid w:val="00C046C8"/>
    <w:rsid w:val="00C04B47"/>
    <w:rsid w:val="00C1211C"/>
    <w:rsid w:val="00C1296A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3A79"/>
    <w:rsid w:val="00C85FDA"/>
    <w:rsid w:val="00C864F5"/>
    <w:rsid w:val="00C867EA"/>
    <w:rsid w:val="00C86975"/>
    <w:rsid w:val="00C87D1D"/>
    <w:rsid w:val="00C91984"/>
    <w:rsid w:val="00C92183"/>
    <w:rsid w:val="00C968D8"/>
    <w:rsid w:val="00CA194D"/>
    <w:rsid w:val="00CA2ED2"/>
    <w:rsid w:val="00CB04CB"/>
    <w:rsid w:val="00CB25A5"/>
    <w:rsid w:val="00CB3729"/>
    <w:rsid w:val="00CB429C"/>
    <w:rsid w:val="00CB6523"/>
    <w:rsid w:val="00CC5BFE"/>
    <w:rsid w:val="00CD0037"/>
    <w:rsid w:val="00CD3951"/>
    <w:rsid w:val="00CD746E"/>
    <w:rsid w:val="00CE0AC2"/>
    <w:rsid w:val="00CE5A0C"/>
    <w:rsid w:val="00CF5D96"/>
    <w:rsid w:val="00CF6C45"/>
    <w:rsid w:val="00D1482E"/>
    <w:rsid w:val="00D17FBF"/>
    <w:rsid w:val="00D23DE6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3E2B"/>
    <w:rsid w:val="00D86768"/>
    <w:rsid w:val="00D97F36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5041"/>
    <w:rsid w:val="00E225B8"/>
    <w:rsid w:val="00E24C0A"/>
    <w:rsid w:val="00E26D46"/>
    <w:rsid w:val="00E30DA2"/>
    <w:rsid w:val="00E30FB4"/>
    <w:rsid w:val="00E32E0C"/>
    <w:rsid w:val="00E339F4"/>
    <w:rsid w:val="00E404CC"/>
    <w:rsid w:val="00E423E0"/>
    <w:rsid w:val="00E42911"/>
    <w:rsid w:val="00E50083"/>
    <w:rsid w:val="00E52AD0"/>
    <w:rsid w:val="00E74F21"/>
    <w:rsid w:val="00E74F57"/>
    <w:rsid w:val="00E82AFA"/>
    <w:rsid w:val="00E934D7"/>
    <w:rsid w:val="00E941A3"/>
    <w:rsid w:val="00E9444D"/>
    <w:rsid w:val="00E96EAD"/>
    <w:rsid w:val="00EA03F7"/>
    <w:rsid w:val="00EA2EC9"/>
    <w:rsid w:val="00EA572A"/>
    <w:rsid w:val="00EA6564"/>
    <w:rsid w:val="00EA7F09"/>
    <w:rsid w:val="00EB19BE"/>
    <w:rsid w:val="00EC64F7"/>
    <w:rsid w:val="00ED3983"/>
    <w:rsid w:val="00ED5BAB"/>
    <w:rsid w:val="00ED72A4"/>
    <w:rsid w:val="00EE1546"/>
    <w:rsid w:val="00EE6564"/>
    <w:rsid w:val="00EF693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4109F"/>
    <w:rsid w:val="00F535E2"/>
    <w:rsid w:val="00F62CA8"/>
    <w:rsid w:val="00F630C6"/>
    <w:rsid w:val="00F63476"/>
    <w:rsid w:val="00F719B4"/>
    <w:rsid w:val="00F72336"/>
    <w:rsid w:val="00F738F2"/>
    <w:rsid w:val="00F755F7"/>
    <w:rsid w:val="00F77688"/>
    <w:rsid w:val="00F77E3C"/>
    <w:rsid w:val="00F803DD"/>
    <w:rsid w:val="00F82144"/>
    <w:rsid w:val="00F823DB"/>
    <w:rsid w:val="00F82A5D"/>
    <w:rsid w:val="00F93ADA"/>
    <w:rsid w:val="00F95065"/>
    <w:rsid w:val="00F96301"/>
    <w:rsid w:val="00F9799B"/>
    <w:rsid w:val="00FA4AF0"/>
    <w:rsid w:val="00FB0790"/>
    <w:rsid w:val="00FC0FCE"/>
    <w:rsid w:val="00FD096F"/>
    <w:rsid w:val="00FD1298"/>
    <w:rsid w:val="00FD14B1"/>
    <w:rsid w:val="00FD26CC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FD14B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D1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10</cp:revision>
  <cp:lastPrinted>2019-06-27T16:53:00Z</cp:lastPrinted>
  <dcterms:created xsi:type="dcterms:W3CDTF">2022-01-26T14:19:00Z</dcterms:created>
  <dcterms:modified xsi:type="dcterms:W3CDTF">2022-01-27T08:04:00Z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