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97964" w14:textId="77777777" w:rsidR="00E42613" w:rsidRPr="00B73371" w:rsidRDefault="00E42613" w:rsidP="00E42613">
      <w:pPr>
        <w:jc w:val="center"/>
        <w:rPr>
          <w:rFonts w:ascii="Arial" w:hAnsi="Arial" w:cs="Arial"/>
          <w:b/>
          <w:sz w:val="22"/>
          <w:szCs w:val="22"/>
          <w:lang w:val="lv-LV"/>
        </w:rPr>
      </w:pPr>
      <w:r w:rsidRPr="00B73371">
        <w:rPr>
          <w:rFonts w:ascii="Arial" w:hAnsi="Arial" w:cs="Arial"/>
          <w:b/>
          <w:sz w:val="22"/>
          <w:szCs w:val="22"/>
          <w:lang w:val="lv-LV"/>
        </w:rPr>
        <w:t>VAS </w:t>
      </w:r>
      <w:r w:rsidRPr="00B73371">
        <w:rPr>
          <w:rFonts w:ascii="Arial" w:hAnsi="Arial" w:cs="Arial"/>
          <w:b/>
          <w:color w:val="222222"/>
          <w:sz w:val="22"/>
          <w:szCs w:val="22"/>
          <w:lang w:val="lv-LV"/>
        </w:rPr>
        <w:t>„</w:t>
      </w:r>
      <w:r w:rsidRPr="00B73371">
        <w:rPr>
          <w:rFonts w:ascii="Arial" w:hAnsi="Arial" w:cs="Arial"/>
          <w:b/>
          <w:sz w:val="22"/>
          <w:szCs w:val="22"/>
          <w:lang w:val="lv-LV"/>
        </w:rPr>
        <w:t xml:space="preserve">Latvijas dzelzceļš” </w:t>
      </w:r>
    </w:p>
    <w:p w14:paraId="6692BAFB" w14:textId="77777777" w:rsidR="00E42613" w:rsidRPr="00B73371" w:rsidRDefault="00E42613" w:rsidP="00E42613">
      <w:pPr>
        <w:ind w:left="142" w:right="-1"/>
        <w:jc w:val="center"/>
        <w:rPr>
          <w:rFonts w:ascii="Arial" w:hAnsi="Arial" w:cs="Arial"/>
          <w:b/>
          <w:sz w:val="22"/>
          <w:szCs w:val="22"/>
          <w:lang w:val="lv-LV"/>
        </w:rPr>
      </w:pPr>
      <w:r>
        <w:rPr>
          <w:rFonts w:ascii="Arial" w:hAnsi="Arial" w:cs="Arial"/>
          <w:b/>
          <w:sz w:val="22"/>
          <w:szCs w:val="22"/>
          <w:lang w:val="lv-LV"/>
        </w:rPr>
        <w:t>sarunu procedūras</w:t>
      </w:r>
      <w:r w:rsidRPr="00B73371">
        <w:rPr>
          <w:rFonts w:ascii="Arial" w:hAnsi="Arial" w:cs="Arial"/>
          <w:b/>
          <w:sz w:val="22"/>
          <w:szCs w:val="22"/>
          <w:lang w:val="lv-LV"/>
        </w:rPr>
        <w:t xml:space="preserve"> ar publikāciju</w:t>
      </w:r>
    </w:p>
    <w:p w14:paraId="261C1E3B" w14:textId="77777777" w:rsidR="00E42613" w:rsidRPr="00086016" w:rsidRDefault="00E42613" w:rsidP="00E42613">
      <w:pPr>
        <w:ind w:left="284" w:right="282"/>
        <w:jc w:val="center"/>
        <w:rPr>
          <w:rFonts w:ascii="Arial" w:hAnsi="Arial" w:cs="Arial"/>
          <w:b/>
          <w:bCs/>
          <w:color w:val="222222"/>
          <w:sz w:val="22"/>
          <w:szCs w:val="22"/>
          <w:lang w:val="lv-LV"/>
        </w:rPr>
      </w:pPr>
      <w:r w:rsidRPr="00B73371">
        <w:rPr>
          <w:rFonts w:ascii="Arial" w:hAnsi="Arial" w:cs="Arial"/>
          <w:b/>
          <w:bCs/>
          <w:color w:val="222222"/>
          <w:sz w:val="22"/>
          <w:szCs w:val="22"/>
          <w:lang w:val="lv-LV"/>
        </w:rPr>
        <w:t>„</w:t>
      </w:r>
      <w:r w:rsidRPr="00282C6D">
        <w:rPr>
          <w:rFonts w:ascii="Arial" w:hAnsi="Arial" w:cs="Arial"/>
          <w:b/>
          <w:bCs/>
          <w:color w:val="222222"/>
          <w:sz w:val="22"/>
          <w:szCs w:val="22"/>
          <w:lang w:val="lv-LV"/>
        </w:rPr>
        <w:t xml:space="preserve">Kravas vagonu automātisko bremžu rezerves daļu piegāde SIA “LDZ CARGO” </w:t>
      </w:r>
      <w:r w:rsidRPr="00086016">
        <w:rPr>
          <w:rFonts w:ascii="Arial" w:hAnsi="Arial" w:cs="Arial"/>
          <w:b/>
          <w:bCs/>
          <w:color w:val="222222"/>
          <w:sz w:val="22"/>
          <w:szCs w:val="22"/>
          <w:lang w:val="lv-LV"/>
        </w:rPr>
        <w:t>vajadzībām”</w:t>
      </w:r>
    </w:p>
    <w:p w14:paraId="1FC07841" w14:textId="77777777" w:rsidR="00E42613" w:rsidRPr="00086016" w:rsidRDefault="00E42613" w:rsidP="00E42613">
      <w:pPr>
        <w:ind w:left="284" w:right="282"/>
        <w:jc w:val="center"/>
        <w:rPr>
          <w:rFonts w:ascii="Arial" w:hAnsi="Arial" w:cs="Arial"/>
          <w:b/>
          <w:bCs/>
          <w:color w:val="222222"/>
          <w:sz w:val="22"/>
          <w:szCs w:val="22"/>
          <w:lang w:val="lv-LV"/>
        </w:rPr>
      </w:pPr>
      <w:r w:rsidRPr="00086016">
        <w:rPr>
          <w:rFonts w:ascii="Arial" w:hAnsi="Arial" w:cs="Arial"/>
          <w:b/>
          <w:bCs/>
          <w:sz w:val="22"/>
          <w:szCs w:val="22"/>
          <w:lang w:val="lv-LV" w:eastAsia="ar-SA"/>
        </w:rPr>
        <w:t>(iepirkuma identifikācijas numurs: LDZ 2026/223-SPA)</w:t>
      </w:r>
    </w:p>
    <w:p w14:paraId="35D21FA5" w14:textId="77777777" w:rsidR="00E42613" w:rsidRPr="00B73371" w:rsidRDefault="00E42613" w:rsidP="00E42613">
      <w:pPr>
        <w:ind w:left="284" w:right="282"/>
        <w:jc w:val="center"/>
        <w:rPr>
          <w:rFonts w:ascii="Arial" w:hAnsi="Arial" w:cs="Arial"/>
          <w:color w:val="222222"/>
          <w:sz w:val="22"/>
          <w:szCs w:val="22"/>
          <w:lang w:val="lv-LV"/>
        </w:rPr>
      </w:pPr>
      <w:r w:rsidRPr="00086016">
        <w:rPr>
          <w:rFonts w:ascii="Arial" w:hAnsi="Arial" w:cs="Arial"/>
          <w:color w:val="222222"/>
          <w:sz w:val="22"/>
          <w:szCs w:val="22"/>
          <w:lang w:val="lv-LV"/>
        </w:rPr>
        <w:t>(turpmāk – iepirkums)</w:t>
      </w:r>
    </w:p>
    <w:p w14:paraId="5914C219" w14:textId="77777777" w:rsidR="00E42613" w:rsidRPr="00B73371" w:rsidRDefault="00E42613" w:rsidP="00E42613">
      <w:pPr>
        <w:ind w:left="284" w:right="282"/>
        <w:jc w:val="center"/>
        <w:rPr>
          <w:rFonts w:ascii="Arial" w:eastAsia="Calibri" w:hAnsi="Arial" w:cs="Arial"/>
          <w:b/>
          <w:sz w:val="22"/>
          <w:szCs w:val="22"/>
          <w:lang w:val="lv-LV"/>
        </w:rPr>
      </w:pPr>
    </w:p>
    <w:p w14:paraId="0C672C07" w14:textId="77777777" w:rsidR="00E42613" w:rsidRPr="00B73371" w:rsidRDefault="00E42613" w:rsidP="00E42613">
      <w:pPr>
        <w:ind w:left="284" w:right="282"/>
        <w:jc w:val="center"/>
        <w:rPr>
          <w:rFonts w:ascii="Arial" w:eastAsia="Calibri" w:hAnsi="Arial" w:cs="Arial"/>
          <w:b/>
          <w:sz w:val="22"/>
          <w:szCs w:val="22"/>
          <w:lang w:val="lv-LV"/>
        </w:rPr>
      </w:pPr>
      <w:r w:rsidRPr="00B73371">
        <w:rPr>
          <w:rFonts w:ascii="Arial" w:eastAsia="Calibri" w:hAnsi="Arial" w:cs="Arial"/>
          <w:b/>
          <w:sz w:val="22"/>
          <w:szCs w:val="22"/>
          <w:lang w:val="lv-LV"/>
        </w:rPr>
        <w:t>Skaidrojums Nr.1</w:t>
      </w:r>
    </w:p>
    <w:p w14:paraId="6D10AE14" w14:textId="77777777" w:rsidR="00E42613" w:rsidRPr="00B73371" w:rsidRDefault="00E42613" w:rsidP="00E42613">
      <w:pPr>
        <w:ind w:left="284" w:right="282"/>
        <w:jc w:val="center"/>
        <w:rPr>
          <w:rFonts w:ascii="Arial" w:eastAsia="Calibri" w:hAnsi="Arial" w:cs="Arial"/>
          <w:b/>
          <w:sz w:val="22"/>
          <w:szCs w:val="22"/>
          <w:highlight w:val="yellow"/>
          <w:lang w:val="lv-LV"/>
        </w:rPr>
      </w:pPr>
    </w:p>
    <w:tbl>
      <w:tblPr>
        <w:tblW w:w="998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4029"/>
      </w:tblGrid>
      <w:tr w:rsidR="00E42613" w:rsidRPr="00B73371" w14:paraId="1607150A" w14:textId="77777777" w:rsidTr="00BF459B">
        <w:trPr>
          <w:trHeight w:val="657"/>
        </w:trPr>
        <w:tc>
          <w:tcPr>
            <w:tcW w:w="709" w:type="dxa"/>
            <w:shd w:val="clear" w:color="auto" w:fill="FFF2CC"/>
            <w:vAlign w:val="center"/>
          </w:tcPr>
          <w:p w14:paraId="33F3358B" w14:textId="77777777" w:rsidR="00E42613" w:rsidRPr="00B73371" w:rsidRDefault="00E42613" w:rsidP="00BF459B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  <w:r w:rsidRPr="00B73371"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>Nr.</w:t>
            </w:r>
          </w:p>
          <w:p w14:paraId="1459EE24" w14:textId="77777777" w:rsidR="00E42613" w:rsidRPr="00B73371" w:rsidRDefault="00E42613" w:rsidP="00BF459B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  <w:r w:rsidRPr="00B73371"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>p.k.</w:t>
            </w:r>
          </w:p>
        </w:tc>
        <w:tc>
          <w:tcPr>
            <w:tcW w:w="5245" w:type="dxa"/>
            <w:shd w:val="clear" w:color="auto" w:fill="FFF2CC"/>
            <w:vAlign w:val="center"/>
          </w:tcPr>
          <w:p w14:paraId="591189FB" w14:textId="77777777" w:rsidR="00E42613" w:rsidRPr="00B73371" w:rsidRDefault="00E42613" w:rsidP="00BF459B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val="lv-LV"/>
              </w:rPr>
            </w:pPr>
            <w:r w:rsidRPr="00B73371">
              <w:rPr>
                <w:rFonts w:ascii="Arial" w:eastAsia="Calibri" w:hAnsi="Arial" w:cs="Arial"/>
                <w:b/>
                <w:i/>
                <w:sz w:val="22"/>
                <w:szCs w:val="22"/>
                <w:lang w:val="lv-LV"/>
              </w:rPr>
              <w:t>Jautājums</w:t>
            </w:r>
          </w:p>
        </w:tc>
        <w:tc>
          <w:tcPr>
            <w:tcW w:w="4029" w:type="dxa"/>
            <w:shd w:val="clear" w:color="auto" w:fill="FFF2CC"/>
            <w:vAlign w:val="center"/>
          </w:tcPr>
          <w:p w14:paraId="10E75726" w14:textId="77777777" w:rsidR="00E42613" w:rsidRPr="00B73371" w:rsidRDefault="00E42613" w:rsidP="00BF459B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val="lv-LV"/>
              </w:rPr>
            </w:pPr>
            <w:r w:rsidRPr="00B73371">
              <w:rPr>
                <w:rFonts w:ascii="Arial" w:eastAsia="Calibri" w:hAnsi="Arial" w:cs="Arial"/>
                <w:b/>
                <w:i/>
                <w:sz w:val="22"/>
                <w:szCs w:val="22"/>
                <w:lang w:val="lv-LV"/>
              </w:rPr>
              <w:t>Atbilde</w:t>
            </w:r>
          </w:p>
        </w:tc>
      </w:tr>
      <w:tr w:rsidR="00E42613" w:rsidRPr="00CF265A" w14:paraId="200553E6" w14:textId="77777777" w:rsidTr="00BF459B">
        <w:trPr>
          <w:trHeight w:val="539"/>
        </w:trPr>
        <w:tc>
          <w:tcPr>
            <w:tcW w:w="709" w:type="dxa"/>
            <w:shd w:val="clear" w:color="auto" w:fill="auto"/>
          </w:tcPr>
          <w:p w14:paraId="28BED802" w14:textId="77777777" w:rsidR="00E42613" w:rsidRPr="00B73371" w:rsidRDefault="00E42613" w:rsidP="00BF459B">
            <w:pPr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B73371">
              <w:rPr>
                <w:rFonts w:ascii="Arial" w:eastAsia="Calibri" w:hAnsi="Arial" w:cs="Arial"/>
                <w:sz w:val="22"/>
                <w:szCs w:val="22"/>
                <w:lang w:val="lv-LV"/>
              </w:rPr>
              <w:t>1.</w:t>
            </w:r>
          </w:p>
        </w:tc>
        <w:tc>
          <w:tcPr>
            <w:tcW w:w="5245" w:type="dxa"/>
            <w:shd w:val="clear" w:color="auto" w:fill="auto"/>
          </w:tcPr>
          <w:p w14:paraId="3C71811F" w14:textId="77777777" w:rsidR="00E42613" w:rsidRPr="00282C6D" w:rsidRDefault="00E42613" w:rsidP="00BF459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val="lv-LV"/>
              </w:rPr>
            </w:pPr>
            <w:r w:rsidRPr="00282C6D">
              <w:rPr>
                <w:rFonts w:ascii="Arial" w:hAnsi="Arial" w:cs="Arial"/>
                <w:color w:val="000000"/>
                <w:sz w:val="22"/>
                <w:szCs w:val="22"/>
                <w:lang w:val="lv-LV"/>
              </w:rPr>
              <w:t xml:space="preserve">Mums radās jautājums SP „Kravas vagonu automātisko bremžu rezerves daļu piegāde SIA “LDZ CARGO” vajadzībām”, 1.9.13. punktu, no šī punkta izriet, ka </w:t>
            </w:r>
            <w:r w:rsidRPr="00282C6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lv-LV"/>
              </w:rPr>
              <w:t xml:space="preserve">ražotāja vai autorizēta vairumtirgotāja izsniegta dokumenta kopija (piemēram, licences, līgumi (kopijas), vai cits apliecinājums), var arī nebūt iesniegts? </w:t>
            </w:r>
          </w:p>
          <w:tbl>
            <w:tblPr>
              <w:tblpPr w:leftFromText="180" w:rightFromText="180" w:vertAnchor="text" w:horzAnchor="margin" w:tblpY="97"/>
              <w:tblW w:w="4951" w:type="dxa"/>
              <w:shd w:val="clear" w:color="auto" w:fill="FFFF00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5"/>
              <w:gridCol w:w="1364"/>
              <w:gridCol w:w="775"/>
              <w:gridCol w:w="2267"/>
            </w:tblGrid>
            <w:tr w:rsidR="00E42613" w:rsidRPr="00CF265A" w14:paraId="358F8703" w14:textId="77777777" w:rsidTr="00BF459B">
              <w:trPr>
                <w:trHeight w:val="304"/>
              </w:trPr>
              <w:tc>
                <w:tcPr>
                  <w:tcW w:w="5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73452C" w14:textId="77777777" w:rsidR="00E42613" w:rsidRPr="00282C6D" w:rsidRDefault="00E42613" w:rsidP="00BF459B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lv-LV"/>
                    </w:rPr>
                  </w:pPr>
                  <w:r w:rsidRPr="00282C6D">
                    <w:rPr>
                      <w:rFonts w:ascii="Arial" w:hAnsi="Arial" w:cs="Arial"/>
                      <w:color w:val="000000"/>
                      <w:sz w:val="16"/>
                      <w:szCs w:val="16"/>
                      <w:lang w:val="lv-LV"/>
                    </w:rPr>
                    <w:t>4.4.</w:t>
                  </w:r>
                </w:p>
              </w:tc>
              <w:tc>
                <w:tcPr>
                  <w:tcW w:w="13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318AB2" w14:textId="77777777" w:rsidR="00E42613" w:rsidRPr="00282C6D" w:rsidRDefault="00E42613" w:rsidP="00BF459B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lv-LV"/>
                    </w:rPr>
                  </w:pPr>
                  <w:r w:rsidRPr="00282C6D">
                    <w:rPr>
                      <w:rFonts w:ascii="Arial" w:hAnsi="Arial" w:cs="Arial"/>
                      <w:color w:val="000000"/>
                      <w:sz w:val="16"/>
                      <w:szCs w:val="16"/>
                      <w:lang w:val="lv-LV"/>
                    </w:rPr>
                    <w:t>Pretendents ir tiesīgs veikt iepirkuma priekšmetā minētās preces piegādi un nodrošināt ražotāja garantijas saistības.</w:t>
                  </w:r>
                </w:p>
              </w:tc>
              <w:tc>
                <w:tcPr>
                  <w:tcW w:w="7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A27CBF" w14:textId="77777777" w:rsidR="00E42613" w:rsidRPr="00282C6D" w:rsidRDefault="00E42613" w:rsidP="00BF459B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lv-LV"/>
                    </w:rPr>
                  </w:pPr>
                  <w:r w:rsidRPr="00282C6D">
                    <w:rPr>
                      <w:rFonts w:ascii="Arial" w:hAnsi="Arial" w:cs="Arial"/>
                      <w:color w:val="000000"/>
                      <w:sz w:val="16"/>
                      <w:szCs w:val="16"/>
                      <w:lang w:val="lv-LV"/>
                    </w:rPr>
                    <w:t>1.9.13.</w:t>
                  </w:r>
                </w:p>
              </w:tc>
              <w:tc>
                <w:tcPr>
                  <w:tcW w:w="22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987A10" w14:textId="77777777" w:rsidR="00E42613" w:rsidRPr="00282C6D" w:rsidRDefault="00E42613" w:rsidP="00BF459B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lv-LV"/>
                    </w:rPr>
                  </w:pPr>
                  <w:r w:rsidRPr="00282C6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lv-LV"/>
                    </w:rPr>
                    <w:t>Pretendenta apliecinājums</w:t>
                  </w:r>
                  <w:r w:rsidRPr="00282C6D">
                    <w:rPr>
                      <w:rFonts w:ascii="Arial" w:hAnsi="Arial" w:cs="Arial"/>
                      <w:color w:val="000000"/>
                      <w:sz w:val="16"/>
                      <w:szCs w:val="16"/>
                      <w:lang w:val="lv-LV"/>
                    </w:rPr>
                    <w:t xml:space="preserve"> par </w:t>
                  </w:r>
                  <w:r w:rsidRPr="00282C6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lv-LV"/>
                    </w:rPr>
                    <w:t xml:space="preserve">tiesībām piegādāt </w:t>
                  </w:r>
                  <w:r w:rsidRPr="00282C6D">
                    <w:rPr>
                      <w:rFonts w:ascii="Arial" w:hAnsi="Arial" w:cs="Arial"/>
                      <w:color w:val="000000"/>
                      <w:sz w:val="16"/>
                      <w:szCs w:val="16"/>
                      <w:lang w:val="lv-LV"/>
                    </w:rPr>
                    <w:t>iepirkuma priekšmetā minēto preci</w:t>
                  </w:r>
                  <w:r w:rsidRPr="00282C6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lv-LV"/>
                    </w:rPr>
                    <w:t xml:space="preserve"> un nodrošināt ražotāja garantijas saistības (nolikuma 2.pielikuma 3.punkts) vai - </w:t>
                  </w:r>
                  <w:r w:rsidRPr="00282C6D">
                    <w:rPr>
                      <w:rFonts w:ascii="Arial" w:hAnsi="Arial" w:cs="Arial"/>
                      <w:color w:val="000000"/>
                      <w:sz w:val="16"/>
                      <w:szCs w:val="16"/>
                      <w:lang w:val="lv-LV"/>
                    </w:rPr>
                    <w:t>ražotāja vai autorizēta vairumtirgotāja izsniegta dokumenta kopija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vertAlign w:val="superscript"/>
                      <w:lang w:val="lv-LV"/>
                    </w:rPr>
                    <w:t xml:space="preserve"> </w:t>
                  </w:r>
                  <w:r w:rsidRPr="00282C6D">
                    <w:rPr>
                      <w:rFonts w:ascii="Arial" w:hAnsi="Arial" w:cs="Arial"/>
                      <w:color w:val="000000"/>
                      <w:sz w:val="16"/>
                      <w:szCs w:val="16"/>
                      <w:lang w:val="lv-LV"/>
                    </w:rPr>
                    <w:t xml:space="preserve">(piemēram, licences, līgumi (kopijas), vai cits apliecinājums), kas apliecina </w:t>
                  </w:r>
                  <w:r w:rsidRPr="00282C6D">
                    <w:rPr>
                      <w:rFonts w:ascii="Arial" w:hAnsi="Arial" w:cs="Arial"/>
                      <w:color w:val="000000"/>
                      <w:sz w:val="16"/>
                      <w:szCs w:val="16"/>
                      <w:u w:val="single"/>
                      <w:lang w:val="lv-LV"/>
                    </w:rPr>
                    <w:t>pretendenta tiesības piegādāt</w:t>
                  </w:r>
                  <w:r w:rsidRPr="00282C6D">
                    <w:rPr>
                      <w:rFonts w:ascii="Arial" w:hAnsi="Arial" w:cs="Arial"/>
                      <w:color w:val="000000"/>
                      <w:sz w:val="16"/>
                      <w:szCs w:val="16"/>
                      <w:lang w:val="lv-LV"/>
                    </w:rPr>
                    <w:t xml:space="preserve"> iepirkuma priekšmetam un nolikuma nosacījumiem atbilstošu preci.</w:t>
                  </w:r>
                </w:p>
              </w:tc>
            </w:tr>
          </w:tbl>
          <w:p w14:paraId="5E3B57B4" w14:textId="77777777" w:rsidR="00E42613" w:rsidRPr="00B73371" w:rsidRDefault="00E42613" w:rsidP="00BF459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4029" w:type="dxa"/>
            <w:shd w:val="clear" w:color="auto" w:fill="auto"/>
          </w:tcPr>
          <w:p w14:paraId="25A07786" w14:textId="77777777" w:rsidR="00E42613" w:rsidRPr="002A2F95" w:rsidRDefault="00E42613" w:rsidP="00BF459B">
            <w:pPr>
              <w:ind w:right="37"/>
              <w:contextualSpacing/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2A2F95">
              <w:rPr>
                <w:rFonts w:ascii="Arial" w:hAnsi="Arial" w:cs="Arial"/>
                <w:sz w:val="22"/>
                <w:szCs w:val="22"/>
                <w:lang w:val="lv-LV"/>
              </w:rPr>
              <w:t xml:space="preserve">Pretendents apliecina, ka ir tiesīgs piegādāt iepirkuma priekšmetā minētās preces piegādi un nodrošināt ražotāja garantijas saistības </w:t>
            </w:r>
            <w:r>
              <w:rPr>
                <w:rFonts w:ascii="Arial" w:hAnsi="Arial" w:cs="Arial"/>
                <w:sz w:val="22"/>
                <w:szCs w:val="22"/>
                <w:lang w:val="lv-LV"/>
              </w:rPr>
              <w:t xml:space="preserve">iepirkuma </w:t>
            </w:r>
            <w:r w:rsidRPr="002A2F95">
              <w:rPr>
                <w:rFonts w:ascii="Arial" w:hAnsi="Arial" w:cs="Arial"/>
                <w:sz w:val="22"/>
                <w:szCs w:val="22"/>
                <w:lang w:val="lv-LV"/>
              </w:rPr>
              <w:t>nolikuma 1.9.13.punktā noteiktajos veidos, t.sk.</w:t>
            </w:r>
            <w:r>
              <w:rPr>
                <w:rFonts w:ascii="Arial" w:hAnsi="Arial" w:cs="Arial"/>
                <w:sz w:val="22"/>
                <w:szCs w:val="22"/>
                <w:lang w:val="lv-LV"/>
              </w:rPr>
              <w:t>,</w:t>
            </w:r>
            <w:r w:rsidRPr="002A2F95">
              <w:rPr>
                <w:rFonts w:ascii="Arial" w:hAnsi="Arial" w:cs="Arial"/>
                <w:sz w:val="22"/>
                <w:szCs w:val="22"/>
                <w:lang w:val="lv-LV"/>
              </w:rPr>
              <w:t xml:space="preserve"> arī pats </w:t>
            </w:r>
            <w:r>
              <w:rPr>
                <w:rFonts w:ascii="Arial" w:hAnsi="Arial" w:cs="Arial"/>
                <w:sz w:val="22"/>
                <w:szCs w:val="22"/>
                <w:lang w:val="lv-LV"/>
              </w:rPr>
              <w:t xml:space="preserve">var </w:t>
            </w:r>
            <w:r w:rsidRPr="002A2F95">
              <w:rPr>
                <w:rFonts w:ascii="Arial" w:hAnsi="Arial" w:cs="Arial"/>
                <w:sz w:val="22"/>
                <w:szCs w:val="22"/>
                <w:lang w:val="lv-LV"/>
              </w:rPr>
              <w:t>apliecin</w:t>
            </w:r>
            <w:r>
              <w:rPr>
                <w:rFonts w:ascii="Arial" w:hAnsi="Arial" w:cs="Arial"/>
                <w:sz w:val="22"/>
                <w:szCs w:val="22"/>
                <w:lang w:val="lv-LV"/>
              </w:rPr>
              <w:t>āt</w:t>
            </w:r>
            <w:r w:rsidRPr="002A2F95">
              <w:rPr>
                <w:rFonts w:ascii="Arial" w:hAnsi="Arial" w:cs="Arial"/>
                <w:sz w:val="22"/>
                <w:szCs w:val="22"/>
                <w:lang w:val="lv-LV"/>
              </w:rPr>
              <w:t xml:space="preserve">, ka ir tiesīgs piegādāt savā tehniskajā piedāvājumā norādīto ražotāju preces,   aizpildot par katru piedāvātās preces ražotāju detalizētu informāciju, kas norādīta </w:t>
            </w:r>
            <w:r>
              <w:rPr>
                <w:rFonts w:ascii="Arial" w:hAnsi="Arial" w:cs="Arial"/>
                <w:sz w:val="22"/>
                <w:szCs w:val="22"/>
                <w:lang w:val="lv-LV"/>
              </w:rPr>
              <w:t xml:space="preserve">iepirkuma </w:t>
            </w:r>
            <w:r w:rsidRPr="002A2F95">
              <w:rPr>
                <w:rFonts w:ascii="Arial" w:hAnsi="Arial" w:cs="Arial"/>
                <w:sz w:val="22"/>
                <w:szCs w:val="22"/>
                <w:lang w:val="lv-LV"/>
              </w:rPr>
              <w:t>nolikuma 2.pielikuma 3.punktā.</w:t>
            </w:r>
          </w:p>
          <w:p w14:paraId="18160F12" w14:textId="77777777" w:rsidR="00E42613" w:rsidRPr="00B73371" w:rsidRDefault="00E42613" w:rsidP="00BF459B">
            <w:pPr>
              <w:ind w:right="37"/>
              <w:contextualSpacing/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  <w:p w14:paraId="214CF2A4" w14:textId="77777777" w:rsidR="00E42613" w:rsidRPr="00B73371" w:rsidRDefault="00E42613" w:rsidP="00BF459B">
            <w:pPr>
              <w:ind w:right="37"/>
              <w:contextualSpacing/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</w:tbl>
    <w:p w14:paraId="78611982" w14:textId="77777777" w:rsidR="003F7CC6" w:rsidRPr="00E42613" w:rsidRDefault="003F7CC6" w:rsidP="00097441">
      <w:pPr>
        <w:rPr>
          <w:rStyle w:val="Izsmalcintsizclums"/>
          <w:i w:val="0"/>
          <w:iCs w:val="0"/>
          <w:lang w:val="lv-LV"/>
        </w:rPr>
      </w:pPr>
    </w:p>
    <w:sectPr w:rsidR="003F7CC6" w:rsidRPr="00E42613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13"/>
    <w:rsid w:val="00057A83"/>
    <w:rsid w:val="000959D0"/>
    <w:rsid w:val="00097441"/>
    <w:rsid w:val="003D403D"/>
    <w:rsid w:val="003F7CC6"/>
    <w:rsid w:val="006052A8"/>
    <w:rsid w:val="006C508D"/>
    <w:rsid w:val="00770F1C"/>
    <w:rsid w:val="008069C6"/>
    <w:rsid w:val="008C6249"/>
    <w:rsid w:val="00C2627C"/>
    <w:rsid w:val="00D4253B"/>
    <w:rsid w:val="00E42613"/>
    <w:rsid w:val="00EA1AA8"/>
    <w:rsid w:val="00E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E8475"/>
  <w15:chartTrackingRefBased/>
  <w15:docId w15:val="{4AA36BA6-5A04-42FB-B0D4-0372B01E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426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974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D2002D" w:themeColor="accent2"/>
      <w:kern w:val="2"/>
      <w:sz w:val="40"/>
      <w:szCs w:val="40"/>
      <w:lang w:val="lv-LV"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974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3239" w:themeColor="text1"/>
      <w:kern w:val="2"/>
      <w:sz w:val="32"/>
      <w:szCs w:val="32"/>
      <w:lang w:val="lv-LV"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9744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B9B29E" w:themeColor="accent1" w:themeShade="BF"/>
      <w:kern w:val="2"/>
      <w:sz w:val="28"/>
      <w:szCs w:val="28"/>
      <w:lang w:val="lv-LV"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9744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B9B29E" w:themeColor="accent1" w:themeShade="BF"/>
      <w:kern w:val="2"/>
      <w:sz w:val="24"/>
      <w:szCs w:val="24"/>
      <w:lang w:val="lv-LV"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9744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B9B29E" w:themeColor="accent1" w:themeShade="BF"/>
      <w:kern w:val="2"/>
      <w:sz w:val="24"/>
      <w:szCs w:val="24"/>
      <w:lang w:val="lv-LV"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9744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6F7686" w:themeColor="text1" w:themeTint="A6"/>
      <w:kern w:val="2"/>
      <w:sz w:val="24"/>
      <w:szCs w:val="24"/>
      <w:lang w:val="lv-LV"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9744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6F7686" w:themeColor="text1" w:themeTint="A6"/>
      <w:kern w:val="2"/>
      <w:sz w:val="24"/>
      <w:szCs w:val="24"/>
      <w:lang w:val="lv-LV"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9744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4B4F5A" w:themeColor="text1" w:themeTint="D8"/>
      <w:kern w:val="2"/>
      <w:sz w:val="24"/>
      <w:szCs w:val="24"/>
      <w:lang w:val="lv-LV"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9744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4B4F5A" w:themeColor="text1" w:themeTint="D8"/>
      <w:kern w:val="2"/>
      <w:sz w:val="24"/>
      <w:szCs w:val="24"/>
      <w:lang w:val="lv-LV"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97441"/>
    <w:pPr>
      <w:spacing w:after="80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  <w:lang w:val="lv-LV"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9744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474955" w:themeColor="text2"/>
      <w:spacing w:val="15"/>
      <w:kern w:val="2"/>
      <w:sz w:val="28"/>
      <w:szCs w:val="28"/>
      <w:lang w:val="lv-LV"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9744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5D6270" w:themeColor="text1" w:themeTint="BF"/>
      <w:kern w:val="2"/>
      <w:sz w:val="24"/>
      <w:szCs w:val="24"/>
      <w:lang w:val="lv-LV"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097441"/>
    <w:rPr>
      <w:i/>
      <w:iCs/>
      <w:color w:val="5D6270" w:themeColor="text1" w:themeTint="BF"/>
    </w:rPr>
  </w:style>
  <w:style w:type="paragraph" w:styleId="Sarakstarindkopa">
    <w:name w:val="List Paragraph"/>
    <w:basedOn w:val="Parasts"/>
    <w:uiPriority w:val="34"/>
    <w:qFormat/>
    <w:rsid w:val="0009744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lv-LV"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097441"/>
    <w:rPr>
      <w:i/>
      <w:iCs/>
      <w:color w:val="2F3239" w:themeColor="text1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74955" w:themeColor="text2"/>
      <w:kern w:val="2"/>
      <w:sz w:val="24"/>
      <w:szCs w:val="24"/>
      <w:lang w:val="lv-LV"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97441"/>
    <w:rPr>
      <w:i/>
      <w:iCs/>
      <w:color w:val="474955" w:themeColor="text2"/>
    </w:rPr>
  </w:style>
  <w:style w:type="character" w:styleId="Intensvaatsauce">
    <w:name w:val="Intense Reference"/>
    <w:basedOn w:val="Noklusjumarindkopasfonts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Izsmalcintsizclums">
    <w:name w:val="Subtle Emphasis"/>
    <w:basedOn w:val="Noklusjumarindkopasfonts"/>
    <w:uiPriority w:val="19"/>
    <w:qFormat/>
    <w:rsid w:val="00097441"/>
    <w:rPr>
      <w:i/>
      <w:iCs/>
      <w:color w:val="474955" w:themeColor="text2"/>
    </w:rPr>
  </w:style>
  <w:style w:type="paragraph" w:styleId="Bezatstarpm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979</Words>
  <Characters>559</Characters>
  <Application>Microsoft Office Word</Application>
  <DocSecurity>0</DocSecurity>
  <Lines>4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Okure</dc:creator>
  <cp:keywords/>
  <dc:description/>
  <cp:lastModifiedBy>Inga Zilberga</cp:lastModifiedBy>
  <cp:revision>2</cp:revision>
  <dcterms:created xsi:type="dcterms:W3CDTF">2026-07-09T10:43:00Z</dcterms:created>
  <dcterms:modified xsi:type="dcterms:W3CDTF">2026-07-09T10:43:00Z</dcterms:modified>
</cp:coreProperties>
</file>