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877B9" w14:textId="77777777" w:rsidR="00A422A5" w:rsidRPr="001F265E" w:rsidRDefault="00A422A5" w:rsidP="00A422A5">
      <w:pPr>
        <w:tabs>
          <w:tab w:val="left" w:pos="3760"/>
        </w:tabs>
        <w:ind w:left="-284" w:right="-625" w:firstLine="4395"/>
        <w:jc w:val="right"/>
        <w:rPr>
          <w:rFonts w:eastAsia="Calibri"/>
          <w:i/>
          <w:szCs w:val="24"/>
          <w:lang w:eastAsia="lv-LV"/>
        </w:rPr>
      </w:pPr>
      <w:r w:rsidRPr="001F265E">
        <w:rPr>
          <w:rFonts w:eastAsia="Calibri"/>
          <w:i/>
          <w:szCs w:val="24"/>
          <w:lang w:eastAsia="lv-LV"/>
        </w:rPr>
        <w:t>APSTIPRINĀTS:</w:t>
      </w:r>
    </w:p>
    <w:p w14:paraId="0CB5E31B" w14:textId="19EB3322" w:rsidR="00A422A5" w:rsidRPr="001F265E" w:rsidRDefault="00A422A5" w:rsidP="00A422A5">
      <w:pPr>
        <w:tabs>
          <w:tab w:val="left" w:pos="3760"/>
        </w:tabs>
        <w:ind w:right="-625"/>
        <w:jc w:val="right"/>
        <w:rPr>
          <w:rFonts w:eastAsia="Calibri"/>
          <w:i/>
          <w:szCs w:val="24"/>
          <w:lang w:eastAsia="lv-LV"/>
        </w:rPr>
      </w:pPr>
      <w:r w:rsidRPr="001F265E">
        <w:rPr>
          <w:rFonts w:eastAsia="Calibri"/>
          <w:i/>
          <w:szCs w:val="24"/>
          <w:lang w:eastAsia="lv-LV"/>
        </w:rPr>
        <w:t xml:space="preserve">ar iepirkuma komisijas </w:t>
      </w:r>
      <w:r w:rsidRPr="001F265E">
        <w:rPr>
          <w:rFonts w:eastAsia="Arial Unicode MS"/>
          <w:i/>
          <w:szCs w:val="24"/>
          <w:lang w:eastAsia="lv-LV"/>
        </w:rPr>
        <w:t xml:space="preserve">2020.gada </w:t>
      </w:r>
      <w:r>
        <w:rPr>
          <w:rFonts w:eastAsia="Arial Unicode MS"/>
          <w:i/>
          <w:szCs w:val="24"/>
          <w:lang w:eastAsia="lv-LV"/>
        </w:rPr>
        <w:t>21</w:t>
      </w:r>
      <w:r w:rsidRPr="001F265E">
        <w:rPr>
          <w:rFonts w:eastAsia="Arial Unicode MS"/>
          <w:i/>
          <w:szCs w:val="24"/>
          <w:lang w:eastAsia="lv-LV"/>
        </w:rPr>
        <w:t>.</w:t>
      </w:r>
      <w:r>
        <w:rPr>
          <w:rFonts w:eastAsia="Arial Unicode MS"/>
          <w:i/>
          <w:szCs w:val="24"/>
          <w:lang w:eastAsia="lv-LV"/>
        </w:rPr>
        <w:t>septembr</w:t>
      </w:r>
      <w:r w:rsidRPr="001F265E">
        <w:rPr>
          <w:rFonts w:eastAsia="Arial Unicode MS"/>
          <w:i/>
          <w:szCs w:val="24"/>
          <w:lang w:eastAsia="lv-LV"/>
        </w:rPr>
        <w:t xml:space="preserve">a </w:t>
      </w:r>
    </w:p>
    <w:p w14:paraId="38D62FB1" w14:textId="58C9CDAE" w:rsidR="00A422A5" w:rsidRDefault="00A422A5" w:rsidP="00A422A5">
      <w:pPr>
        <w:tabs>
          <w:tab w:val="left" w:pos="3760"/>
        </w:tabs>
        <w:ind w:left="-284" w:right="-625" w:firstLine="4395"/>
        <w:jc w:val="right"/>
        <w:rPr>
          <w:rFonts w:eastAsia="Arial Unicode MS"/>
          <w:i/>
          <w:szCs w:val="24"/>
          <w:lang w:eastAsia="lv-LV"/>
        </w:rPr>
      </w:pPr>
      <w:r w:rsidRPr="001F265E">
        <w:rPr>
          <w:rFonts w:eastAsia="Arial Unicode MS"/>
          <w:i/>
          <w:szCs w:val="24"/>
          <w:lang w:eastAsia="lv-LV"/>
        </w:rPr>
        <w:t>sēdes protokolu Nr.</w:t>
      </w:r>
      <w:r>
        <w:rPr>
          <w:rFonts w:eastAsia="Arial Unicode MS"/>
          <w:i/>
          <w:szCs w:val="24"/>
          <w:lang w:eastAsia="lv-LV"/>
        </w:rPr>
        <w:t>2</w:t>
      </w:r>
    </w:p>
    <w:p w14:paraId="50E46F91" w14:textId="6698E1F8" w:rsidR="00A422A5" w:rsidRDefault="00A422A5" w:rsidP="00A422A5">
      <w:pPr>
        <w:tabs>
          <w:tab w:val="left" w:pos="3760"/>
        </w:tabs>
        <w:ind w:left="-284" w:right="-625" w:firstLine="4395"/>
        <w:jc w:val="right"/>
        <w:rPr>
          <w:rFonts w:eastAsia="Arial Unicode MS"/>
          <w:i/>
          <w:szCs w:val="24"/>
          <w:lang w:eastAsia="lv-LV"/>
        </w:rPr>
      </w:pPr>
    </w:p>
    <w:p w14:paraId="1221CE33" w14:textId="35F02B9B" w:rsidR="00A422A5" w:rsidRDefault="00A422A5" w:rsidP="00A422A5">
      <w:pPr>
        <w:tabs>
          <w:tab w:val="left" w:pos="3760"/>
        </w:tabs>
        <w:ind w:left="-284" w:right="-625" w:firstLine="4395"/>
        <w:jc w:val="right"/>
        <w:rPr>
          <w:rFonts w:eastAsia="Arial Unicode MS"/>
          <w:i/>
          <w:szCs w:val="24"/>
          <w:lang w:eastAsia="lv-LV"/>
        </w:rPr>
      </w:pPr>
    </w:p>
    <w:p w14:paraId="4A1AC787" w14:textId="77777777" w:rsidR="00A422A5" w:rsidRPr="00650F7E" w:rsidRDefault="00A422A5" w:rsidP="00A422A5">
      <w:pPr>
        <w:jc w:val="center"/>
        <w:rPr>
          <w:b/>
          <w:szCs w:val="24"/>
        </w:rPr>
      </w:pPr>
      <w:r w:rsidRPr="00650F7E">
        <w:rPr>
          <w:b/>
        </w:rPr>
        <w:t>VAS </w:t>
      </w:r>
      <w:r w:rsidRPr="00650F7E">
        <w:rPr>
          <w:b/>
          <w:color w:val="222222"/>
        </w:rPr>
        <w:t>„</w:t>
      </w:r>
      <w:r w:rsidRPr="00650F7E">
        <w:rPr>
          <w:b/>
        </w:rPr>
        <w:t>Latvijas dzelzceļš</w:t>
      </w:r>
      <w:r w:rsidRPr="00650F7E">
        <w:rPr>
          <w:b/>
          <w:szCs w:val="24"/>
        </w:rPr>
        <w:t xml:space="preserve">” </w:t>
      </w:r>
    </w:p>
    <w:p w14:paraId="00657278" w14:textId="77777777" w:rsidR="00A422A5" w:rsidRPr="00650F7E" w:rsidRDefault="00A422A5" w:rsidP="00A422A5">
      <w:pPr>
        <w:ind w:left="142" w:right="-1"/>
        <w:jc w:val="center"/>
        <w:rPr>
          <w:b/>
          <w:szCs w:val="24"/>
        </w:rPr>
      </w:pPr>
      <w:r w:rsidRPr="00650F7E">
        <w:rPr>
          <w:b/>
          <w:szCs w:val="24"/>
        </w:rPr>
        <w:t>sarunu procedūras ar publikāciju</w:t>
      </w:r>
    </w:p>
    <w:p w14:paraId="4EE512B3" w14:textId="77777777" w:rsidR="00A422A5" w:rsidRDefault="00A422A5" w:rsidP="00A422A5">
      <w:pPr>
        <w:ind w:left="284" w:right="282"/>
        <w:jc w:val="center"/>
        <w:rPr>
          <w:b/>
          <w:szCs w:val="24"/>
        </w:rPr>
      </w:pPr>
      <w:r w:rsidRPr="00650F7E">
        <w:rPr>
          <w:b/>
          <w:color w:val="222222"/>
          <w:szCs w:val="24"/>
        </w:rPr>
        <w:t xml:space="preserve">„Dabasgāzes piegāde </w:t>
      </w:r>
      <w:r w:rsidRPr="00650F7E">
        <w:rPr>
          <w:b/>
          <w:szCs w:val="24"/>
        </w:rPr>
        <w:t>„Latvijas dzelzceļš” koncerna vajadzībām”</w:t>
      </w:r>
    </w:p>
    <w:p w14:paraId="450B4435" w14:textId="77777777" w:rsidR="00A422A5" w:rsidRPr="00650F7E" w:rsidRDefault="00A422A5" w:rsidP="00A422A5">
      <w:pPr>
        <w:ind w:left="284" w:right="282"/>
        <w:jc w:val="center"/>
        <w:rPr>
          <w:b/>
          <w:szCs w:val="24"/>
        </w:rPr>
      </w:pPr>
    </w:p>
    <w:p w14:paraId="5C446BAF" w14:textId="77777777" w:rsidR="00A422A5" w:rsidRPr="00650F7E" w:rsidRDefault="00A422A5" w:rsidP="00A422A5">
      <w:pPr>
        <w:ind w:left="284" w:right="282"/>
        <w:jc w:val="center"/>
        <w:rPr>
          <w:rFonts w:eastAsia="Calibri"/>
          <w:b/>
        </w:rPr>
      </w:pPr>
      <w:r w:rsidRPr="00650F7E">
        <w:rPr>
          <w:rFonts w:eastAsia="Calibri"/>
          <w:b/>
        </w:rPr>
        <w:t>Skaidrojums Nr.1</w:t>
      </w:r>
    </w:p>
    <w:p w14:paraId="47E40EE3" w14:textId="77777777" w:rsidR="00A422A5" w:rsidRPr="00007EC7" w:rsidRDefault="00A422A5" w:rsidP="00A422A5">
      <w:pPr>
        <w:ind w:left="284" w:right="282"/>
        <w:jc w:val="center"/>
        <w:rPr>
          <w:rFonts w:eastAsia="Calibri"/>
          <w:b/>
          <w:highlight w:val="yellow"/>
        </w:rPr>
      </w:pPr>
    </w:p>
    <w:tbl>
      <w:tblPr>
        <w:tblW w:w="967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926"/>
        <w:gridCol w:w="4150"/>
      </w:tblGrid>
      <w:tr w:rsidR="00A422A5" w:rsidRPr="00007EC7" w14:paraId="774089A8" w14:textId="77777777" w:rsidTr="00A422A5">
        <w:trPr>
          <w:trHeight w:val="605"/>
        </w:trPr>
        <w:tc>
          <w:tcPr>
            <w:tcW w:w="603" w:type="dxa"/>
            <w:shd w:val="clear" w:color="auto" w:fill="FFF2CC"/>
            <w:vAlign w:val="center"/>
          </w:tcPr>
          <w:p w14:paraId="131BED0A" w14:textId="77777777" w:rsidR="00A422A5" w:rsidRPr="00650F7E" w:rsidRDefault="00A422A5" w:rsidP="00436063">
            <w:pPr>
              <w:jc w:val="center"/>
              <w:rPr>
                <w:rFonts w:eastAsia="Calibri"/>
                <w:b/>
                <w:szCs w:val="24"/>
              </w:rPr>
            </w:pPr>
            <w:r w:rsidRPr="00650F7E">
              <w:rPr>
                <w:rFonts w:eastAsia="Calibri"/>
                <w:b/>
                <w:szCs w:val="24"/>
              </w:rPr>
              <w:t>Nr.</w:t>
            </w:r>
          </w:p>
          <w:p w14:paraId="3161528E" w14:textId="77777777" w:rsidR="00A422A5" w:rsidRPr="00650F7E" w:rsidRDefault="00A422A5" w:rsidP="00436063">
            <w:pPr>
              <w:jc w:val="center"/>
              <w:rPr>
                <w:rFonts w:eastAsia="Calibri"/>
                <w:b/>
                <w:szCs w:val="24"/>
              </w:rPr>
            </w:pPr>
            <w:r w:rsidRPr="00650F7E">
              <w:rPr>
                <w:rFonts w:eastAsia="Calibri"/>
                <w:b/>
                <w:szCs w:val="24"/>
              </w:rPr>
              <w:t>p.k.</w:t>
            </w:r>
          </w:p>
        </w:tc>
        <w:tc>
          <w:tcPr>
            <w:tcW w:w="4926" w:type="dxa"/>
            <w:shd w:val="clear" w:color="auto" w:fill="FFF2CC"/>
            <w:vAlign w:val="center"/>
          </w:tcPr>
          <w:p w14:paraId="7DA8D4B8" w14:textId="77777777" w:rsidR="00A422A5" w:rsidRPr="00650F7E" w:rsidRDefault="00A422A5" w:rsidP="00436063">
            <w:pPr>
              <w:jc w:val="center"/>
              <w:rPr>
                <w:rFonts w:eastAsia="Calibri"/>
                <w:b/>
                <w:i/>
                <w:szCs w:val="24"/>
              </w:rPr>
            </w:pPr>
            <w:r w:rsidRPr="00650F7E">
              <w:rPr>
                <w:rFonts w:eastAsia="Calibri"/>
                <w:b/>
                <w:i/>
                <w:szCs w:val="24"/>
              </w:rPr>
              <w:t>Jautājums</w:t>
            </w:r>
          </w:p>
        </w:tc>
        <w:tc>
          <w:tcPr>
            <w:tcW w:w="4150" w:type="dxa"/>
            <w:shd w:val="clear" w:color="auto" w:fill="FFF2CC"/>
            <w:vAlign w:val="center"/>
          </w:tcPr>
          <w:p w14:paraId="50F58D74" w14:textId="77777777" w:rsidR="00A422A5" w:rsidRPr="00650F7E" w:rsidRDefault="00A422A5" w:rsidP="00436063">
            <w:pPr>
              <w:jc w:val="center"/>
              <w:rPr>
                <w:rFonts w:eastAsia="Calibri"/>
                <w:b/>
                <w:i/>
                <w:szCs w:val="24"/>
              </w:rPr>
            </w:pPr>
            <w:r w:rsidRPr="00650F7E">
              <w:rPr>
                <w:rFonts w:eastAsia="Calibri"/>
                <w:b/>
                <w:i/>
                <w:szCs w:val="24"/>
              </w:rPr>
              <w:t>Atbilde</w:t>
            </w:r>
          </w:p>
        </w:tc>
      </w:tr>
      <w:tr w:rsidR="00A422A5" w:rsidRPr="00007EC7" w14:paraId="290A5DFC" w14:textId="77777777" w:rsidTr="00A422A5">
        <w:trPr>
          <w:trHeight w:val="1846"/>
        </w:trPr>
        <w:tc>
          <w:tcPr>
            <w:tcW w:w="603" w:type="dxa"/>
            <w:shd w:val="clear" w:color="auto" w:fill="auto"/>
          </w:tcPr>
          <w:p w14:paraId="01EDEF2A" w14:textId="77777777" w:rsidR="00A422A5" w:rsidRPr="00650F7E" w:rsidRDefault="00A422A5" w:rsidP="00A422A5">
            <w:pPr>
              <w:jc w:val="center"/>
              <w:rPr>
                <w:rFonts w:eastAsia="Calibri"/>
                <w:szCs w:val="24"/>
              </w:rPr>
            </w:pPr>
            <w:r w:rsidRPr="00650F7E">
              <w:rPr>
                <w:rFonts w:eastAsia="Calibri"/>
                <w:szCs w:val="24"/>
              </w:rPr>
              <w:t>1.</w:t>
            </w:r>
          </w:p>
        </w:tc>
        <w:tc>
          <w:tcPr>
            <w:tcW w:w="4926" w:type="dxa"/>
            <w:shd w:val="clear" w:color="auto" w:fill="auto"/>
          </w:tcPr>
          <w:p w14:paraId="1FFCDEEC" w14:textId="77777777" w:rsidR="00A422A5" w:rsidRPr="00650F7E" w:rsidRDefault="00A422A5" w:rsidP="00436063">
            <w:pPr>
              <w:tabs>
                <w:tab w:val="left" w:pos="8789"/>
              </w:tabs>
              <w:spacing w:line="276" w:lineRule="auto"/>
              <w:ind w:right="43"/>
              <w:rPr>
                <w:rFonts w:eastAsia="Calibri"/>
                <w:szCs w:val="24"/>
              </w:rPr>
            </w:pPr>
            <w:r w:rsidRPr="00650F7E">
              <w:rPr>
                <w:rFonts w:eastAsia="Calibri"/>
                <w:szCs w:val="24"/>
              </w:rPr>
              <w:t>Nolikuma 2.2.1. punkts nosaka, ka līguma izpildes termiņš paredzēts no 2020.gada 1.novembra līdz 2021.gada 31.oktobrim. Tādējādi, iesniedzot dabasgāzes</w:t>
            </w:r>
            <w:bookmarkStart w:id="0" w:name="_GoBack"/>
            <w:bookmarkEnd w:id="0"/>
            <w:r w:rsidRPr="00650F7E">
              <w:rPr>
                <w:rFonts w:eastAsia="Calibri"/>
                <w:szCs w:val="24"/>
              </w:rPr>
              <w:t xml:space="preserve"> cenu piedāvājumu, Pretendenti veiks aprēķinus, par pamatu ņemot dabasgāzes tirdzniecības periodu no 01.11.2020.-31.10.2021. Ņemot vērā dabasgāzes tirgus specifiku, dabasgāzes tirdzniecības periods ir viens no būtiskajiem faktoriem, kurš tiek ņemts vērā, nosakot dabasgāzes cenu un jebkurā citā dabasgāzes tirdzniecības periodā šī cena varētu būt atšķirīga. </w:t>
            </w:r>
          </w:p>
          <w:p w14:paraId="4300D436" w14:textId="77777777" w:rsidR="00A422A5" w:rsidRPr="00650F7E" w:rsidRDefault="00A422A5" w:rsidP="00436063">
            <w:pPr>
              <w:tabs>
                <w:tab w:val="left" w:pos="8789"/>
              </w:tabs>
              <w:spacing w:line="276" w:lineRule="auto"/>
              <w:ind w:right="43"/>
              <w:rPr>
                <w:rFonts w:eastAsia="Calibri"/>
                <w:szCs w:val="24"/>
              </w:rPr>
            </w:pPr>
            <w:r w:rsidRPr="00650F7E">
              <w:rPr>
                <w:rFonts w:eastAsia="Calibri"/>
                <w:szCs w:val="24"/>
              </w:rPr>
              <w:t>Nolikuma 1.4.1. punkts paredz ieinteresēto piegādātāju piedāvājumu sarunu procedūrai iesniegšanu ne vēlāk kā līdz 2020.gada 1.oktobra plkst. 9.30. Vienlaikus Nolikuma 1.5. punkts un Nolikuma 2.pielikuma “Pieteikums dalībai sarunu procedūrā ar publikāciju” 8.punkts nosaka, ka piedāvājuma derīguma termiņš nav mazāks par 100 dienām no piedāvājuma atvēršanas dienas. Ievērojot visu iepriekš minēto, nav saskatāms racionāls pamatojums nepieciešamībai noteikt tik garu piedāvājuma derīguma termiņu, tādēļ Pretendents lūdz noteikt Nolikuma būtībai atbilstošu - īsāku piedāvājuma derīguma termiņu, kas nepārsniedz paredzēto līguma noslēgšanas termiņu.</w:t>
            </w:r>
          </w:p>
        </w:tc>
        <w:tc>
          <w:tcPr>
            <w:tcW w:w="4150" w:type="dxa"/>
            <w:shd w:val="clear" w:color="auto" w:fill="auto"/>
          </w:tcPr>
          <w:p w14:paraId="11D9E93F" w14:textId="77777777" w:rsidR="00A422A5" w:rsidRPr="00650F7E" w:rsidRDefault="00A422A5" w:rsidP="00436063">
            <w:pPr>
              <w:rPr>
                <w:rFonts w:eastAsia="Calibri"/>
                <w:szCs w:val="24"/>
              </w:rPr>
            </w:pPr>
            <w:r w:rsidRPr="00650F7E">
              <w:rPr>
                <w:rFonts w:eastAsia="Calibri"/>
                <w:szCs w:val="24"/>
              </w:rPr>
              <w:t>Skat. sarunu procedūras ar publikāciju nolikuma Grozījumus Nr.1.</w:t>
            </w:r>
          </w:p>
          <w:p w14:paraId="6FD5D041" w14:textId="77777777" w:rsidR="00A422A5" w:rsidRPr="00650F7E" w:rsidRDefault="00A422A5" w:rsidP="00436063">
            <w:pPr>
              <w:rPr>
                <w:rFonts w:eastAsia="Calibri"/>
                <w:i/>
                <w:szCs w:val="24"/>
              </w:rPr>
            </w:pPr>
          </w:p>
          <w:p w14:paraId="78A33A8E" w14:textId="77777777" w:rsidR="00A422A5" w:rsidRPr="00650F7E" w:rsidRDefault="00A422A5" w:rsidP="00436063">
            <w:pPr>
              <w:shd w:val="clear" w:color="auto" w:fill="FFFFFF"/>
              <w:rPr>
                <w:color w:val="333333"/>
                <w:szCs w:val="24"/>
              </w:rPr>
            </w:pPr>
          </w:p>
        </w:tc>
      </w:tr>
    </w:tbl>
    <w:p w14:paraId="59C5B22C" w14:textId="77777777" w:rsidR="00A422A5" w:rsidRDefault="00A422A5" w:rsidP="00A422A5">
      <w:pPr>
        <w:tabs>
          <w:tab w:val="left" w:pos="3760"/>
        </w:tabs>
        <w:ind w:left="-284" w:right="-625" w:firstLine="4395"/>
        <w:jc w:val="right"/>
        <w:rPr>
          <w:rFonts w:eastAsia="Arial Unicode MS"/>
          <w:i/>
          <w:szCs w:val="24"/>
          <w:lang w:eastAsia="lv-LV"/>
        </w:rPr>
      </w:pPr>
    </w:p>
    <w:p w14:paraId="0BF06B93" w14:textId="77777777" w:rsidR="00A422A5" w:rsidRDefault="00A422A5" w:rsidP="00A422A5">
      <w:pPr>
        <w:jc w:val="center"/>
        <w:rPr>
          <w:b/>
        </w:rPr>
      </w:pPr>
    </w:p>
    <w:p w14:paraId="598C0BA7"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A5"/>
    <w:rsid w:val="003204EA"/>
    <w:rsid w:val="0098236C"/>
    <w:rsid w:val="00A422A5"/>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BCC3"/>
  <w15:chartTrackingRefBased/>
  <w15:docId w15:val="{E7FF1CC9-6753-47C6-92C6-9A739AC8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2A5"/>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943</Words>
  <Characters>539</Characters>
  <Application>Microsoft Office Word</Application>
  <DocSecurity>0</DocSecurity>
  <Lines>4</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cp:revision>
  <dcterms:created xsi:type="dcterms:W3CDTF">2020-09-21T09:32:00Z</dcterms:created>
  <dcterms:modified xsi:type="dcterms:W3CDTF">2020-09-21T09:33:00Z</dcterms:modified>
</cp:coreProperties>
</file>