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4012AA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32831823"/>
      <w:r w:rsidRPr="004012AA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5361377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2AA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012AA">
        <w:rPr>
          <w:rFonts w:ascii="Times New Roman" w:eastAsia="Arial Unicode MS" w:hAnsi="Times New Roman" w:cs="Times New Roman"/>
          <w:i/>
          <w:sz w:val="24"/>
        </w:rPr>
        <w:t>20</w:t>
      </w:r>
      <w:r w:rsidR="00414964" w:rsidRPr="004012AA">
        <w:rPr>
          <w:rFonts w:ascii="Times New Roman" w:eastAsia="Arial Unicode MS" w:hAnsi="Times New Roman" w:cs="Times New Roman"/>
          <w:i/>
          <w:sz w:val="24"/>
        </w:rPr>
        <w:t>2</w:t>
      </w:r>
      <w:r w:rsidR="002E5441">
        <w:rPr>
          <w:rFonts w:ascii="Times New Roman" w:eastAsia="Arial Unicode MS" w:hAnsi="Times New Roman" w:cs="Times New Roman"/>
          <w:i/>
          <w:sz w:val="24"/>
        </w:rPr>
        <w:t>2</w:t>
      </w:r>
      <w:r w:rsidRPr="004012AA">
        <w:rPr>
          <w:rFonts w:ascii="Times New Roman" w:eastAsia="Arial Unicode MS" w:hAnsi="Times New Roman" w:cs="Times New Roman"/>
          <w:i/>
          <w:sz w:val="24"/>
        </w:rPr>
        <w:t>.</w:t>
      </w:r>
      <w:r w:rsidRPr="00DB6E0B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E5441">
        <w:rPr>
          <w:rFonts w:ascii="Times New Roman" w:eastAsia="Arial Unicode MS" w:hAnsi="Times New Roman" w:cs="Times New Roman"/>
          <w:i/>
          <w:sz w:val="24"/>
        </w:rPr>
        <w:t>23</w:t>
      </w:r>
      <w:r w:rsidRPr="00DB6E0B">
        <w:rPr>
          <w:rFonts w:ascii="Times New Roman" w:eastAsia="Arial Unicode MS" w:hAnsi="Times New Roman" w:cs="Times New Roman"/>
          <w:i/>
          <w:sz w:val="24"/>
        </w:rPr>
        <w:t>.</w:t>
      </w:r>
      <w:r w:rsidR="00414964" w:rsidRPr="00DB6E0B">
        <w:rPr>
          <w:rFonts w:ascii="Times New Roman" w:eastAsia="Arial Unicode MS" w:hAnsi="Times New Roman" w:cs="Times New Roman"/>
          <w:i/>
          <w:sz w:val="24"/>
        </w:rPr>
        <w:t>februā</w:t>
      </w:r>
      <w:r w:rsidR="00E046C7" w:rsidRPr="00DB6E0B">
        <w:rPr>
          <w:rFonts w:ascii="Times New Roman" w:eastAsia="Arial Unicode MS" w:hAnsi="Times New Roman" w:cs="Times New Roman"/>
          <w:i/>
          <w:sz w:val="24"/>
        </w:rPr>
        <w:t>r</w:t>
      </w:r>
      <w:r w:rsidRPr="00DB6E0B">
        <w:rPr>
          <w:rFonts w:ascii="Times New Roman" w:eastAsia="Arial Unicode MS" w:hAnsi="Times New Roman" w:cs="Times New Roman"/>
          <w:i/>
          <w:sz w:val="24"/>
        </w:rPr>
        <w:t>a</w:t>
      </w:r>
      <w:r w:rsidRPr="004012AA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3E8C3D2F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2AA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2E544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4012AA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4012AA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4012A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4012AA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4BB41F52" w14:textId="3EA0E6DB" w:rsidR="002E5441" w:rsidRPr="002E5441" w:rsidRDefault="00CD0BEE" w:rsidP="002E5441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" w:name="_Hlk96605860"/>
      <w:r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2E5441" w:rsidRPr="002E54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Dīzeļdegvielas un biodīzeļdegvielas piegāde </w:t>
      </w:r>
    </w:p>
    <w:p w14:paraId="582259D0" w14:textId="77777777" w:rsidR="002E5441" w:rsidRPr="002E5441" w:rsidRDefault="002E5441" w:rsidP="002E5441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E54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SIA „LDZ ritošā sastāva serviss” vajadzībām”</w:t>
      </w:r>
    </w:p>
    <w:bookmarkEnd w:id="1"/>
    <w:p w14:paraId="7AE0C07C" w14:textId="38DC7647" w:rsidR="001A3CAD" w:rsidRPr="004012AA" w:rsidRDefault="002E5441" w:rsidP="002E5441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2E54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2022/44-SPA)</w:t>
      </w:r>
    </w:p>
    <w:bookmarkEnd w:id="0"/>
    <w:p w14:paraId="7FD6D22D" w14:textId="77777777" w:rsidR="002E5441" w:rsidRDefault="002E5441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</w:p>
    <w:p w14:paraId="39563D2B" w14:textId="216020CB" w:rsidR="005758A8" w:rsidRPr="004012AA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4012AA">
        <w:rPr>
          <w:rFonts w:ascii="Times New Roman" w:hAnsi="Times New Roman" w:cs="Times New Roman"/>
          <w:b/>
          <w:sz w:val="24"/>
        </w:rPr>
        <w:t>SKAIDROJUMS Nr.</w:t>
      </w:r>
      <w:r w:rsidR="002E5441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4012A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5143"/>
        <w:gridCol w:w="4894"/>
      </w:tblGrid>
      <w:tr w:rsidR="004D6653" w:rsidRPr="004012AA" w14:paraId="34627F17" w14:textId="77777777" w:rsidTr="008332FB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3" w:type="dxa"/>
            <w:shd w:val="clear" w:color="auto" w:fill="FFF2CC"/>
          </w:tcPr>
          <w:p w14:paraId="04EA2A0E" w14:textId="62426B83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894" w:type="dxa"/>
            <w:shd w:val="clear" w:color="auto" w:fill="FFF2CC" w:themeFill="accent4" w:themeFillTint="33"/>
          </w:tcPr>
          <w:p w14:paraId="265C0CC4" w14:textId="292375C8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4012AA" w14:paraId="7643F167" w14:textId="77777777" w:rsidTr="008332FB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143" w:type="dxa"/>
            <w:shd w:val="clear" w:color="auto" w:fill="DCFDD7"/>
          </w:tcPr>
          <w:p w14:paraId="41B25E90" w14:textId="235D0F29" w:rsidR="004D6653" w:rsidRPr="004012AA" w:rsidRDefault="00466D3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22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414964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012AA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414964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4" w:type="dxa"/>
            <w:shd w:val="clear" w:color="auto" w:fill="DCFDD7"/>
          </w:tcPr>
          <w:p w14:paraId="72E27F8B" w14:textId="051BDFDD" w:rsidR="004D6653" w:rsidRPr="004012AA" w:rsidRDefault="00466D36" w:rsidP="00C35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5EA">
              <w:rPr>
                <w:rFonts w:ascii="Times New Roman" w:hAnsi="Times New Roman" w:cs="Times New Roman"/>
              </w:rPr>
              <w:t>4</w:t>
            </w:r>
            <w:r w:rsidR="004D6653" w:rsidRPr="00DB6E0B">
              <w:rPr>
                <w:rFonts w:ascii="Times New Roman" w:hAnsi="Times New Roman" w:cs="Times New Roman"/>
              </w:rPr>
              <w:t>.</w:t>
            </w:r>
            <w:r w:rsidR="00414964" w:rsidRPr="00DB6E0B">
              <w:rPr>
                <w:rFonts w:ascii="Times New Roman" w:hAnsi="Times New Roman" w:cs="Times New Roman"/>
              </w:rPr>
              <w:t>02</w:t>
            </w:r>
            <w:r w:rsidR="004D6653" w:rsidRPr="004012AA">
              <w:rPr>
                <w:rFonts w:ascii="Times New Roman" w:hAnsi="Times New Roman" w:cs="Times New Roman"/>
              </w:rPr>
              <w:t>.20</w:t>
            </w:r>
            <w:r w:rsidR="00414964" w:rsidRPr="004012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4D6653" w:rsidRPr="004012AA">
              <w:rPr>
                <w:rFonts w:ascii="Times New Roman" w:hAnsi="Times New Roman" w:cs="Times New Roman"/>
              </w:rPr>
              <w:t>.</w:t>
            </w:r>
          </w:p>
        </w:tc>
      </w:tr>
      <w:tr w:rsidR="00AE0E86" w:rsidRPr="004012AA" w14:paraId="5B03CCD4" w14:textId="77777777" w:rsidTr="00235192">
        <w:trPr>
          <w:jc w:val="center"/>
        </w:trPr>
        <w:tc>
          <w:tcPr>
            <w:tcW w:w="1089" w:type="dxa"/>
            <w:vAlign w:val="center"/>
          </w:tcPr>
          <w:p w14:paraId="0F3321A7" w14:textId="5401FDE3" w:rsidR="00AE0E86" w:rsidRPr="004012AA" w:rsidRDefault="0023519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E0E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43" w:type="dxa"/>
            <w:vAlign w:val="center"/>
          </w:tcPr>
          <w:p w14:paraId="448D6DDC" w14:textId="77777777" w:rsidR="00235192" w:rsidRPr="00235192" w:rsidRDefault="00235192" w:rsidP="0023519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35192">
              <w:rPr>
                <w:rFonts w:ascii="Times New Roman" w:eastAsia="Calibri" w:hAnsi="Times New Roman" w:cs="Times New Roman"/>
                <w:szCs w:val="24"/>
                <w:lang w:eastAsia="en-US"/>
              </w:rPr>
              <w:t>Par nolikuma līguma projektu 2. daļai  – pielikums Nr. 8</w:t>
            </w:r>
          </w:p>
          <w:p w14:paraId="54EBA872" w14:textId="77777777" w:rsidR="00235192" w:rsidRPr="00235192" w:rsidRDefault="00235192" w:rsidP="0023519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35192">
              <w:rPr>
                <w:rFonts w:ascii="Times New Roman" w:eastAsia="Calibri" w:hAnsi="Times New Roman" w:cs="Times New Roman"/>
                <w:szCs w:val="24"/>
                <w:lang w:eastAsia="en-US"/>
              </w:rPr>
              <w:t>Nolikumā teikts, ka Piegāde veicama ar autocisternām vai dzelzceļa cisternām atbilstoši Pircēja noteiktajam piegādes grafikam, orientējoši pa 25 – 75 tonnām nedēļā.</w:t>
            </w:r>
          </w:p>
          <w:p w14:paraId="6FA9FE98" w14:textId="77777777" w:rsidR="00235192" w:rsidRPr="00235192" w:rsidRDefault="00235192" w:rsidP="0023519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35192">
              <w:rPr>
                <w:rFonts w:ascii="Times New Roman" w:eastAsia="Calibri" w:hAnsi="Times New Roman" w:cs="Times New Roman"/>
                <w:szCs w:val="24"/>
                <w:lang w:eastAsia="en-US"/>
              </w:rPr>
              <w:t>Taču projekta 5.2. un 5.5 punktos ir atrunāta tikai piegāde pa dzelzceļu, līguma projektā nav atrunāta piegāde ar autotransportu.</w:t>
            </w:r>
          </w:p>
          <w:p w14:paraId="379EB7E5" w14:textId="67990913" w:rsidR="00DB6E0B" w:rsidRPr="004012AA" w:rsidRDefault="00235192" w:rsidP="0023519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35192">
              <w:rPr>
                <w:rFonts w:ascii="Times New Roman" w:eastAsia="Calibri" w:hAnsi="Times New Roman" w:cs="Times New Roman"/>
                <w:szCs w:val="24"/>
                <w:lang w:eastAsia="en-US"/>
              </w:rPr>
              <w:t>Lūdzu precizēt.</w:t>
            </w:r>
          </w:p>
        </w:tc>
        <w:tc>
          <w:tcPr>
            <w:tcW w:w="4894" w:type="dxa"/>
            <w:vAlign w:val="center"/>
          </w:tcPr>
          <w:p w14:paraId="5F0196D2" w14:textId="41442F54" w:rsidR="00AE0E86" w:rsidRPr="00235192" w:rsidRDefault="007D496D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Nolikuma </w:t>
            </w:r>
            <w:r w:rsidR="00734F30"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>8.pielikuma līguma projektā 5.2.</w:t>
            </w:r>
            <w:r w:rsidR="00235192"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</w:t>
            </w:r>
            <w:r w:rsidR="00734F30"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5.5.punkti  ir attiecināmi uz pretendentiem, kuri piedāvā piegādes ar dzelzceļa transportu un nav saistoši piegādēm ar autotransportu.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Ja pretendents plānos veikt piegādes ar autotransportu, līguma projekts pirms tā noslēgšanas tiks attiecīgi precizēts.</w:t>
            </w:r>
          </w:p>
        </w:tc>
      </w:tr>
      <w:tr w:rsidR="00622DA1" w:rsidRPr="004012AA" w14:paraId="352FA9E6" w14:textId="77777777" w:rsidTr="00023186">
        <w:trPr>
          <w:jc w:val="center"/>
        </w:trPr>
        <w:tc>
          <w:tcPr>
            <w:tcW w:w="1089" w:type="dxa"/>
            <w:shd w:val="clear" w:color="auto" w:fill="DCFDD7"/>
          </w:tcPr>
          <w:p w14:paraId="0B760D14" w14:textId="77777777" w:rsidR="00622DA1" w:rsidRDefault="00622DA1" w:rsidP="00622DA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3" w:type="dxa"/>
            <w:shd w:val="clear" w:color="auto" w:fill="DCFDD7"/>
          </w:tcPr>
          <w:p w14:paraId="4AE069CB" w14:textId="35A26920" w:rsidR="00622DA1" w:rsidRPr="00235192" w:rsidRDefault="00622DA1" w:rsidP="00622DA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.02.202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4" w:type="dxa"/>
            <w:shd w:val="clear" w:color="auto" w:fill="DCFDD7"/>
          </w:tcPr>
          <w:p w14:paraId="1E476D0F" w14:textId="601EA577" w:rsidR="00622DA1" w:rsidRPr="00A21CE7" w:rsidRDefault="00622DA1" w:rsidP="00622DA1">
            <w:pPr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B6E0B">
              <w:rPr>
                <w:rFonts w:ascii="Times New Roman" w:hAnsi="Times New Roman" w:cs="Times New Roman"/>
              </w:rPr>
              <w:t>.02</w:t>
            </w:r>
            <w:r w:rsidRPr="004012A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4012AA">
              <w:rPr>
                <w:rFonts w:ascii="Times New Roman" w:hAnsi="Times New Roman" w:cs="Times New Roman"/>
              </w:rPr>
              <w:t>.</w:t>
            </w:r>
          </w:p>
        </w:tc>
      </w:tr>
      <w:tr w:rsidR="00622DA1" w:rsidRPr="004012AA" w14:paraId="58BD47D1" w14:textId="77777777" w:rsidTr="00235192">
        <w:trPr>
          <w:jc w:val="center"/>
        </w:trPr>
        <w:tc>
          <w:tcPr>
            <w:tcW w:w="1089" w:type="dxa"/>
            <w:vAlign w:val="center"/>
          </w:tcPr>
          <w:p w14:paraId="1C962919" w14:textId="6C6BA5B1" w:rsidR="00622DA1" w:rsidRDefault="00622DA1" w:rsidP="00622DA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43" w:type="dxa"/>
            <w:vAlign w:val="center"/>
          </w:tcPr>
          <w:p w14:paraId="277716CF" w14:textId="4C1939DC" w:rsidR="00622DA1" w:rsidRPr="007440EE" w:rsidRDefault="00622DA1" w:rsidP="00622DA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440EE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Lūdzu precizēt, priekš 2.daļas aprēķina piedāvājumam </w:t>
            </w:r>
            <w:proofErr w:type="spellStart"/>
            <w:r w:rsidRPr="007440EE">
              <w:rPr>
                <w:rFonts w:ascii="Times New Roman" w:eastAsia="Calibri" w:hAnsi="Times New Roman" w:cs="Times New Roman"/>
                <w:szCs w:val="24"/>
                <w:lang w:eastAsia="en-US"/>
              </w:rPr>
              <w:t>Platts</w:t>
            </w:r>
            <w:proofErr w:type="spellEnd"/>
            <w:r w:rsidRPr="007440EE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kursu vidējo piemērojam par februāra mēnesi?</w:t>
            </w:r>
          </w:p>
          <w:p w14:paraId="47B36A4A" w14:textId="1EB2CAC2" w:rsidR="00622DA1" w:rsidRPr="00235192" w:rsidRDefault="00622DA1" w:rsidP="00622DA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440EE">
              <w:rPr>
                <w:rFonts w:ascii="Times New Roman" w:eastAsia="Calibri" w:hAnsi="Times New Roman" w:cs="Times New Roman"/>
                <w:szCs w:val="24"/>
                <w:lang w:eastAsia="en-US"/>
              </w:rPr>
              <w:t>Tas nozīmētu, ka piedāvājumu varam aprēķināt tikai 1. martā, kad būs zināmi visi lielumi ?</w:t>
            </w:r>
          </w:p>
        </w:tc>
        <w:tc>
          <w:tcPr>
            <w:tcW w:w="4894" w:type="dxa"/>
            <w:vAlign w:val="center"/>
          </w:tcPr>
          <w:p w14:paraId="49017A4A" w14:textId="3E029DF5" w:rsidR="00622DA1" w:rsidRPr="00A21CE7" w:rsidRDefault="007D496D" w:rsidP="00622DA1">
            <w:pPr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Finanšu piedāvājuma sagatavošanai tiek izmantots </w:t>
            </w:r>
            <w:proofErr w:type="spellStart"/>
            <w:r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>Platts</w:t>
            </w:r>
            <w:proofErr w:type="spellEnd"/>
            <w:r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vidējais Eiropas Centrālas Bankas noteiktais valūtas kurss EUR/USD</w:t>
            </w:r>
            <w:r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7D496D">
              <w:rPr>
                <w:rFonts w:ascii="Times New Roman" w:eastAsia="Calibri" w:hAnsi="Times New Roman" w:cs="Times New Roman"/>
                <w:szCs w:val="24"/>
                <w:lang w:eastAsia="en-US"/>
              </w:rPr>
              <w:t>par februāra mēnesi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4012AA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60B2C1A6" w:rsidR="009E7606" w:rsidRPr="004012AA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4012AA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4012AA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E2B6" w14:textId="77777777" w:rsidR="006A088C" w:rsidRDefault="006A088C" w:rsidP="00591256">
      <w:r>
        <w:separator/>
      </w:r>
    </w:p>
  </w:endnote>
  <w:endnote w:type="continuationSeparator" w:id="0">
    <w:p w14:paraId="3ABFC2A1" w14:textId="77777777" w:rsidR="006A088C" w:rsidRDefault="006A088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BA84" w14:textId="77777777" w:rsidR="006A088C" w:rsidRDefault="006A088C" w:rsidP="00591256">
      <w:r>
        <w:separator/>
      </w:r>
    </w:p>
  </w:footnote>
  <w:footnote w:type="continuationSeparator" w:id="0">
    <w:p w14:paraId="7430789B" w14:textId="77777777" w:rsidR="006A088C" w:rsidRDefault="006A088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E5F"/>
    <w:multiLevelType w:val="hybridMultilevel"/>
    <w:tmpl w:val="E5D479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6214A"/>
    <w:rsid w:val="000C7CD8"/>
    <w:rsid w:val="000F07E7"/>
    <w:rsid w:val="00121C43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35192"/>
    <w:rsid w:val="00241A77"/>
    <w:rsid w:val="00265DC7"/>
    <w:rsid w:val="002827B7"/>
    <w:rsid w:val="00284174"/>
    <w:rsid w:val="0028443C"/>
    <w:rsid w:val="00297DEA"/>
    <w:rsid w:val="002A5E46"/>
    <w:rsid w:val="002D18D2"/>
    <w:rsid w:val="002E107A"/>
    <w:rsid w:val="002E23F3"/>
    <w:rsid w:val="002E5441"/>
    <w:rsid w:val="002E62B3"/>
    <w:rsid w:val="002F0834"/>
    <w:rsid w:val="002F4012"/>
    <w:rsid w:val="003016F1"/>
    <w:rsid w:val="0031360B"/>
    <w:rsid w:val="00342517"/>
    <w:rsid w:val="00344070"/>
    <w:rsid w:val="00347D19"/>
    <w:rsid w:val="0037315B"/>
    <w:rsid w:val="003764EE"/>
    <w:rsid w:val="003872C0"/>
    <w:rsid w:val="003957DA"/>
    <w:rsid w:val="003D1E65"/>
    <w:rsid w:val="003D576F"/>
    <w:rsid w:val="003E49F9"/>
    <w:rsid w:val="004012AA"/>
    <w:rsid w:val="00414964"/>
    <w:rsid w:val="004177D5"/>
    <w:rsid w:val="00445D89"/>
    <w:rsid w:val="00452AB4"/>
    <w:rsid w:val="00462EB1"/>
    <w:rsid w:val="00463E41"/>
    <w:rsid w:val="00466D36"/>
    <w:rsid w:val="00492526"/>
    <w:rsid w:val="00492F79"/>
    <w:rsid w:val="004B4A4F"/>
    <w:rsid w:val="004D6653"/>
    <w:rsid w:val="004E5AEF"/>
    <w:rsid w:val="004F21DA"/>
    <w:rsid w:val="00506654"/>
    <w:rsid w:val="0051308D"/>
    <w:rsid w:val="00556CB4"/>
    <w:rsid w:val="005758A8"/>
    <w:rsid w:val="00584DCC"/>
    <w:rsid w:val="00591256"/>
    <w:rsid w:val="005B6E9E"/>
    <w:rsid w:val="00604351"/>
    <w:rsid w:val="00612E2D"/>
    <w:rsid w:val="00622DA1"/>
    <w:rsid w:val="006260C2"/>
    <w:rsid w:val="00630853"/>
    <w:rsid w:val="00634E93"/>
    <w:rsid w:val="006366B0"/>
    <w:rsid w:val="00647564"/>
    <w:rsid w:val="0066156A"/>
    <w:rsid w:val="006A088C"/>
    <w:rsid w:val="006B5391"/>
    <w:rsid w:val="006D51A5"/>
    <w:rsid w:val="006E1368"/>
    <w:rsid w:val="006F698B"/>
    <w:rsid w:val="00713FBD"/>
    <w:rsid w:val="00734F30"/>
    <w:rsid w:val="00735553"/>
    <w:rsid w:val="007440EE"/>
    <w:rsid w:val="00767A9D"/>
    <w:rsid w:val="00771001"/>
    <w:rsid w:val="00773099"/>
    <w:rsid w:val="0079216E"/>
    <w:rsid w:val="00797B0E"/>
    <w:rsid w:val="007C0F92"/>
    <w:rsid w:val="007C1E8E"/>
    <w:rsid w:val="007D496D"/>
    <w:rsid w:val="007E1CCC"/>
    <w:rsid w:val="007E6D10"/>
    <w:rsid w:val="007F3CEF"/>
    <w:rsid w:val="008219EC"/>
    <w:rsid w:val="008332FB"/>
    <w:rsid w:val="00856808"/>
    <w:rsid w:val="00866D81"/>
    <w:rsid w:val="00877810"/>
    <w:rsid w:val="00881110"/>
    <w:rsid w:val="008909B2"/>
    <w:rsid w:val="008A29F1"/>
    <w:rsid w:val="008A44DC"/>
    <w:rsid w:val="008C59C7"/>
    <w:rsid w:val="008D2AD6"/>
    <w:rsid w:val="008E6559"/>
    <w:rsid w:val="009431B9"/>
    <w:rsid w:val="00944B3C"/>
    <w:rsid w:val="0095745B"/>
    <w:rsid w:val="009624F7"/>
    <w:rsid w:val="009A1BE7"/>
    <w:rsid w:val="009E7606"/>
    <w:rsid w:val="00A06273"/>
    <w:rsid w:val="00A06D5C"/>
    <w:rsid w:val="00A208FA"/>
    <w:rsid w:val="00A21CE7"/>
    <w:rsid w:val="00A3521F"/>
    <w:rsid w:val="00A506F3"/>
    <w:rsid w:val="00A7427D"/>
    <w:rsid w:val="00AB01DB"/>
    <w:rsid w:val="00AB5C67"/>
    <w:rsid w:val="00AC0C11"/>
    <w:rsid w:val="00AC7B56"/>
    <w:rsid w:val="00AE0E86"/>
    <w:rsid w:val="00AE5484"/>
    <w:rsid w:val="00AE5C91"/>
    <w:rsid w:val="00AE7869"/>
    <w:rsid w:val="00B04E8A"/>
    <w:rsid w:val="00B072AD"/>
    <w:rsid w:val="00B27D58"/>
    <w:rsid w:val="00B30B4F"/>
    <w:rsid w:val="00B45A34"/>
    <w:rsid w:val="00B57CB0"/>
    <w:rsid w:val="00B64A64"/>
    <w:rsid w:val="00B76621"/>
    <w:rsid w:val="00B9005B"/>
    <w:rsid w:val="00BB3722"/>
    <w:rsid w:val="00BD5055"/>
    <w:rsid w:val="00BE4444"/>
    <w:rsid w:val="00C10F41"/>
    <w:rsid w:val="00C351C9"/>
    <w:rsid w:val="00C43C88"/>
    <w:rsid w:val="00C44AFA"/>
    <w:rsid w:val="00C46156"/>
    <w:rsid w:val="00C5452E"/>
    <w:rsid w:val="00C56501"/>
    <w:rsid w:val="00C61F61"/>
    <w:rsid w:val="00C6470B"/>
    <w:rsid w:val="00C66764"/>
    <w:rsid w:val="00C67481"/>
    <w:rsid w:val="00C71E5C"/>
    <w:rsid w:val="00C867EA"/>
    <w:rsid w:val="00C92908"/>
    <w:rsid w:val="00CC117C"/>
    <w:rsid w:val="00CD0BEE"/>
    <w:rsid w:val="00D17FBF"/>
    <w:rsid w:val="00D715AB"/>
    <w:rsid w:val="00D775C1"/>
    <w:rsid w:val="00D83E2B"/>
    <w:rsid w:val="00DB6E0B"/>
    <w:rsid w:val="00DC1D4A"/>
    <w:rsid w:val="00DD283A"/>
    <w:rsid w:val="00DD3133"/>
    <w:rsid w:val="00DD58E7"/>
    <w:rsid w:val="00E046C7"/>
    <w:rsid w:val="00E30FB4"/>
    <w:rsid w:val="00E36F85"/>
    <w:rsid w:val="00E3728C"/>
    <w:rsid w:val="00E423E0"/>
    <w:rsid w:val="00E5492B"/>
    <w:rsid w:val="00E56D8D"/>
    <w:rsid w:val="00E74F21"/>
    <w:rsid w:val="00E82AFA"/>
    <w:rsid w:val="00E92EA4"/>
    <w:rsid w:val="00EA2EC9"/>
    <w:rsid w:val="00EA572A"/>
    <w:rsid w:val="00ED72A4"/>
    <w:rsid w:val="00F27914"/>
    <w:rsid w:val="00F523B5"/>
    <w:rsid w:val="00F553B2"/>
    <w:rsid w:val="00F74894"/>
    <w:rsid w:val="00F755F7"/>
    <w:rsid w:val="00F90AF1"/>
    <w:rsid w:val="00F912F9"/>
    <w:rsid w:val="00F93ADA"/>
    <w:rsid w:val="00F94929"/>
    <w:rsid w:val="00F9799B"/>
    <w:rsid w:val="00FE25EA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12</cp:revision>
  <cp:lastPrinted>2020-02-17T09:49:00Z</cp:lastPrinted>
  <dcterms:created xsi:type="dcterms:W3CDTF">2022-02-23T13:28:00Z</dcterms:created>
  <dcterms:modified xsi:type="dcterms:W3CDTF">2022-02-24T12:39:00Z</dcterms:modified>
</cp:coreProperties>
</file>