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6A12D430"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2A2ACD" w:rsidRPr="00B91F0C">
        <w:rPr>
          <w:rFonts w:ascii="Times New Roman" w:eastAsia="Arial Unicode MS" w:hAnsi="Times New Roman" w:cs="Times New Roman"/>
          <w:i/>
          <w:sz w:val="24"/>
          <w:szCs w:val="24"/>
        </w:rPr>
        <w:t>1</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395D51">
        <w:rPr>
          <w:rFonts w:ascii="Times New Roman" w:eastAsia="Arial Unicode MS" w:hAnsi="Times New Roman" w:cs="Times New Roman"/>
          <w:i/>
          <w:sz w:val="24"/>
          <w:szCs w:val="24"/>
        </w:rPr>
        <w:t>30</w:t>
      </w:r>
      <w:r w:rsidR="002A2ACD" w:rsidRPr="00341DB8">
        <w:rPr>
          <w:rFonts w:ascii="Times New Roman" w:eastAsia="Arial Unicode MS" w:hAnsi="Times New Roman" w:cs="Times New Roman"/>
          <w:i/>
          <w:sz w:val="24"/>
          <w:szCs w:val="24"/>
        </w:rPr>
        <w:t>.</w:t>
      </w:r>
      <w:r w:rsidR="00A8350E" w:rsidRPr="00341DB8">
        <w:rPr>
          <w:rFonts w:ascii="Times New Roman" w:eastAsia="Arial Unicode MS" w:hAnsi="Times New Roman" w:cs="Times New Roman"/>
          <w:i/>
          <w:sz w:val="24"/>
          <w:szCs w:val="24"/>
        </w:rPr>
        <w:t xml:space="preserve"> </w:t>
      </w:r>
      <w:r w:rsidR="002A2ACD" w:rsidRPr="00341DB8">
        <w:rPr>
          <w:rFonts w:ascii="Times New Roman" w:eastAsia="Arial Unicode MS" w:hAnsi="Times New Roman" w:cs="Times New Roman"/>
          <w:i/>
          <w:sz w:val="24"/>
          <w:szCs w:val="24"/>
        </w:rPr>
        <w:t>aprīļa</w:t>
      </w:r>
    </w:p>
    <w:p w14:paraId="74333141" w14:textId="03B3B4C4"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 N</w:t>
      </w:r>
      <w:r w:rsidRPr="00B91F0C">
        <w:rPr>
          <w:rFonts w:ascii="Times New Roman" w:eastAsia="Arial Unicode MS" w:hAnsi="Times New Roman" w:cs="Times New Roman"/>
          <w:i/>
          <w:sz w:val="24"/>
          <w:szCs w:val="24"/>
        </w:rPr>
        <w:t>r.</w:t>
      </w:r>
      <w:r w:rsidR="002A2ACD" w:rsidRPr="00B91F0C">
        <w:rPr>
          <w:rFonts w:ascii="Times New Roman" w:eastAsia="Arial Unicode MS" w:hAnsi="Times New Roman" w:cs="Times New Roman"/>
          <w:i/>
          <w:sz w:val="24"/>
          <w:szCs w:val="24"/>
        </w:rPr>
        <w:t>2</w:t>
      </w:r>
    </w:p>
    <w:p w14:paraId="6AF574B6" w14:textId="77777777" w:rsidR="001A3CAD" w:rsidRPr="00AA44A7" w:rsidRDefault="001A3CAD" w:rsidP="00DB2F93">
      <w:pPr>
        <w:tabs>
          <w:tab w:val="left" w:pos="3760"/>
        </w:tabs>
        <w:ind w:right="282"/>
        <w:rPr>
          <w:rFonts w:ascii="Times New Roman" w:hAnsi="Times New Roman" w:cs="Times New Roman"/>
          <w:b/>
          <w:sz w:val="24"/>
          <w:szCs w:val="24"/>
        </w:rPr>
      </w:pPr>
    </w:p>
    <w:p w14:paraId="658B4BBF" w14:textId="77777777" w:rsidR="00713CA1" w:rsidRPr="00AA44A7" w:rsidRDefault="00713CA1" w:rsidP="00DB2F93">
      <w:pPr>
        <w:pStyle w:val="Nosaukums"/>
        <w:rPr>
          <w:b/>
          <w:sz w:val="24"/>
          <w:szCs w:val="24"/>
        </w:rPr>
      </w:pPr>
      <w:bookmarkStart w:id="0" w:name="_Hlk70322056"/>
      <w:r w:rsidRPr="00AA44A7">
        <w:rPr>
          <w:b/>
          <w:sz w:val="24"/>
          <w:szCs w:val="24"/>
        </w:rPr>
        <w:t>VAS “Latvijas dzelzceļš”</w:t>
      </w:r>
    </w:p>
    <w:p w14:paraId="2BE5D24D" w14:textId="3CE263E5" w:rsidR="00713CA1" w:rsidRPr="00AA44A7" w:rsidRDefault="00A8350E" w:rsidP="00DB2F93">
      <w:pPr>
        <w:pStyle w:val="Nosaukums"/>
        <w:rPr>
          <w:b/>
          <w:sz w:val="24"/>
          <w:szCs w:val="24"/>
        </w:rPr>
      </w:pPr>
      <w:r>
        <w:rPr>
          <w:b/>
          <w:sz w:val="24"/>
          <w:szCs w:val="24"/>
        </w:rPr>
        <w:t>Sarunu procedūras ar publikāciju</w:t>
      </w:r>
    </w:p>
    <w:p w14:paraId="65C24E6A" w14:textId="7753DA7A" w:rsidR="002A2ACD" w:rsidRPr="00AA44A7" w:rsidRDefault="002A2ACD" w:rsidP="00DB2F93">
      <w:pPr>
        <w:pStyle w:val="Nosaukums"/>
        <w:rPr>
          <w:b/>
          <w:sz w:val="24"/>
          <w:szCs w:val="24"/>
        </w:rPr>
      </w:pPr>
      <w:bookmarkStart w:id="1" w:name="_Hlk66781127"/>
      <w:r w:rsidRPr="00AA44A7">
        <w:rPr>
          <w:b/>
          <w:sz w:val="24"/>
          <w:szCs w:val="24"/>
        </w:rPr>
        <w:t>“</w:t>
      </w:r>
      <w:r w:rsidR="00A8350E">
        <w:rPr>
          <w:b/>
          <w:sz w:val="24"/>
          <w:szCs w:val="24"/>
        </w:rPr>
        <w:t>Pļaujmašīnu, smalcinātāju rezerves daļas</w:t>
      </w:r>
      <w:r w:rsidRPr="00AA44A7">
        <w:rPr>
          <w:b/>
          <w:sz w:val="24"/>
          <w:szCs w:val="24"/>
        </w:rPr>
        <w:t>”</w:t>
      </w:r>
      <w:bookmarkEnd w:id="1"/>
    </w:p>
    <w:p w14:paraId="6332F65D" w14:textId="43331337" w:rsidR="001A3CAD" w:rsidRPr="00AA44A7" w:rsidRDefault="002A2ACD" w:rsidP="00DB2F93">
      <w:pPr>
        <w:pStyle w:val="Nosaukums"/>
        <w:rPr>
          <w:b/>
          <w:sz w:val="24"/>
          <w:szCs w:val="24"/>
        </w:rPr>
      </w:pPr>
      <w:r w:rsidRPr="00AA44A7">
        <w:rPr>
          <w:b/>
          <w:sz w:val="24"/>
          <w:szCs w:val="24"/>
        </w:rPr>
        <w:t>(iepirkuma identifikācijas numurs: LDZ 2021/</w:t>
      </w:r>
      <w:r w:rsidR="00A8350E">
        <w:rPr>
          <w:b/>
          <w:sz w:val="24"/>
          <w:szCs w:val="24"/>
        </w:rPr>
        <w:t>20</w:t>
      </w:r>
      <w:r w:rsidRPr="00AA44A7">
        <w:rPr>
          <w:b/>
          <w:sz w:val="24"/>
          <w:szCs w:val="24"/>
        </w:rPr>
        <w:t>-IB</w:t>
      </w:r>
      <w:r w:rsidR="00A8350E">
        <w:rPr>
          <w:b/>
          <w:sz w:val="24"/>
          <w:szCs w:val="24"/>
        </w:rPr>
        <w:t>z</w:t>
      </w:r>
      <w:r w:rsidRPr="00AA44A7">
        <w:rPr>
          <w:b/>
          <w:sz w:val="24"/>
          <w:szCs w:val="24"/>
        </w:rPr>
        <w:t>)</w:t>
      </w:r>
    </w:p>
    <w:p w14:paraId="35222B4C" w14:textId="77777777" w:rsidR="002E107A" w:rsidRPr="00AA44A7" w:rsidRDefault="001A3CAD" w:rsidP="00DB2F93">
      <w:pPr>
        <w:jc w:val="center"/>
        <w:rPr>
          <w:rFonts w:ascii="Times New Roman" w:hAnsi="Times New Roman" w:cs="Times New Roman"/>
          <w:b/>
          <w:sz w:val="24"/>
          <w:szCs w:val="24"/>
        </w:rPr>
      </w:pPr>
      <w:r w:rsidRPr="00AA44A7">
        <w:rPr>
          <w:rFonts w:ascii="Times New Roman" w:hAnsi="Times New Roman" w:cs="Times New Roman"/>
          <w:b/>
          <w:sz w:val="24"/>
          <w:szCs w:val="24"/>
        </w:rPr>
        <w:t>SKAIDROJUMS Nr.</w:t>
      </w:r>
      <w:r w:rsidR="004A09B4" w:rsidRPr="00AA44A7">
        <w:rPr>
          <w:rFonts w:ascii="Times New Roman" w:hAnsi="Times New Roman" w:cs="Times New Roman"/>
          <w:b/>
          <w:sz w:val="24"/>
          <w:szCs w:val="24"/>
        </w:rPr>
        <w:t>1</w:t>
      </w:r>
    </w:p>
    <w:bookmarkEnd w:id="0"/>
    <w:p w14:paraId="7AE3D075" w14:textId="77777777" w:rsidR="001F5C6D" w:rsidRPr="00DB2F93" w:rsidRDefault="001F5C6D" w:rsidP="00DB2F93">
      <w:pPr>
        <w:jc w:val="center"/>
        <w:rPr>
          <w:rFonts w:ascii="Times New Roman" w:hAnsi="Times New Roman" w:cs="Times New Roman"/>
          <w:b/>
        </w:rPr>
      </w:pPr>
    </w:p>
    <w:tbl>
      <w:tblPr>
        <w:tblStyle w:val="Reatabula"/>
        <w:tblW w:w="10277" w:type="dxa"/>
        <w:jc w:val="center"/>
        <w:tblLook w:val="04A0" w:firstRow="1" w:lastRow="0" w:firstColumn="1" w:lastColumn="0" w:noHBand="0" w:noVBand="1"/>
      </w:tblPr>
      <w:tblGrid>
        <w:gridCol w:w="890"/>
        <w:gridCol w:w="5027"/>
        <w:gridCol w:w="4360"/>
      </w:tblGrid>
      <w:tr w:rsidR="00883223" w:rsidRPr="00DB2F93" w14:paraId="69F3C653" w14:textId="77777777" w:rsidTr="00A8350E">
        <w:trPr>
          <w:trHeight w:val="678"/>
          <w:jc w:val="center"/>
        </w:trPr>
        <w:tc>
          <w:tcPr>
            <w:tcW w:w="890"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2" w:name="_Hlk70326926"/>
            <w:r w:rsidRPr="00DB2F93">
              <w:rPr>
                <w:rFonts w:ascii="Times New Roman" w:eastAsia="Calibri" w:hAnsi="Times New Roman" w:cs="Times New Roman"/>
                <w:sz w:val="22"/>
                <w:lang w:eastAsia="en-US"/>
              </w:rPr>
              <w:t>Nr.p.k.</w:t>
            </w:r>
          </w:p>
        </w:tc>
        <w:tc>
          <w:tcPr>
            <w:tcW w:w="5027" w:type="dxa"/>
            <w:shd w:val="clear" w:color="auto" w:fill="FFF2CC" w:themeFill="accent4" w:themeFillTint="33"/>
          </w:tcPr>
          <w:p w14:paraId="59485BCF"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Jautājumi</w:t>
            </w:r>
          </w:p>
        </w:tc>
        <w:tc>
          <w:tcPr>
            <w:tcW w:w="4360" w:type="dxa"/>
            <w:shd w:val="clear" w:color="auto" w:fill="FFF2CC" w:themeFill="accent4" w:themeFillTint="33"/>
          </w:tcPr>
          <w:p w14:paraId="47F70125" w14:textId="77777777"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Atbildes</w:t>
            </w:r>
          </w:p>
        </w:tc>
      </w:tr>
      <w:tr w:rsidR="00A8350E" w:rsidRPr="00DB2F93" w14:paraId="4595B810" w14:textId="77777777" w:rsidTr="00A8350E">
        <w:trPr>
          <w:trHeight w:val="273"/>
          <w:jc w:val="center"/>
        </w:trPr>
        <w:tc>
          <w:tcPr>
            <w:tcW w:w="890"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5027" w:type="dxa"/>
            <w:shd w:val="clear" w:color="auto" w:fill="FFF2CC" w:themeFill="accent4" w:themeFillTint="33"/>
          </w:tcPr>
          <w:p w14:paraId="4C990A7F" w14:textId="0F38E441" w:rsidR="00A8350E" w:rsidRPr="00DB2F93" w:rsidRDefault="00A8350E"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26.04.2021.</w:t>
            </w:r>
          </w:p>
        </w:tc>
        <w:tc>
          <w:tcPr>
            <w:tcW w:w="4360" w:type="dxa"/>
            <w:shd w:val="clear" w:color="auto" w:fill="FFF2CC" w:themeFill="accent4" w:themeFillTint="33"/>
          </w:tcPr>
          <w:p w14:paraId="263475BE" w14:textId="47A5DB39" w:rsidR="00A8350E" w:rsidRPr="00DB2F93" w:rsidRDefault="00F9716E"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30</w:t>
            </w:r>
            <w:r w:rsidR="00A8350E" w:rsidRPr="00341DB8">
              <w:rPr>
                <w:rFonts w:ascii="Times New Roman" w:eastAsia="Calibri" w:hAnsi="Times New Roman" w:cs="Times New Roman"/>
                <w:i/>
                <w:lang w:eastAsia="en-US"/>
              </w:rPr>
              <w:t>.0</w:t>
            </w:r>
            <w:r w:rsidR="00A8350E">
              <w:rPr>
                <w:rFonts w:ascii="Times New Roman" w:eastAsia="Calibri" w:hAnsi="Times New Roman" w:cs="Times New Roman"/>
                <w:i/>
                <w:lang w:eastAsia="en-US"/>
              </w:rPr>
              <w:t>4.2021.</w:t>
            </w:r>
          </w:p>
        </w:tc>
      </w:tr>
      <w:tr w:rsidR="00883223" w:rsidRPr="00DB2F93" w14:paraId="466E5168" w14:textId="77777777" w:rsidTr="164C133D">
        <w:trPr>
          <w:trHeight w:val="1441"/>
          <w:jc w:val="center"/>
        </w:trPr>
        <w:tc>
          <w:tcPr>
            <w:tcW w:w="890" w:type="dxa"/>
            <w:shd w:val="clear" w:color="auto" w:fill="auto"/>
          </w:tcPr>
          <w:p w14:paraId="480C4ED8"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1.</w:t>
            </w:r>
          </w:p>
        </w:tc>
        <w:tc>
          <w:tcPr>
            <w:tcW w:w="5027" w:type="dxa"/>
            <w:shd w:val="clear" w:color="auto" w:fill="auto"/>
          </w:tcPr>
          <w:p w14:paraId="1B399581" w14:textId="7A223B77" w:rsidR="00883223" w:rsidRPr="00DB2F93" w:rsidRDefault="00A8350E" w:rsidP="00DB2F93">
            <w:pPr>
              <w:rPr>
                <w:rFonts w:ascii="Times New Roman" w:hAnsi="Times New Roman" w:cs="Times New Roman"/>
                <w:color w:val="000000"/>
                <w:sz w:val="22"/>
              </w:rPr>
            </w:pPr>
            <w:r w:rsidRPr="00A8350E">
              <w:rPr>
                <w:rFonts w:ascii="Times New Roman" w:hAnsi="Times New Roman" w:cs="Times New Roman"/>
                <w:sz w:val="22"/>
              </w:rPr>
              <w:t xml:space="preserve">Izsludinātajā iepirkumā Nr. LDZ 2021/20-IBz nav norādīta informācija, kas ļauj precīzi identificēt nepieciešamo preci. Lūdzu norādīt ražotāju oriģinālos rezerves daļu pasūtījumu kodus vai citu informāciju kas ļauj nekļūdīgi identificēt nepieciešamās rezerves daļas. </w:t>
            </w:r>
            <w:r w:rsidRPr="00A8350E">
              <w:rPr>
                <w:rFonts w:ascii="Times New Roman" w:hAnsi="Times New Roman" w:cs="Times New Roman"/>
                <w:sz w:val="22"/>
                <w:u w:val="single"/>
              </w:rPr>
              <w:t>Bez šīs informācijas sagatavot piedāvājumu nav iespējams nevienam pretendentam.</w:t>
            </w:r>
          </w:p>
        </w:tc>
        <w:tc>
          <w:tcPr>
            <w:tcW w:w="4360" w:type="dxa"/>
            <w:shd w:val="clear" w:color="auto" w:fill="auto"/>
          </w:tcPr>
          <w:p w14:paraId="0B2931F6" w14:textId="5BC27B25" w:rsidR="003A407E" w:rsidRPr="00581226" w:rsidRDefault="00616B03" w:rsidP="00DB2F93">
            <w:pPr>
              <w:rPr>
                <w:rFonts w:ascii="Times New Roman" w:hAnsi="Times New Roman" w:cs="Times New Roman"/>
                <w:sz w:val="22"/>
              </w:rPr>
            </w:pPr>
            <w:r>
              <w:rPr>
                <w:rFonts w:ascii="Times New Roman" w:hAnsi="Times New Roman" w:cs="Times New Roman"/>
                <w:sz w:val="22"/>
              </w:rPr>
              <w:t>I</w:t>
            </w:r>
            <w:r w:rsidR="00341DB8" w:rsidRPr="00341DB8">
              <w:rPr>
                <w:rFonts w:ascii="Times New Roman" w:hAnsi="Times New Roman" w:cs="Times New Roman"/>
                <w:sz w:val="22"/>
              </w:rPr>
              <w:t xml:space="preserve">nformācija ir sniegta pietiekamā </w:t>
            </w:r>
            <w:r>
              <w:rPr>
                <w:rFonts w:ascii="Times New Roman" w:hAnsi="Times New Roman" w:cs="Times New Roman"/>
                <w:sz w:val="22"/>
              </w:rPr>
              <w:t>apjom</w:t>
            </w:r>
            <w:r w:rsidR="00341DB8" w:rsidRPr="00341DB8">
              <w:rPr>
                <w:rFonts w:ascii="Times New Roman" w:hAnsi="Times New Roman" w:cs="Times New Roman"/>
                <w:sz w:val="22"/>
              </w:rPr>
              <w:t xml:space="preserve">ā </w:t>
            </w:r>
            <w:r w:rsidR="00341DB8">
              <w:rPr>
                <w:rFonts w:ascii="Times New Roman" w:hAnsi="Times New Roman" w:cs="Times New Roman"/>
                <w:sz w:val="22"/>
              </w:rPr>
              <w:t xml:space="preserve">- </w:t>
            </w:r>
            <w:r w:rsidR="00341DB8" w:rsidRPr="00341DB8">
              <w:rPr>
                <w:rFonts w:ascii="Times New Roman" w:hAnsi="Times New Roman" w:cs="Times New Roman"/>
                <w:sz w:val="22"/>
              </w:rPr>
              <w:t xml:space="preserve">ir </w:t>
            </w:r>
            <w:r>
              <w:rPr>
                <w:rFonts w:ascii="Times New Roman" w:hAnsi="Times New Roman" w:cs="Times New Roman"/>
                <w:sz w:val="22"/>
              </w:rPr>
              <w:t>norādīt</w:t>
            </w:r>
            <w:r w:rsidR="00341DB8" w:rsidRPr="00341DB8">
              <w:rPr>
                <w:rFonts w:ascii="Times New Roman" w:hAnsi="Times New Roman" w:cs="Times New Roman"/>
                <w:sz w:val="22"/>
              </w:rPr>
              <w:t xml:space="preserve">s gan ražotājs, gan modelis. </w:t>
            </w:r>
            <w:r>
              <w:rPr>
                <w:rFonts w:ascii="Times New Roman" w:hAnsi="Times New Roman" w:cs="Times New Roman"/>
                <w:sz w:val="22"/>
              </w:rPr>
              <w:t>Nepieciešamības gadījumā v</w:t>
            </w:r>
            <w:r w:rsidR="00341DB8" w:rsidRPr="00341DB8">
              <w:rPr>
                <w:rFonts w:ascii="Times New Roman" w:hAnsi="Times New Roman" w:cs="Times New Roman"/>
                <w:sz w:val="22"/>
              </w:rPr>
              <w:t>ar</w:t>
            </w:r>
            <w:r>
              <w:rPr>
                <w:rFonts w:ascii="Times New Roman" w:hAnsi="Times New Roman" w:cs="Times New Roman"/>
                <w:sz w:val="22"/>
              </w:rPr>
              <w:t xml:space="preserve"> tikt</w:t>
            </w:r>
            <w:r w:rsidR="00341DB8" w:rsidRPr="00341DB8">
              <w:rPr>
                <w:rFonts w:ascii="Times New Roman" w:hAnsi="Times New Roman" w:cs="Times New Roman"/>
                <w:sz w:val="22"/>
              </w:rPr>
              <w:t xml:space="preserve"> nodrošināt</w:t>
            </w:r>
            <w:r>
              <w:rPr>
                <w:rFonts w:ascii="Times New Roman" w:hAnsi="Times New Roman" w:cs="Times New Roman"/>
                <w:sz w:val="22"/>
              </w:rPr>
              <w:t>a</w:t>
            </w:r>
            <w:r w:rsidR="00341DB8" w:rsidRPr="00341DB8">
              <w:rPr>
                <w:rFonts w:ascii="Times New Roman" w:hAnsi="Times New Roman" w:cs="Times New Roman"/>
                <w:sz w:val="22"/>
              </w:rPr>
              <w:t xml:space="preserve"> </w:t>
            </w:r>
            <w:r w:rsidR="00607B32">
              <w:rPr>
                <w:rFonts w:ascii="Times New Roman" w:hAnsi="Times New Roman" w:cs="Times New Roman"/>
                <w:sz w:val="22"/>
              </w:rPr>
              <w:t>tehnikas</w:t>
            </w:r>
            <w:r w:rsidR="00341DB8">
              <w:rPr>
                <w:rFonts w:ascii="Times New Roman" w:hAnsi="Times New Roman" w:cs="Times New Roman"/>
                <w:sz w:val="22"/>
              </w:rPr>
              <w:t xml:space="preserve"> </w:t>
            </w:r>
            <w:r w:rsidR="00341DB8" w:rsidRPr="00341DB8">
              <w:rPr>
                <w:rFonts w:ascii="Times New Roman" w:hAnsi="Times New Roman" w:cs="Times New Roman"/>
                <w:sz w:val="22"/>
              </w:rPr>
              <w:t>apskat</w:t>
            </w:r>
            <w:r w:rsidR="008D277C">
              <w:rPr>
                <w:rFonts w:ascii="Times New Roman" w:hAnsi="Times New Roman" w:cs="Times New Roman"/>
                <w:sz w:val="22"/>
              </w:rPr>
              <w:t>e</w:t>
            </w:r>
            <w:r w:rsidR="00341DB8" w:rsidRPr="00341DB8">
              <w:rPr>
                <w:rFonts w:ascii="Times New Roman" w:hAnsi="Times New Roman" w:cs="Times New Roman"/>
                <w:sz w:val="22"/>
              </w:rPr>
              <w:t xml:space="preserve"> uz vietas</w:t>
            </w:r>
            <w:r w:rsidR="00341DB8">
              <w:rPr>
                <w:rFonts w:ascii="Times New Roman" w:hAnsi="Times New Roman" w:cs="Times New Roman"/>
                <w:sz w:val="22"/>
              </w:rPr>
              <w:t>.</w:t>
            </w:r>
          </w:p>
        </w:tc>
      </w:tr>
      <w:tr w:rsidR="00883223" w:rsidRPr="00DB2F93" w14:paraId="22E52CCA" w14:textId="77777777" w:rsidTr="164C133D">
        <w:trPr>
          <w:trHeight w:val="699"/>
          <w:jc w:val="center"/>
        </w:trPr>
        <w:tc>
          <w:tcPr>
            <w:tcW w:w="890" w:type="dxa"/>
            <w:shd w:val="clear" w:color="auto" w:fill="auto"/>
          </w:tcPr>
          <w:p w14:paraId="1135CE9D" w14:textId="77777777" w:rsidR="00883223" w:rsidRPr="00DB2F93" w:rsidRDefault="00883223"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2.</w:t>
            </w:r>
          </w:p>
        </w:tc>
        <w:tc>
          <w:tcPr>
            <w:tcW w:w="5027" w:type="dxa"/>
            <w:shd w:val="clear" w:color="auto" w:fill="auto"/>
          </w:tcPr>
          <w:p w14:paraId="381E90D9" w14:textId="45D3BA71" w:rsidR="00A8350E" w:rsidRDefault="00A8350E" w:rsidP="00A8350E">
            <w:pPr>
              <w:rPr>
                <w:rFonts w:ascii="Times New Roman" w:hAnsi="Times New Roman" w:cs="Times New Roman"/>
                <w:sz w:val="22"/>
              </w:rPr>
            </w:pPr>
            <w:r w:rsidRPr="00A8350E">
              <w:rPr>
                <w:rFonts w:ascii="Times New Roman" w:hAnsi="Times New Roman" w:cs="Times New Roman"/>
                <w:sz w:val="22"/>
              </w:rPr>
              <w:t>1. pielikuma 1.9.14. punkts (iesniegt ražotāja vai autorizēta vairumtirgotāja izsniegta dokumenta kopija (licences, līgumi vai ražotāja vai autorizēta vairumtirgotāja apliecinājumi), kas apliecina pretendenta tiesības piegādāt sarunu procedūras priekšmetam un nolikuma nosacījumiem atbilstošu preci. Ja pretendents iesniedz autorizēta vairumtirgotāja izsniegtu dokumentu, tad jāiesniedz arī vairumtirgotājam izsniegta ražotāja dokumenta kopija par pārstāvniecības tiesībām)</w:t>
            </w:r>
          </w:p>
          <w:p w14:paraId="66A4624E" w14:textId="77777777" w:rsidR="00A8350E" w:rsidRPr="00A8350E" w:rsidRDefault="00A8350E" w:rsidP="00A8350E">
            <w:pPr>
              <w:rPr>
                <w:rFonts w:ascii="Times New Roman" w:hAnsi="Times New Roman" w:cs="Times New Roman"/>
                <w:sz w:val="22"/>
              </w:rPr>
            </w:pPr>
          </w:p>
          <w:p w14:paraId="5844099E" w14:textId="07A7A78E" w:rsidR="00883223" w:rsidRPr="00DB2F93" w:rsidRDefault="00A8350E" w:rsidP="00A8350E">
            <w:pPr>
              <w:rPr>
                <w:rFonts w:ascii="Times New Roman" w:hAnsi="Times New Roman" w:cs="Times New Roman"/>
                <w:color w:val="000000"/>
                <w:sz w:val="22"/>
              </w:rPr>
            </w:pPr>
            <w:r w:rsidRPr="00A8350E">
              <w:rPr>
                <w:rFonts w:ascii="Times New Roman" w:hAnsi="Times New Roman" w:cs="Times New Roman"/>
                <w:sz w:val="22"/>
              </w:rPr>
              <w:t>Pa tik cik iepirkums nav sadalīts daļās un Jūsu iepirkumā norādītos tehnikas ražotājus Latvijā pārstāv dažādi uzņēmumi šis punkts nav izpildāms pēc būtības, vai tā izpildīšana saistīta ar nesamērīgu un neattaisnojamu darba un līdzekļu patēriņu. Ir nepieciešams sagādāt 7 dažādu vairumtirgotāju apliecinājumus, kā arī apliecinājumu par šiem vairumtirgotājiem. Lūdzu svītrot šo punktu no nolikuma.</w:t>
            </w:r>
          </w:p>
        </w:tc>
        <w:tc>
          <w:tcPr>
            <w:tcW w:w="4360" w:type="dxa"/>
            <w:shd w:val="clear" w:color="auto" w:fill="auto"/>
          </w:tcPr>
          <w:p w14:paraId="047D1AE1" w14:textId="456A6E6A" w:rsidR="00504B83" w:rsidRPr="00341DB8" w:rsidRDefault="00504B83" w:rsidP="00504B83">
            <w:pPr>
              <w:rPr>
                <w:rFonts w:ascii="Times New Roman" w:hAnsi="Times New Roman" w:cs="Times New Roman"/>
              </w:rPr>
            </w:pPr>
            <w:r>
              <w:rPr>
                <w:rFonts w:ascii="Times New Roman" w:hAnsi="Times New Roman" w:cs="Times New Roman"/>
              </w:rPr>
              <w:t>Nolikuma 1.p</w:t>
            </w:r>
            <w:r w:rsidR="00341DB8" w:rsidRPr="00341DB8">
              <w:rPr>
                <w:rFonts w:ascii="Times New Roman" w:hAnsi="Times New Roman" w:cs="Times New Roman"/>
              </w:rPr>
              <w:t>ielikuma 1.9.14.punkt</w:t>
            </w:r>
            <w:r>
              <w:rPr>
                <w:rFonts w:ascii="Times New Roman" w:hAnsi="Times New Roman" w:cs="Times New Roman"/>
              </w:rPr>
              <w:t xml:space="preserve">a redakcija netiek mainīta. </w:t>
            </w:r>
            <w:r w:rsidR="00341DB8" w:rsidRPr="00341DB8">
              <w:rPr>
                <w:rFonts w:ascii="Times New Roman" w:hAnsi="Times New Roman" w:cs="Times New Roman"/>
              </w:rPr>
              <w:t xml:space="preserve"> </w:t>
            </w:r>
          </w:p>
          <w:p w14:paraId="4531CF29" w14:textId="52702904" w:rsidR="00DB5A73" w:rsidRPr="00341DB8" w:rsidRDefault="00DB5A73" w:rsidP="00341DB8">
            <w:pPr>
              <w:rPr>
                <w:rFonts w:ascii="Times New Roman" w:hAnsi="Times New Roman" w:cs="Times New Roman"/>
              </w:rPr>
            </w:pPr>
          </w:p>
        </w:tc>
      </w:tr>
      <w:tr w:rsidR="00DD535E" w:rsidRPr="00DB2F93" w14:paraId="547D06D4" w14:textId="77777777" w:rsidTr="164C133D">
        <w:trPr>
          <w:trHeight w:val="558"/>
          <w:jc w:val="center"/>
        </w:trPr>
        <w:tc>
          <w:tcPr>
            <w:tcW w:w="890" w:type="dxa"/>
            <w:shd w:val="clear" w:color="auto" w:fill="auto"/>
          </w:tcPr>
          <w:p w14:paraId="4CF41381" w14:textId="77777777" w:rsidR="00DD535E" w:rsidRPr="00DB2F93" w:rsidRDefault="00DD535E"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3.</w:t>
            </w:r>
          </w:p>
        </w:tc>
        <w:tc>
          <w:tcPr>
            <w:tcW w:w="5027" w:type="dxa"/>
            <w:shd w:val="clear" w:color="auto" w:fill="auto"/>
          </w:tcPr>
          <w:p w14:paraId="4A9D18B3" w14:textId="7F449255" w:rsidR="00DD535E" w:rsidRPr="00DB2F93" w:rsidRDefault="00A8350E" w:rsidP="00DB2F93">
            <w:pPr>
              <w:rPr>
                <w:rFonts w:ascii="Times New Roman" w:hAnsi="Times New Roman" w:cs="Times New Roman"/>
                <w:i/>
                <w:iCs/>
                <w:color w:val="000000"/>
                <w:sz w:val="22"/>
              </w:rPr>
            </w:pPr>
            <w:r w:rsidRPr="00A8350E">
              <w:rPr>
                <w:rFonts w:ascii="Times New Roman" w:hAnsi="Times New Roman" w:cs="Times New Roman"/>
                <w:color w:val="000000"/>
                <w:sz w:val="22"/>
                <w:lang w:eastAsia="en-US"/>
              </w:rPr>
              <w:t>Kāda apkope un remonts var būt nepieciešams stieņiem vai pļaušanas āmuriem? Vai piegādātāja pienākums ir veikt šo rezerves daļu nomaiņu, taisnošanu, asināšanu, vai tamlīdzīgas darbības? Iepirkumā paredzēto dilstošo daļu darba mūžs parasti ir daudz īsāks par 2 gadiem. Manuprāt punkts par apkopi un garantiju ir kļūdains.</w:t>
            </w:r>
          </w:p>
        </w:tc>
        <w:tc>
          <w:tcPr>
            <w:tcW w:w="4360" w:type="dxa"/>
            <w:shd w:val="clear" w:color="auto" w:fill="auto"/>
          </w:tcPr>
          <w:p w14:paraId="07C966E5" w14:textId="0FFF5017" w:rsidR="00C83A79" w:rsidRPr="00A8350E" w:rsidRDefault="00E66DD4" w:rsidP="00DB2F93">
            <w:pPr>
              <w:rPr>
                <w:rFonts w:ascii="Times New Roman" w:eastAsia="Calibri" w:hAnsi="Times New Roman" w:cs="Times New Roman"/>
                <w:sz w:val="22"/>
                <w:highlight w:val="yellow"/>
                <w:lang w:eastAsia="en-US"/>
              </w:rPr>
            </w:pPr>
            <w:r>
              <w:rPr>
                <w:rFonts w:ascii="Times New Roman" w:eastAsia="Times New Roman" w:hAnsi="Times New Roman" w:cs="Times New Roman"/>
                <w:sz w:val="22"/>
              </w:rPr>
              <w:t xml:space="preserve">Nolikuma redakcija netiek mainīta. </w:t>
            </w:r>
          </w:p>
        </w:tc>
      </w:tr>
      <w:tr w:rsidR="00DE06AA" w:rsidRPr="00DB2F93" w14:paraId="088E6D01" w14:textId="77777777" w:rsidTr="00DB2F93">
        <w:trPr>
          <w:trHeight w:val="584"/>
          <w:jc w:val="center"/>
        </w:trPr>
        <w:tc>
          <w:tcPr>
            <w:tcW w:w="890" w:type="dxa"/>
            <w:shd w:val="clear" w:color="auto" w:fill="auto"/>
          </w:tcPr>
          <w:p w14:paraId="5B7BD03A" w14:textId="77777777" w:rsidR="00DE06AA" w:rsidRPr="00DB2F93" w:rsidRDefault="00DE06AA" w:rsidP="00DB2F93">
            <w:pPr>
              <w:pStyle w:val="Sarakstarindkopa"/>
              <w:ind w:left="0" w:right="282"/>
              <w:jc w:val="center"/>
              <w:rPr>
                <w:rFonts w:ascii="Times New Roman" w:hAnsi="Times New Roman" w:cs="Times New Roman"/>
                <w:b/>
                <w:sz w:val="22"/>
              </w:rPr>
            </w:pPr>
            <w:r w:rsidRPr="00DB2F93">
              <w:rPr>
                <w:rFonts w:ascii="Times New Roman" w:hAnsi="Times New Roman" w:cs="Times New Roman"/>
                <w:b/>
                <w:sz w:val="22"/>
              </w:rPr>
              <w:t>4.</w:t>
            </w:r>
          </w:p>
        </w:tc>
        <w:tc>
          <w:tcPr>
            <w:tcW w:w="5027" w:type="dxa"/>
            <w:shd w:val="clear" w:color="auto" w:fill="auto"/>
          </w:tcPr>
          <w:p w14:paraId="37F01969" w14:textId="466F7D06" w:rsidR="00DE06AA" w:rsidRPr="00DB2F93" w:rsidRDefault="00A8350E" w:rsidP="00DB2F93">
            <w:pPr>
              <w:rPr>
                <w:rFonts w:ascii="Times New Roman" w:hAnsi="Times New Roman" w:cs="Times New Roman"/>
                <w:color w:val="000000"/>
                <w:sz w:val="22"/>
              </w:rPr>
            </w:pPr>
            <w:r w:rsidRPr="00A8350E">
              <w:rPr>
                <w:rFonts w:ascii="Times New Roman" w:hAnsi="Times New Roman" w:cs="Times New Roman"/>
                <w:color w:val="000000"/>
                <w:sz w:val="22"/>
                <w:lang w:eastAsia="en-US"/>
              </w:rPr>
              <w:t>Kāds ir gala termiņš, pēc kura piegādātājam ir tiesības piegādāt daļas un izrakstīt rēķinu, pat ja pieprasījums nav iesniegts?</w:t>
            </w:r>
          </w:p>
        </w:tc>
        <w:tc>
          <w:tcPr>
            <w:tcW w:w="4360" w:type="dxa"/>
            <w:shd w:val="clear" w:color="auto" w:fill="auto"/>
          </w:tcPr>
          <w:p w14:paraId="110BB0E8" w14:textId="22CECCF9" w:rsidR="00737E0A" w:rsidRPr="00DB2F93" w:rsidRDefault="009F30E5" w:rsidP="00DB2F93">
            <w:pPr>
              <w:rPr>
                <w:rFonts w:ascii="Times New Roman" w:eastAsia="Calibri" w:hAnsi="Times New Roman" w:cs="Times New Roman"/>
                <w:sz w:val="22"/>
                <w:lang w:eastAsia="en-US"/>
              </w:rPr>
            </w:pPr>
            <w:r>
              <w:rPr>
                <w:rFonts w:ascii="Times New Roman" w:eastAsia="Calibri" w:hAnsi="Times New Roman" w:cs="Times New Roman"/>
                <w:sz w:val="22"/>
                <w:lang w:eastAsia="en-US"/>
              </w:rPr>
              <w:t>P</w:t>
            </w:r>
            <w:r w:rsidR="00341DB8" w:rsidRPr="0040697B">
              <w:rPr>
                <w:rFonts w:ascii="Times New Roman" w:eastAsia="Calibri" w:hAnsi="Times New Roman" w:cs="Times New Roman"/>
                <w:sz w:val="22"/>
                <w:lang w:eastAsia="en-US"/>
              </w:rPr>
              <w:t>ēdējās piegādes termiņš bū</w:t>
            </w:r>
            <w:r w:rsidR="0040697B" w:rsidRPr="0040697B">
              <w:rPr>
                <w:rFonts w:ascii="Times New Roman" w:eastAsia="Calibri" w:hAnsi="Times New Roman" w:cs="Times New Roman"/>
                <w:sz w:val="22"/>
                <w:lang w:eastAsia="en-US"/>
              </w:rPr>
              <w:t>s 2022.gada</w:t>
            </w:r>
            <w:r w:rsidR="00341DB8" w:rsidRPr="0040697B">
              <w:rPr>
                <w:rFonts w:ascii="Times New Roman" w:eastAsia="Calibri" w:hAnsi="Times New Roman" w:cs="Times New Roman"/>
                <w:sz w:val="22"/>
                <w:lang w:eastAsia="en-US"/>
              </w:rPr>
              <w:t xml:space="preserve"> decembrī.</w:t>
            </w:r>
          </w:p>
        </w:tc>
      </w:tr>
      <w:bookmarkEnd w:id="2"/>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798D" w14:textId="77777777" w:rsidR="00F760C7" w:rsidRDefault="00F760C7" w:rsidP="00591256">
      <w:r>
        <w:separator/>
      </w:r>
    </w:p>
  </w:endnote>
  <w:endnote w:type="continuationSeparator" w:id="0">
    <w:p w14:paraId="6122655B" w14:textId="77777777" w:rsidR="00F760C7" w:rsidRDefault="00F760C7" w:rsidP="00591256">
      <w:r>
        <w:continuationSeparator/>
      </w:r>
    </w:p>
  </w:endnote>
  <w:endnote w:type="continuationNotice" w:id="1">
    <w:p w14:paraId="6A660D12" w14:textId="77777777" w:rsidR="00F760C7" w:rsidRDefault="00F76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74EBB1EE" w14:textId="77777777" w:rsidR="00591256" w:rsidRDefault="00591256">
        <w:pPr>
          <w:pStyle w:val="Kjene"/>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Galvene"/>
            <w:ind w:left="-115"/>
          </w:pPr>
        </w:p>
      </w:tc>
      <w:tc>
        <w:tcPr>
          <w:tcW w:w="3210" w:type="dxa"/>
        </w:tcPr>
        <w:p w14:paraId="22006B76" w14:textId="25BA0890" w:rsidR="1B25E18A" w:rsidRDefault="1B25E18A" w:rsidP="1B25E18A">
          <w:pPr>
            <w:pStyle w:val="Galvene"/>
            <w:jc w:val="center"/>
          </w:pPr>
        </w:p>
      </w:tc>
      <w:tc>
        <w:tcPr>
          <w:tcW w:w="3210" w:type="dxa"/>
        </w:tcPr>
        <w:p w14:paraId="2A54CEA6" w14:textId="42A6C168" w:rsidR="1B25E18A" w:rsidRDefault="1B25E18A" w:rsidP="1B25E18A">
          <w:pPr>
            <w:pStyle w:val="Galvene"/>
            <w:ind w:right="-115"/>
            <w:jc w:val="right"/>
          </w:pPr>
        </w:p>
      </w:tc>
    </w:tr>
  </w:tbl>
  <w:p w14:paraId="15FAFD1B" w14:textId="642CB256" w:rsidR="00EA03F7" w:rsidRDefault="00EA03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970C1" w14:textId="77777777" w:rsidR="00F760C7" w:rsidRDefault="00F760C7" w:rsidP="00591256">
      <w:r>
        <w:separator/>
      </w:r>
    </w:p>
  </w:footnote>
  <w:footnote w:type="continuationSeparator" w:id="0">
    <w:p w14:paraId="78DEE16E" w14:textId="77777777" w:rsidR="00F760C7" w:rsidRDefault="00F760C7" w:rsidP="00591256">
      <w:r>
        <w:continuationSeparator/>
      </w:r>
    </w:p>
  </w:footnote>
  <w:footnote w:type="continuationNotice" w:id="1">
    <w:p w14:paraId="23C35AAB" w14:textId="77777777" w:rsidR="00F760C7" w:rsidRDefault="00F76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Galvene"/>
            <w:ind w:left="-115"/>
          </w:pPr>
        </w:p>
      </w:tc>
      <w:tc>
        <w:tcPr>
          <w:tcW w:w="3210" w:type="dxa"/>
        </w:tcPr>
        <w:p w14:paraId="32EABFA2" w14:textId="3F9D3753" w:rsidR="1B25E18A" w:rsidRDefault="1B25E18A" w:rsidP="1B25E18A">
          <w:pPr>
            <w:pStyle w:val="Galvene"/>
            <w:jc w:val="center"/>
          </w:pPr>
        </w:p>
      </w:tc>
      <w:tc>
        <w:tcPr>
          <w:tcW w:w="3210" w:type="dxa"/>
        </w:tcPr>
        <w:p w14:paraId="37BD3DFC" w14:textId="45853608" w:rsidR="1B25E18A" w:rsidRDefault="1B25E18A" w:rsidP="1B25E18A">
          <w:pPr>
            <w:pStyle w:val="Galvene"/>
            <w:ind w:right="-115"/>
            <w:jc w:val="right"/>
          </w:pPr>
        </w:p>
      </w:tc>
    </w:tr>
  </w:tbl>
  <w:p w14:paraId="4C969DC7" w14:textId="763147A0" w:rsidR="00EA03F7" w:rsidRDefault="00EA03F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Galvene"/>
            <w:ind w:left="-115"/>
          </w:pPr>
        </w:p>
      </w:tc>
      <w:tc>
        <w:tcPr>
          <w:tcW w:w="3210" w:type="dxa"/>
        </w:tcPr>
        <w:p w14:paraId="56119347" w14:textId="67812DBF" w:rsidR="1B25E18A" w:rsidRDefault="1B25E18A" w:rsidP="1B25E18A">
          <w:pPr>
            <w:pStyle w:val="Galvene"/>
            <w:jc w:val="center"/>
          </w:pPr>
        </w:p>
      </w:tc>
      <w:tc>
        <w:tcPr>
          <w:tcW w:w="3210" w:type="dxa"/>
        </w:tcPr>
        <w:p w14:paraId="708CFE9F" w14:textId="51B0B1F4" w:rsidR="1B25E18A" w:rsidRDefault="1B25E18A" w:rsidP="1B25E18A">
          <w:pPr>
            <w:pStyle w:val="Galvene"/>
            <w:ind w:right="-115"/>
            <w:jc w:val="right"/>
          </w:pPr>
        </w:p>
      </w:tc>
    </w:tr>
  </w:tbl>
  <w:p w14:paraId="31C78113" w14:textId="11BF3793" w:rsidR="00EA03F7" w:rsidRDefault="00EA03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4"/>
  </w:num>
  <w:num w:numId="4">
    <w:abstractNumId w:val="2"/>
  </w:num>
  <w:num w:numId="5">
    <w:abstractNumId w:val="7"/>
  </w:num>
  <w:num w:numId="6">
    <w:abstractNumId w:val="0"/>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64DD"/>
    <w:rsid w:val="000D748C"/>
    <w:rsid w:val="000F07E7"/>
    <w:rsid w:val="000F1484"/>
    <w:rsid w:val="000F2F27"/>
    <w:rsid w:val="000F595D"/>
    <w:rsid w:val="00103198"/>
    <w:rsid w:val="00107DB9"/>
    <w:rsid w:val="0011221E"/>
    <w:rsid w:val="00115906"/>
    <w:rsid w:val="00123AC1"/>
    <w:rsid w:val="00124FFD"/>
    <w:rsid w:val="00125CEF"/>
    <w:rsid w:val="00132AE1"/>
    <w:rsid w:val="00135EAE"/>
    <w:rsid w:val="00137017"/>
    <w:rsid w:val="001377AC"/>
    <w:rsid w:val="001447C7"/>
    <w:rsid w:val="001573E2"/>
    <w:rsid w:val="00160CF4"/>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51D"/>
    <w:rsid w:val="001E5162"/>
    <w:rsid w:val="001E5F18"/>
    <w:rsid w:val="001F2825"/>
    <w:rsid w:val="001F5C6D"/>
    <w:rsid w:val="001F7BB4"/>
    <w:rsid w:val="0020119B"/>
    <w:rsid w:val="00204413"/>
    <w:rsid w:val="002060C0"/>
    <w:rsid w:val="002150DD"/>
    <w:rsid w:val="00220950"/>
    <w:rsid w:val="00222330"/>
    <w:rsid w:val="00223533"/>
    <w:rsid w:val="002247D0"/>
    <w:rsid w:val="00226478"/>
    <w:rsid w:val="00227B32"/>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443C"/>
    <w:rsid w:val="00287375"/>
    <w:rsid w:val="00293883"/>
    <w:rsid w:val="0029430C"/>
    <w:rsid w:val="0029616F"/>
    <w:rsid w:val="00297DEA"/>
    <w:rsid w:val="002A2ACD"/>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55B0"/>
    <w:rsid w:val="00336EC0"/>
    <w:rsid w:val="00341DB8"/>
    <w:rsid w:val="00343481"/>
    <w:rsid w:val="00344070"/>
    <w:rsid w:val="003536F0"/>
    <w:rsid w:val="00354602"/>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31C11"/>
    <w:rsid w:val="00432D58"/>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178F"/>
    <w:rsid w:val="0052252A"/>
    <w:rsid w:val="00522DD5"/>
    <w:rsid w:val="00523800"/>
    <w:rsid w:val="00535018"/>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602A51"/>
    <w:rsid w:val="00605CA6"/>
    <w:rsid w:val="00607597"/>
    <w:rsid w:val="00607B32"/>
    <w:rsid w:val="00614E0C"/>
    <w:rsid w:val="00616B03"/>
    <w:rsid w:val="0061753F"/>
    <w:rsid w:val="00621860"/>
    <w:rsid w:val="00621F1F"/>
    <w:rsid w:val="0062354F"/>
    <w:rsid w:val="006260C2"/>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5C05"/>
    <w:rsid w:val="006708AE"/>
    <w:rsid w:val="006722DF"/>
    <w:rsid w:val="006733E0"/>
    <w:rsid w:val="00677617"/>
    <w:rsid w:val="00685048"/>
    <w:rsid w:val="00685C3C"/>
    <w:rsid w:val="00686911"/>
    <w:rsid w:val="006871BA"/>
    <w:rsid w:val="00695EAB"/>
    <w:rsid w:val="006A2B6C"/>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68FA"/>
    <w:rsid w:val="00713CA1"/>
    <w:rsid w:val="00713D0D"/>
    <w:rsid w:val="00713DC9"/>
    <w:rsid w:val="00713FBD"/>
    <w:rsid w:val="0072612E"/>
    <w:rsid w:val="00735553"/>
    <w:rsid w:val="00737E0A"/>
    <w:rsid w:val="0074249C"/>
    <w:rsid w:val="00744340"/>
    <w:rsid w:val="00744731"/>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B0503"/>
    <w:rsid w:val="007C4A7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31CA0"/>
    <w:rsid w:val="00836E4F"/>
    <w:rsid w:val="00842574"/>
    <w:rsid w:val="008508F3"/>
    <w:rsid w:val="008514EC"/>
    <w:rsid w:val="00852402"/>
    <w:rsid w:val="00853ABB"/>
    <w:rsid w:val="0085678F"/>
    <w:rsid w:val="00856808"/>
    <w:rsid w:val="0086182E"/>
    <w:rsid w:val="00863EBB"/>
    <w:rsid w:val="00864F83"/>
    <w:rsid w:val="008669B1"/>
    <w:rsid w:val="00883223"/>
    <w:rsid w:val="008835CB"/>
    <w:rsid w:val="00884863"/>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6559"/>
    <w:rsid w:val="00907212"/>
    <w:rsid w:val="00907A48"/>
    <w:rsid w:val="00912FC6"/>
    <w:rsid w:val="009145B0"/>
    <w:rsid w:val="00917F02"/>
    <w:rsid w:val="00931386"/>
    <w:rsid w:val="00932CC9"/>
    <w:rsid w:val="009336FC"/>
    <w:rsid w:val="0093642F"/>
    <w:rsid w:val="009431B9"/>
    <w:rsid w:val="00951A11"/>
    <w:rsid w:val="0095474C"/>
    <w:rsid w:val="009624F7"/>
    <w:rsid w:val="00963374"/>
    <w:rsid w:val="00964067"/>
    <w:rsid w:val="00973A78"/>
    <w:rsid w:val="009852CE"/>
    <w:rsid w:val="009901DE"/>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7396"/>
    <w:rsid w:val="009E7606"/>
    <w:rsid w:val="009E7877"/>
    <w:rsid w:val="009E7DC6"/>
    <w:rsid w:val="009F30E5"/>
    <w:rsid w:val="00A013AB"/>
    <w:rsid w:val="00A01FDB"/>
    <w:rsid w:val="00A06092"/>
    <w:rsid w:val="00A06273"/>
    <w:rsid w:val="00A10396"/>
    <w:rsid w:val="00A12983"/>
    <w:rsid w:val="00A15D2E"/>
    <w:rsid w:val="00A166F9"/>
    <w:rsid w:val="00A176F5"/>
    <w:rsid w:val="00A208FA"/>
    <w:rsid w:val="00A219B4"/>
    <w:rsid w:val="00A21BD0"/>
    <w:rsid w:val="00A330F3"/>
    <w:rsid w:val="00A3521F"/>
    <w:rsid w:val="00A35E2D"/>
    <w:rsid w:val="00A37468"/>
    <w:rsid w:val="00A37797"/>
    <w:rsid w:val="00A46098"/>
    <w:rsid w:val="00A51344"/>
    <w:rsid w:val="00A52AB3"/>
    <w:rsid w:val="00A63CF1"/>
    <w:rsid w:val="00A73A40"/>
    <w:rsid w:val="00A741E4"/>
    <w:rsid w:val="00A75BAC"/>
    <w:rsid w:val="00A8060D"/>
    <w:rsid w:val="00A82463"/>
    <w:rsid w:val="00A82B9D"/>
    <w:rsid w:val="00A8350E"/>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FB9"/>
    <w:rsid w:val="00B576FD"/>
    <w:rsid w:val="00B57CB0"/>
    <w:rsid w:val="00B62BFC"/>
    <w:rsid w:val="00B65300"/>
    <w:rsid w:val="00B728FD"/>
    <w:rsid w:val="00B73FBA"/>
    <w:rsid w:val="00B75217"/>
    <w:rsid w:val="00B76621"/>
    <w:rsid w:val="00B7708F"/>
    <w:rsid w:val="00B8132D"/>
    <w:rsid w:val="00B83B39"/>
    <w:rsid w:val="00B86A54"/>
    <w:rsid w:val="00B9005B"/>
    <w:rsid w:val="00B91F0C"/>
    <w:rsid w:val="00B94E33"/>
    <w:rsid w:val="00BA7427"/>
    <w:rsid w:val="00BB3722"/>
    <w:rsid w:val="00BC2F39"/>
    <w:rsid w:val="00BD20A7"/>
    <w:rsid w:val="00BD5DD1"/>
    <w:rsid w:val="00BE0F84"/>
    <w:rsid w:val="00BE4FCB"/>
    <w:rsid w:val="00BF0C0C"/>
    <w:rsid w:val="00C046C8"/>
    <w:rsid w:val="00C04B47"/>
    <w:rsid w:val="00C1211C"/>
    <w:rsid w:val="00C1296A"/>
    <w:rsid w:val="00C33AF9"/>
    <w:rsid w:val="00C351C9"/>
    <w:rsid w:val="00C46156"/>
    <w:rsid w:val="00C47038"/>
    <w:rsid w:val="00C5337F"/>
    <w:rsid w:val="00C5452E"/>
    <w:rsid w:val="00C5788F"/>
    <w:rsid w:val="00C60D96"/>
    <w:rsid w:val="00C7734F"/>
    <w:rsid w:val="00C81FE3"/>
    <w:rsid w:val="00C82362"/>
    <w:rsid w:val="00C827D6"/>
    <w:rsid w:val="00C83A79"/>
    <w:rsid w:val="00C85FDA"/>
    <w:rsid w:val="00C864F5"/>
    <w:rsid w:val="00C867EA"/>
    <w:rsid w:val="00C86975"/>
    <w:rsid w:val="00C87D1D"/>
    <w:rsid w:val="00C92183"/>
    <w:rsid w:val="00C968D8"/>
    <w:rsid w:val="00CA194D"/>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34B26"/>
    <w:rsid w:val="00D3561F"/>
    <w:rsid w:val="00D4239E"/>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5041"/>
    <w:rsid w:val="00E225B8"/>
    <w:rsid w:val="00E24C0A"/>
    <w:rsid w:val="00E26D46"/>
    <w:rsid w:val="00E30DA2"/>
    <w:rsid w:val="00E30FB4"/>
    <w:rsid w:val="00E32E0C"/>
    <w:rsid w:val="00E404CC"/>
    <w:rsid w:val="00E423E0"/>
    <w:rsid w:val="00E50083"/>
    <w:rsid w:val="00E52AD0"/>
    <w:rsid w:val="00E66DD4"/>
    <w:rsid w:val="00E74F21"/>
    <w:rsid w:val="00E74F57"/>
    <w:rsid w:val="00E82AFA"/>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6564"/>
    <w:rsid w:val="00EF6932"/>
    <w:rsid w:val="00F05C46"/>
    <w:rsid w:val="00F068F1"/>
    <w:rsid w:val="00F06F41"/>
    <w:rsid w:val="00F11962"/>
    <w:rsid w:val="00F11C52"/>
    <w:rsid w:val="00F12D47"/>
    <w:rsid w:val="00F142F1"/>
    <w:rsid w:val="00F24055"/>
    <w:rsid w:val="00F26D4E"/>
    <w:rsid w:val="00F3571D"/>
    <w:rsid w:val="00F4109F"/>
    <w:rsid w:val="00F44E08"/>
    <w:rsid w:val="00F462AD"/>
    <w:rsid w:val="00F535E2"/>
    <w:rsid w:val="00F62CA8"/>
    <w:rsid w:val="00F630C6"/>
    <w:rsid w:val="00F63476"/>
    <w:rsid w:val="00F719B4"/>
    <w:rsid w:val="00F738F2"/>
    <w:rsid w:val="00F755F7"/>
    <w:rsid w:val="00F760C7"/>
    <w:rsid w:val="00F77688"/>
    <w:rsid w:val="00F77E3C"/>
    <w:rsid w:val="00F803DD"/>
    <w:rsid w:val="00F823DB"/>
    <w:rsid w:val="00F82A5D"/>
    <w:rsid w:val="00F93ADA"/>
    <w:rsid w:val="00F95065"/>
    <w:rsid w:val="00F96301"/>
    <w:rsid w:val="00F9716E"/>
    <w:rsid w:val="00F9799B"/>
    <w:rsid w:val="00FA4AF0"/>
    <w:rsid w:val="00FB0790"/>
    <w:rsid w:val="00FC0FCE"/>
    <w:rsid w:val="00FD096F"/>
    <w:rsid w:val="00FD1298"/>
    <w:rsid w:val="00FD26CC"/>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Bullets,Numbered List,Paragraph,Bullet point 1,1st level - Bullet List Paragraph,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nhideWhenUsed/>
    <w:rsid w:val="00A208FA"/>
    <w:rPr>
      <w:sz w:val="20"/>
      <w:szCs w:val="20"/>
    </w:rPr>
  </w:style>
  <w:style w:type="character" w:customStyle="1" w:styleId="KomentratekstsRakstz">
    <w:name w:val="Komentāra teksts Rakstz."/>
    <w:basedOn w:val="Noklusjumarindkopasfonts"/>
    <w:link w:val="Komentrateksts"/>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Vresteksts">
    <w:name w:val="footnote text"/>
    <w:basedOn w:val="Parasts"/>
    <w:link w:val="VrestekstsRakstz"/>
    <w:uiPriority w:val="99"/>
    <w:unhideWhenUsed/>
    <w:rsid w:val="002A2ACD"/>
    <w:rPr>
      <w:rFonts w:ascii="Times New Roman" w:hAnsi="Times New Roman" w:cstheme="minorBidi"/>
      <w:sz w:val="20"/>
      <w:szCs w:val="20"/>
      <w:lang w:val="ru-RU" w:eastAsia="en-US"/>
    </w:rPr>
  </w:style>
  <w:style w:type="character" w:customStyle="1" w:styleId="VrestekstsRakstz">
    <w:name w:val="Vēres teksts Rakstz."/>
    <w:basedOn w:val="Noklusjumarindkopasfonts"/>
    <w:link w:val="Vresteksts"/>
    <w:uiPriority w:val="99"/>
    <w:rsid w:val="002A2ACD"/>
    <w:rPr>
      <w:rFonts w:ascii="Times New Roman" w:hAnsi="Times New Roman"/>
      <w:sz w:val="20"/>
      <w:szCs w:val="20"/>
      <w:lang w:val="ru-RU"/>
    </w:rPr>
  </w:style>
  <w:style w:type="paragraph" w:styleId="Prskatjums">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Parasts"/>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Noklusjumarindkopasfonts"/>
    <w:rsid w:val="00C92183"/>
  </w:style>
  <w:style w:type="character" w:customStyle="1" w:styleId="eop">
    <w:name w:val="eop"/>
    <w:basedOn w:val="Noklusjumarindkopasfonts"/>
    <w:rsid w:val="00C9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6E62C-D89E-464F-87A3-C76DE534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1460</Words>
  <Characters>833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Zilberga</cp:lastModifiedBy>
  <cp:revision>2</cp:revision>
  <cp:lastPrinted>2019-06-27T16:53:00Z</cp:lastPrinted>
  <dcterms:created xsi:type="dcterms:W3CDTF">2021-04-30T09:15:00Z</dcterms:created>
  <dcterms:modified xsi:type="dcterms:W3CDTF">2021-04-30T09:15:00Z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