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81A67" w14:textId="77777777" w:rsidR="00B30B4F" w:rsidRPr="00810B79" w:rsidRDefault="00B30B4F" w:rsidP="00810B79">
      <w:pPr>
        <w:tabs>
          <w:tab w:val="left" w:pos="3760"/>
        </w:tabs>
        <w:spacing w:before="120"/>
        <w:ind w:left="-284" w:right="282" w:firstLine="4395"/>
        <w:jc w:val="both"/>
        <w:rPr>
          <w:rFonts w:ascii="Times New Roman" w:hAnsi="Times New Roman" w:cs="Times New Roman"/>
          <w:i/>
          <w:sz w:val="24"/>
          <w:szCs w:val="24"/>
        </w:rPr>
      </w:pPr>
      <w:bookmarkStart w:id="0" w:name="_Hlk65243412"/>
      <w:bookmarkEnd w:id="0"/>
    </w:p>
    <w:p w14:paraId="4EA9B8B5" w14:textId="77777777" w:rsidR="001A3CAD" w:rsidRPr="00810B79" w:rsidRDefault="001A3CAD" w:rsidP="001F5C6D">
      <w:pPr>
        <w:tabs>
          <w:tab w:val="left" w:pos="3760"/>
        </w:tabs>
        <w:ind w:left="-284" w:right="284" w:firstLine="4394"/>
        <w:jc w:val="right"/>
        <w:rPr>
          <w:rFonts w:ascii="Times New Roman" w:hAnsi="Times New Roman" w:cs="Times New Roman"/>
          <w:i/>
          <w:sz w:val="24"/>
          <w:szCs w:val="24"/>
        </w:rPr>
      </w:pPr>
      <w:r w:rsidRPr="00810B79">
        <w:rPr>
          <w:rFonts w:ascii="Times New Roman" w:hAnsi="Times New Roman" w:cs="Times New Roman"/>
          <w:i/>
          <w:sz w:val="24"/>
          <w:szCs w:val="24"/>
        </w:rPr>
        <w:t>APSTIPRINĀTS:</w:t>
      </w:r>
    </w:p>
    <w:p w14:paraId="601FE90B" w14:textId="7D6175AC" w:rsidR="001A3CAD" w:rsidRPr="003759C9" w:rsidRDefault="001A3CAD" w:rsidP="001F5C6D">
      <w:pPr>
        <w:tabs>
          <w:tab w:val="left" w:pos="3760"/>
        </w:tabs>
        <w:ind w:left="-284" w:right="284" w:firstLine="4394"/>
        <w:jc w:val="right"/>
        <w:rPr>
          <w:rFonts w:ascii="Times New Roman" w:hAnsi="Times New Roman" w:cs="Times New Roman"/>
          <w:i/>
          <w:sz w:val="24"/>
          <w:szCs w:val="24"/>
        </w:rPr>
      </w:pPr>
      <w:r w:rsidRPr="00810B79">
        <w:rPr>
          <w:rFonts w:ascii="Times New Roman" w:hAnsi="Times New Roman" w:cs="Times New Roman"/>
          <w:i/>
          <w:sz w:val="24"/>
          <w:szCs w:val="24"/>
        </w:rPr>
        <w:t xml:space="preserve">ar iepirkuma komisijas </w:t>
      </w:r>
      <w:r w:rsidRPr="00810B79">
        <w:rPr>
          <w:rFonts w:ascii="Times New Roman" w:eastAsia="Arial Unicode MS" w:hAnsi="Times New Roman" w:cs="Times New Roman"/>
          <w:i/>
          <w:sz w:val="24"/>
          <w:szCs w:val="24"/>
        </w:rPr>
        <w:t>20</w:t>
      </w:r>
      <w:r w:rsidR="000646B8">
        <w:rPr>
          <w:rFonts w:ascii="Times New Roman" w:eastAsia="Arial Unicode MS" w:hAnsi="Times New Roman" w:cs="Times New Roman"/>
          <w:i/>
          <w:sz w:val="24"/>
          <w:szCs w:val="24"/>
        </w:rPr>
        <w:t>2</w:t>
      </w:r>
      <w:r w:rsidR="00B7391D">
        <w:rPr>
          <w:rFonts w:ascii="Times New Roman" w:eastAsia="Arial Unicode MS" w:hAnsi="Times New Roman" w:cs="Times New Roman"/>
          <w:i/>
          <w:sz w:val="24"/>
          <w:szCs w:val="24"/>
        </w:rPr>
        <w:t>1</w:t>
      </w:r>
      <w:r w:rsidRPr="00F26D4E">
        <w:rPr>
          <w:rFonts w:ascii="Times New Roman" w:eastAsia="Arial Unicode MS" w:hAnsi="Times New Roman" w:cs="Times New Roman"/>
          <w:i/>
          <w:sz w:val="24"/>
          <w:szCs w:val="24"/>
        </w:rPr>
        <w:t xml:space="preserve">.gada </w:t>
      </w:r>
      <w:r w:rsidR="000F4F80">
        <w:rPr>
          <w:rFonts w:ascii="Times New Roman" w:eastAsia="Arial Unicode MS" w:hAnsi="Times New Roman" w:cs="Times New Roman"/>
          <w:i/>
          <w:sz w:val="24"/>
          <w:szCs w:val="24"/>
        </w:rPr>
        <w:t>26</w:t>
      </w:r>
      <w:r w:rsidR="000646B8" w:rsidRPr="00F26D4E">
        <w:rPr>
          <w:rFonts w:ascii="Times New Roman" w:eastAsia="Arial Unicode MS" w:hAnsi="Times New Roman" w:cs="Times New Roman"/>
          <w:i/>
          <w:sz w:val="24"/>
          <w:szCs w:val="24"/>
        </w:rPr>
        <w:t>.</w:t>
      </w:r>
      <w:r w:rsidR="000F4F80">
        <w:rPr>
          <w:rFonts w:ascii="Times New Roman" w:eastAsia="Arial Unicode MS" w:hAnsi="Times New Roman" w:cs="Times New Roman"/>
          <w:i/>
          <w:sz w:val="24"/>
          <w:szCs w:val="24"/>
        </w:rPr>
        <w:t>februāra</w:t>
      </w:r>
    </w:p>
    <w:p w14:paraId="433C3D69" w14:textId="3471B828" w:rsidR="001A3CAD" w:rsidRPr="00810B79" w:rsidRDefault="001A3CAD" w:rsidP="001F5C6D">
      <w:pPr>
        <w:tabs>
          <w:tab w:val="left" w:pos="3760"/>
        </w:tabs>
        <w:ind w:left="-284" w:right="284" w:firstLine="4394"/>
        <w:jc w:val="right"/>
        <w:rPr>
          <w:rFonts w:ascii="Times New Roman" w:hAnsi="Times New Roman" w:cs="Times New Roman"/>
          <w:i/>
          <w:sz w:val="24"/>
          <w:szCs w:val="24"/>
        </w:rPr>
      </w:pPr>
      <w:r w:rsidRPr="003759C9">
        <w:rPr>
          <w:rFonts w:ascii="Times New Roman" w:eastAsia="Arial Unicode MS" w:hAnsi="Times New Roman" w:cs="Times New Roman"/>
          <w:i/>
          <w:sz w:val="24"/>
          <w:szCs w:val="24"/>
        </w:rPr>
        <w:t>sēdes protokolu Nr.</w:t>
      </w:r>
      <w:r w:rsidR="00671597">
        <w:rPr>
          <w:rFonts w:ascii="Times New Roman" w:eastAsia="Arial Unicode MS" w:hAnsi="Times New Roman" w:cs="Times New Roman"/>
          <w:i/>
          <w:sz w:val="24"/>
          <w:szCs w:val="24"/>
        </w:rPr>
        <w:t>3</w:t>
      </w:r>
    </w:p>
    <w:p w14:paraId="790CCCFE" w14:textId="77777777" w:rsidR="00713CA1" w:rsidRPr="008B6DE7" w:rsidRDefault="00713CA1" w:rsidP="00262AE0">
      <w:pPr>
        <w:pStyle w:val="Title"/>
        <w:rPr>
          <w:b/>
          <w:sz w:val="24"/>
          <w:szCs w:val="24"/>
        </w:rPr>
      </w:pPr>
      <w:r w:rsidRPr="008B6DE7">
        <w:rPr>
          <w:b/>
          <w:sz w:val="24"/>
          <w:szCs w:val="24"/>
        </w:rPr>
        <w:t>VAS “Latvijas dzelzceļš”</w:t>
      </w:r>
    </w:p>
    <w:p w14:paraId="7B212308" w14:textId="77777777" w:rsidR="00713CA1" w:rsidRPr="00810B79" w:rsidRDefault="00B7391D" w:rsidP="00262AE0">
      <w:pPr>
        <w:pStyle w:val="Title"/>
        <w:rPr>
          <w:b/>
          <w:sz w:val="24"/>
          <w:szCs w:val="24"/>
        </w:rPr>
      </w:pPr>
      <w:r>
        <w:rPr>
          <w:b/>
          <w:sz w:val="24"/>
          <w:szCs w:val="24"/>
        </w:rPr>
        <w:t>Sarunu procedūra ar publikāciju</w:t>
      </w:r>
    </w:p>
    <w:p w14:paraId="4149E65D" w14:textId="3E582A42" w:rsidR="00713CA1" w:rsidRPr="00810B79" w:rsidRDefault="000646B8" w:rsidP="00262AE0">
      <w:pPr>
        <w:pStyle w:val="Title"/>
        <w:rPr>
          <w:b/>
          <w:sz w:val="24"/>
          <w:szCs w:val="24"/>
        </w:rPr>
      </w:pPr>
      <w:r w:rsidRPr="007F181E">
        <w:rPr>
          <w:b/>
          <w:sz w:val="24"/>
          <w:szCs w:val="24"/>
        </w:rPr>
        <w:t>„</w:t>
      </w:r>
      <w:r w:rsidR="000F4F80" w:rsidRPr="000F4F80">
        <w:rPr>
          <w:b/>
          <w:caps/>
          <w:szCs w:val="24"/>
        </w:rPr>
        <w:t xml:space="preserve"> </w:t>
      </w:r>
      <w:r w:rsidR="000F4F80" w:rsidRPr="00AD12D9">
        <w:rPr>
          <w:b/>
          <w:caps/>
          <w:szCs w:val="24"/>
        </w:rPr>
        <w:t>D</w:t>
      </w:r>
      <w:r w:rsidR="000F4F80" w:rsidRPr="00AD12D9">
        <w:rPr>
          <w:b/>
          <w:szCs w:val="24"/>
        </w:rPr>
        <w:t>zelzsbetona gulšņu un sliežu stiprinājumu piegāde</w:t>
      </w:r>
      <w:r w:rsidRPr="007F181E">
        <w:rPr>
          <w:b/>
          <w:sz w:val="24"/>
          <w:szCs w:val="24"/>
        </w:rPr>
        <w:t>”</w:t>
      </w:r>
    </w:p>
    <w:p w14:paraId="4B174C62" w14:textId="3753658F" w:rsidR="001A3CAD" w:rsidRDefault="00713CA1" w:rsidP="00262AE0">
      <w:pPr>
        <w:pStyle w:val="Title"/>
        <w:rPr>
          <w:b/>
          <w:sz w:val="24"/>
          <w:szCs w:val="24"/>
        </w:rPr>
      </w:pPr>
      <w:r w:rsidRPr="00810B79">
        <w:rPr>
          <w:b/>
          <w:sz w:val="24"/>
          <w:szCs w:val="24"/>
        </w:rPr>
        <w:t>(iepirkuma identifikācijas Nr</w:t>
      </w:r>
      <w:r w:rsidR="00517CD4" w:rsidRPr="00517CD4">
        <w:rPr>
          <w:b/>
          <w:sz w:val="24"/>
          <w:szCs w:val="24"/>
        </w:rPr>
        <w:t xml:space="preserve"> </w:t>
      </w:r>
      <w:r w:rsidR="000F4F80" w:rsidRPr="00AD12D9">
        <w:rPr>
          <w:b/>
          <w:szCs w:val="24"/>
          <w:lang w:eastAsia="lv-LV"/>
        </w:rPr>
        <w:t>LDZ 2021/5-IBz</w:t>
      </w:r>
      <w:r w:rsidRPr="00810B79">
        <w:rPr>
          <w:b/>
          <w:sz w:val="24"/>
          <w:szCs w:val="24"/>
        </w:rPr>
        <w:t>)</w:t>
      </w:r>
    </w:p>
    <w:p w14:paraId="57DA3A32" w14:textId="77777777" w:rsidR="00517CD4" w:rsidRPr="00D3561F" w:rsidRDefault="00517CD4" w:rsidP="00262AE0">
      <w:pPr>
        <w:pStyle w:val="Title"/>
        <w:rPr>
          <w:b/>
          <w:sz w:val="24"/>
          <w:szCs w:val="24"/>
        </w:rPr>
      </w:pPr>
    </w:p>
    <w:p w14:paraId="69F76DE6" w14:textId="7C46F3A2" w:rsidR="002E107A" w:rsidRDefault="001A3CAD" w:rsidP="001F5C6D">
      <w:pPr>
        <w:jc w:val="center"/>
        <w:rPr>
          <w:rFonts w:ascii="Times New Roman" w:hAnsi="Times New Roman" w:cs="Times New Roman"/>
          <w:b/>
          <w:sz w:val="24"/>
          <w:szCs w:val="24"/>
        </w:rPr>
      </w:pPr>
      <w:r w:rsidRPr="00810B79">
        <w:rPr>
          <w:rFonts w:ascii="Times New Roman" w:hAnsi="Times New Roman" w:cs="Times New Roman"/>
          <w:b/>
          <w:sz w:val="24"/>
          <w:szCs w:val="24"/>
        </w:rPr>
        <w:t>SKAIDROJUMS Nr.</w:t>
      </w:r>
      <w:r w:rsidR="004A09B4">
        <w:rPr>
          <w:rFonts w:ascii="Times New Roman" w:hAnsi="Times New Roman" w:cs="Times New Roman"/>
          <w:b/>
          <w:sz w:val="24"/>
          <w:szCs w:val="24"/>
        </w:rPr>
        <w:t>1</w:t>
      </w:r>
    </w:p>
    <w:p w14:paraId="7CA17458" w14:textId="77777777" w:rsidR="00625399" w:rsidRDefault="00625399" w:rsidP="00625399">
      <w:pPr>
        <w:rPr>
          <w:rFonts w:ascii="Times New Roman" w:hAnsi="Times New Roman" w:cs="Times New Roman"/>
          <w:b/>
          <w:sz w:val="24"/>
          <w:szCs w:val="24"/>
        </w:rPr>
      </w:pPr>
    </w:p>
    <w:p w14:paraId="457F3491" w14:textId="77777777" w:rsidR="0068652F" w:rsidRDefault="00625399" w:rsidP="00625399">
      <w:pPr>
        <w:rPr>
          <w:rFonts w:ascii="Times New Roman" w:hAnsi="Times New Roman" w:cs="Times New Roman"/>
          <w:b/>
          <w:sz w:val="24"/>
          <w:szCs w:val="24"/>
        </w:rPr>
      </w:pPr>
      <w:r>
        <w:rPr>
          <w:rFonts w:ascii="Times New Roman" w:hAnsi="Times New Roman" w:cs="Times New Roman"/>
          <w:b/>
          <w:sz w:val="24"/>
          <w:szCs w:val="24"/>
        </w:rPr>
        <w:t>ATBILDE:</w:t>
      </w:r>
      <w:r w:rsidR="0068652F">
        <w:rPr>
          <w:rFonts w:ascii="Times New Roman" w:hAnsi="Times New Roman" w:cs="Times New Roman"/>
          <w:b/>
          <w:sz w:val="24"/>
          <w:szCs w:val="24"/>
        </w:rPr>
        <w:t xml:space="preserve"> </w:t>
      </w:r>
    </w:p>
    <w:p w14:paraId="7E2F749A" w14:textId="57F0A1E2" w:rsidR="0068652F" w:rsidRPr="0068652F" w:rsidRDefault="0068652F" w:rsidP="00625399">
      <w:pPr>
        <w:rPr>
          <w:rFonts w:ascii="Times New Roman" w:hAnsi="Times New Roman" w:cs="Times New Roman"/>
          <w:bCs/>
          <w:sz w:val="24"/>
          <w:szCs w:val="24"/>
        </w:rPr>
      </w:pPr>
      <w:r w:rsidRPr="0068652F">
        <w:rPr>
          <w:rFonts w:ascii="Times New Roman" w:hAnsi="Times New Roman" w:cs="Times New Roman"/>
          <w:bCs/>
          <w:sz w:val="24"/>
          <w:szCs w:val="24"/>
        </w:rPr>
        <w:t>Grozījumi iepirkuma nolikumā netiek veikti.</w:t>
      </w:r>
      <w:bookmarkStart w:id="1" w:name="_GoBack"/>
      <w:bookmarkEnd w:id="1"/>
    </w:p>
    <w:p w14:paraId="543FF34F" w14:textId="5E39F9A4" w:rsidR="001F5C6D" w:rsidRPr="0068652F" w:rsidRDefault="0068652F" w:rsidP="00625399">
      <w:pPr>
        <w:rPr>
          <w:rFonts w:ascii="Times New Roman" w:hAnsi="Times New Roman" w:cs="Times New Roman"/>
          <w:bCs/>
          <w:sz w:val="24"/>
          <w:szCs w:val="24"/>
        </w:rPr>
      </w:pPr>
      <w:r w:rsidRPr="0068652F">
        <w:rPr>
          <w:rFonts w:ascii="Times New Roman" w:hAnsi="Times New Roman" w:cs="Times New Roman"/>
          <w:bCs/>
          <w:sz w:val="24"/>
          <w:szCs w:val="24"/>
        </w:rPr>
        <w:t xml:space="preserve">Tehniskā specifikācija ir sagatavota atbilstoši </w:t>
      </w:r>
      <w:r>
        <w:rPr>
          <w:rFonts w:ascii="Times New Roman" w:hAnsi="Times New Roman" w:cs="Times New Roman"/>
          <w:bCs/>
          <w:sz w:val="24"/>
          <w:szCs w:val="24"/>
        </w:rPr>
        <w:t>p</w:t>
      </w:r>
      <w:r w:rsidRPr="0068652F">
        <w:rPr>
          <w:rFonts w:ascii="Times New Roman" w:hAnsi="Times New Roman" w:cs="Times New Roman"/>
          <w:bCs/>
          <w:sz w:val="24"/>
          <w:szCs w:val="24"/>
        </w:rPr>
        <w:t>asūtītāja vajadzībām.</w:t>
      </w:r>
    </w:p>
    <w:p w14:paraId="7D9CD0B7" w14:textId="03FFED07" w:rsidR="00625399" w:rsidRDefault="00625399" w:rsidP="001F5C6D">
      <w:pPr>
        <w:jc w:val="center"/>
        <w:rPr>
          <w:rFonts w:ascii="Times New Roman" w:hAnsi="Times New Roman" w:cs="Times New Roman"/>
          <w:b/>
          <w:sz w:val="24"/>
          <w:szCs w:val="24"/>
        </w:rPr>
      </w:pPr>
    </w:p>
    <w:p w14:paraId="0C34D26E" w14:textId="77777777" w:rsidR="00625399" w:rsidRPr="00810B79" w:rsidRDefault="00625399" w:rsidP="001F5C6D">
      <w:pPr>
        <w:jc w:val="center"/>
        <w:rPr>
          <w:rFonts w:ascii="Times New Roman" w:hAnsi="Times New Roman" w:cs="Times New Roman"/>
          <w:b/>
          <w:sz w:val="24"/>
          <w:szCs w:val="24"/>
        </w:rPr>
      </w:pPr>
    </w:p>
    <w:p w14:paraId="6817157B" w14:textId="4F36BD2A" w:rsidR="000F4F80" w:rsidRDefault="000F4F80" w:rsidP="000F4F80">
      <w:pPr>
        <w:ind w:right="3543"/>
        <w:jc w:val="both"/>
        <w:rPr>
          <w:rFonts w:ascii="Times New Roman" w:hAnsi="Times New Roman"/>
          <w:b/>
          <w:sz w:val="24"/>
          <w:szCs w:val="24"/>
        </w:rPr>
      </w:pPr>
      <w:r>
        <w:rPr>
          <w:rFonts w:ascii="Times New Roman" w:hAnsi="Times New Roman"/>
          <w:b/>
          <w:sz w:val="24"/>
          <w:szCs w:val="24"/>
        </w:rPr>
        <w:t xml:space="preserve">JAUTĀJUMS: </w:t>
      </w:r>
    </w:p>
    <w:p w14:paraId="0203D299" w14:textId="77777777" w:rsidR="000F4F80" w:rsidRPr="003A6E41" w:rsidRDefault="000F4F80" w:rsidP="000F4F80">
      <w:pPr>
        <w:ind w:right="3543"/>
        <w:jc w:val="both"/>
        <w:rPr>
          <w:rFonts w:ascii="Times New Roman" w:hAnsi="Times New Roman"/>
          <w:b/>
          <w:sz w:val="24"/>
          <w:szCs w:val="24"/>
        </w:rPr>
      </w:pPr>
    </w:p>
    <w:p w14:paraId="4828E9A1" w14:textId="77777777" w:rsidR="00625399" w:rsidRPr="0068652F" w:rsidRDefault="00625399" w:rsidP="0068652F">
      <w:pPr>
        <w:jc w:val="both"/>
      </w:pPr>
      <w:r>
        <w:rPr>
          <w:rFonts w:cs="Arial"/>
        </w:rPr>
        <w:t xml:space="preserve">      </w:t>
      </w:r>
      <w:r w:rsidRPr="0068652F">
        <w:t>Lai uzlabotu iepriekš spriegotu dzelzceļa gulšņu kvalitāti, iesakām tehnisko specifikāciju sadaļā iekļaut prasību par spriegojošās armatūras enkurošanu.</w:t>
      </w:r>
    </w:p>
    <w:p w14:paraId="649799C8" w14:textId="77777777" w:rsidR="00625399" w:rsidRPr="00322237" w:rsidRDefault="00625399" w:rsidP="0068652F">
      <w:pPr>
        <w:jc w:val="both"/>
      </w:pPr>
      <w:r>
        <w:t xml:space="preserve">      </w:t>
      </w:r>
      <w:r w:rsidRPr="00322237">
        <w:t>Iepriekš spriegotie dzelzceļa betona gulšņi ir saliekami elementi, kas izgatavoti no augstas klases spriegta betona. Ņemot vērā slodzes, kādām gulšņi tiek pakļauti ekspluatācijas laikā, un to paredzamo kalpošanas laiku, šādu elementu izgatavošana jāveic</w:t>
      </w:r>
      <w:r>
        <w:t>,</w:t>
      </w:r>
      <w:r w:rsidRPr="00322237">
        <w:t xml:space="preserve"> ievērojot visaugstākās kvalitātes standart</w:t>
      </w:r>
      <w:r>
        <w:t>us</w:t>
      </w:r>
      <w:r w:rsidRPr="00322237">
        <w:t>.</w:t>
      </w:r>
    </w:p>
    <w:p w14:paraId="26F374C2" w14:textId="77777777" w:rsidR="00625399" w:rsidRPr="00322237" w:rsidRDefault="00625399" w:rsidP="0068652F">
      <w:pPr>
        <w:jc w:val="both"/>
      </w:pPr>
      <w:r>
        <w:t xml:space="preserve">      </w:t>
      </w:r>
      <w:r w:rsidRPr="00322237">
        <w:t>Iepriekš spriegtu betona elementu izturību būtiski ietekmē gulšņu konstrukcija un atbilstošas metodes lietošana nospriegotā stiegrojuma enkurošanai.</w:t>
      </w:r>
    </w:p>
    <w:p w14:paraId="64D30DEA" w14:textId="77777777" w:rsidR="00625399" w:rsidRPr="00322237" w:rsidRDefault="00625399" w:rsidP="0068652F">
      <w:pPr>
        <w:jc w:val="both"/>
      </w:pPr>
      <w:r w:rsidRPr="00322237">
        <w:t xml:space="preserve">Izšķir divus spriegotā tērauda enkurošanas veidus iepriekš spriegotos betona gulšņos </w:t>
      </w:r>
      <w:r>
        <w:t xml:space="preserve">– </w:t>
      </w:r>
      <w:r w:rsidRPr="00322237">
        <w:t>adhezīvo un mehānisko.</w:t>
      </w:r>
    </w:p>
    <w:p w14:paraId="0FC9C93D" w14:textId="77777777" w:rsidR="00625399" w:rsidRPr="00322237" w:rsidRDefault="00625399" w:rsidP="00625399">
      <w:pPr>
        <w:spacing w:before="240" w:after="120" w:line="320" w:lineRule="exact"/>
        <w:jc w:val="both"/>
        <w:rPr>
          <w:b/>
        </w:rPr>
      </w:pPr>
      <w:r w:rsidRPr="00322237">
        <w:rPr>
          <w:b/>
        </w:rPr>
        <w:t>Enkurošana ar betona adhēziju pie tērauda</w:t>
      </w:r>
    </w:p>
    <w:p w14:paraId="4B39ECF8" w14:textId="0716E377" w:rsidR="00625399" w:rsidRPr="00322237" w:rsidRDefault="00625399" w:rsidP="0068652F">
      <w:pPr>
        <w:jc w:val="both"/>
      </w:pPr>
      <w:r>
        <w:t xml:space="preserve">      </w:t>
      </w:r>
      <w:r w:rsidRPr="00322237">
        <w:t>Spriegojuma spēku nodošana no s</w:t>
      </w:r>
      <w:r>
        <w:t>avilktņiem uz gulsni rodas adhe</w:t>
      </w:r>
      <w:r w:rsidRPr="00322237">
        <w:t>z</w:t>
      </w:r>
      <w:r>
        <w:t>īvo</w:t>
      </w:r>
      <w:r w:rsidRPr="00322237">
        <w:t xml:space="preserve"> saikņu starp sacietējušo betonu un tērauda savilktni rezultātā – kopīga adhēzijas spēku, berzes spēka un mehāniskā betona savienojuma</w:t>
      </w:r>
      <w:r>
        <w:t>,</w:t>
      </w:r>
      <w:r w:rsidRPr="00322237">
        <w:t xml:space="preserve"> un profilēto s</w:t>
      </w:r>
      <w:r>
        <w:t>ān</w:t>
      </w:r>
      <w:r w:rsidRPr="00322237">
        <w:t>u virsmas stieni iedarbība – 1. att. Pilna spriegošanas spēka nodošana uz gulsni iestājas transmisijas garuma posmā, savukārt vienmērīga spriegošanas spēka sadalīšana visā gulšņa šķērsgriezumā tiek panākta tikai ārpus sadalīšanas garuma posma.</w:t>
      </w:r>
      <w:r>
        <w:t xml:space="preserve"> </w:t>
      </w:r>
      <w:r w:rsidRPr="00322237">
        <w:t>Betona ar zemu stiepes izturību (&lt;&lt; 6MPa) gadījumā sprieguma pārņemšanas posms var būt ievērojami garāks un aptvert zemsliežu daļas. Tādējādi zem sliedes nenotiks pilns betona spriegojums un projektējamā plaisu veidošanās pretestība. Ārkārtējos gadījumos pilns betona spriegojums netiek sasniegts visā gulšņa garumā.</w:t>
      </w:r>
    </w:p>
    <w:p w14:paraId="0844CEB3" w14:textId="78DBA5C7" w:rsidR="00625399" w:rsidRDefault="00625399" w:rsidP="0068652F">
      <w:pPr>
        <w:jc w:val="both"/>
      </w:pPr>
      <w:r>
        <w:t xml:space="preserve">      Ar</w:t>
      </w:r>
      <w:r w:rsidRPr="00322237">
        <w:t xml:space="preserve"> tād</w:t>
      </w:r>
      <w:r>
        <w:t>u</w:t>
      </w:r>
      <w:r w:rsidRPr="00322237">
        <w:t xml:space="preserve"> enkurošanas veid</w:t>
      </w:r>
      <w:r>
        <w:t>u</w:t>
      </w:r>
      <w:r w:rsidRPr="00322237">
        <w:t xml:space="preserve"> sakarā ar betona adhēziju pie betona rodas tā sauktais „Hoyer” efekts, kas ir sekas stiepes spriegojuma kritumam stieņa brīvajā galā pēc spriegojumu pārneses uz betonu tobrīd. Tad notiek savilktņa šķērseniskā sašaurinājuma izzušana (paplašināšanās), kā rezultātā tā galā veidojas radiālie spēki, kas rada normālu spiedes spriegumu starp spriegojuma tēraudu un betonu. Tas izraisa ievērojamu berzes spēka pieaugumu, bet vienlaikus šī parādība var izraisīt plaisu veidošanos gulšņa priekšgalā.</w:t>
      </w:r>
    </w:p>
    <w:p w14:paraId="3329838C" w14:textId="712AFB4A" w:rsidR="00625399" w:rsidRPr="00625399" w:rsidRDefault="00625399" w:rsidP="00625399">
      <w:pPr>
        <w:pStyle w:val="ListParagraph"/>
        <w:spacing w:line="320" w:lineRule="exact"/>
        <w:jc w:val="center"/>
        <w:rPr>
          <w:b/>
          <w:sz w:val="18"/>
        </w:rPr>
      </w:pPr>
      <w:r w:rsidRPr="00625399">
        <w:rPr>
          <w:noProof/>
        </w:rPr>
        <w:lastRenderedPageBreak/>
        <w:drawing>
          <wp:anchor distT="0" distB="0" distL="114300" distR="114300" simplePos="0" relativeHeight="251675648" behindDoc="0" locked="0" layoutInCell="1" allowOverlap="1" wp14:anchorId="730E6A40" wp14:editId="75729221">
            <wp:simplePos x="0" y="0"/>
            <wp:positionH relativeFrom="column">
              <wp:posOffset>949960</wp:posOffset>
            </wp:positionH>
            <wp:positionV relativeFrom="paragraph">
              <wp:posOffset>159385</wp:posOffset>
            </wp:positionV>
            <wp:extent cx="4158615" cy="260985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58615" cy="2609850"/>
                    </a:xfrm>
                    <a:prstGeom prst="rect">
                      <a:avLst/>
                    </a:prstGeom>
                  </pic:spPr>
                </pic:pic>
              </a:graphicData>
            </a:graphic>
            <wp14:sizeRelH relativeFrom="page">
              <wp14:pctWidth>0</wp14:pctWidth>
            </wp14:sizeRelH>
            <wp14:sizeRelV relativeFrom="page">
              <wp14:pctHeight>0</wp14:pctHeight>
            </wp14:sizeRelV>
          </wp:anchor>
        </w:drawing>
      </w:r>
      <w:r>
        <w:rPr>
          <w:b/>
          <w:sz w:val="18"/>
        </w:rPr>
        <w:t>1.</w:t>
      </w:r>
      <w:r w:rsidRPr="00625399">
        <w:rPr>
          <w:b/>
          <w:sz w:val="18"/>
        </w:rPr>
        <w:t>att. Enkurošanas mehānisms saistībā ar tērauda adhēziju pie betona</w:t>
      </w:r>
    </w:p>
    <w:p w14:paraId="5A98D263" w14:textId="77777777" w:rsidR="00625399" w:rsidRDefault="00625399" w:rsidP="00625399">
      <w:pPr>
        <w:pStyle w:val="ListParagraph"/>
        <w:spacing w:line="320" w:lineRule="exact"/>
      </w:pPr>
    </w:p>
    <w:p w14:paraId="252E6B37" w14:textId="7016A8AC" w:rsidR="00625399" w:rsidRPr="00322237" w:rsidRDefault="00625399" w:rsidP="0068652F">
      <w:pPr>
        <w:jc w:val="both"/>
      </w:pPr>
      <w:r>
        <w:t xml:space="preserve">      </w:t>
      </w:r>
      <w:r w:rsidRPr="00322237">
        <w:t>Rezumējot: betona mehāniskajai "sazobei", kas rodas stiegras virsmas grumbuļainības rezultātā, ir būtiska ietekme uz betona adhēziju ar tēraudu. Tās vērtība līdzīgi berze</w:t>
      </w:r>
      <w:r>
        <w:t>i</w:t>
      </w:r>
      <w:r w:rsidRPr="00322237">
        <w:t xml:space="preserve"> lielā mērā ir atkarīga no stieņa sānu virsmas formas</w:t>
      </w:r>
      <w:r>
        <w:t xml:space="preserve">, </w:t>
      </w:r>
      <w:r w:rsidRPr="00322237">
        <w:t>tādēļ tipiskās iepriekš spriegotās betona konstrukcijās netiek izmantoti gludi stieņi un parasti tiek izmantoti pulēti (vai citādi profilēti) vadi vai daudzstiepļu pinumi. Pēc maksimālās sasaistes stiprības sasnie</w:t>
      </w:r>
      <w:r>
        <w:t>gšanas sāk veidoties betona ķīļu apveidi</w:t>
      </w:r>
      <w:r w:rsidRPr="00322237">
        <w:t>, kas izveidojušies stiegru padziļinājumos, kā rezultātā sākas slīdēšana. Šo slīdēšanu vēlāk daļēji ierobežo secīgu betona ķīļu bloķēšanās un, mazākā mērā, betona sarukšana.</w:t>
      </w:r>
    </w:p>
    <w:p w14:paraId="00D3E584" w14:textId="77777777" w:rsidR="00625399" w:rsidRPr="00322237" w:rsidRDefault="00625399" w:rsidP="00625399">
      <w:pPr>
        <w:spacing w:before="240" w:after="120" w:line="320" w:lineRule="exact"/>
        <w:jc w:val="both"/>
        <w:rPr>
          <w:b/>
        </w:rPr>
      </w:pPr>
      <w:r w:rsidRPr="00322237">
        <w:rPr>
          <w:b/>
        </w:rPr>
        <w:t>Mehāniskā enkurošana</w:t>
      </w:r>
    </w:p>
    <w:p w14:paraId="5C18A5D5" w14:textId="77777777" w:rsidR="00625399" w:rsidRPr="00322237" w:rsidRDefault="00625399" w:rsidP="00625399">
      <w:pPr>
        <w:jc w:val="both"/>
      </w:pPr>
      <w:r>
        <w:t xml:space="preserve">      </w:t>
      </w:r>
      <w:r w:rsidRPr="00322237">
        <w:t>Mehāniskās enkurošanas gadījumā, piem., galviņas enkurojuma (BBRV</w:t>
      </w:r>
      <w:r w:rsidRPr="00322237">
        <w:rPr>
          <w:rStyle w:val="FootnoteReference"/>
        </w:rPr>
        <w:footnoteReference w:id="1"/>
      </w:r>
      <w:r w:rsidRPr="00322237">
        <w:t xml:space="preserve"> tehnoloģija)</w:t>
      </w:r>
      <w:r>
        <w:t>,</w:t>
      </w:r>
      <w:r w:rsidRPr="00322237">
        <w:t xml:space="preserve"> kopā ar balsta plāksnēm izmantošanas rezultātā ir izslēgta šāda veida plaisājumu rašanās enkurojuma joslā. BBRV metodes pastiprinājuma izpilde balstās uz enkurojuma galviņas izveides, kas tiek formēta ar auksto metodi uz spriegojuma stieņa, saspiežot stieni ar spīļu skavām un galviņas uzgaļa palīdzību. Spriegojums iestājas caur atbilstoša spēka iedarbību uz enkurojuma plāksni, bet ne uz atsevišķu savilktni. Mehāniskā stiegru enkurošana betonā garantē visīsāko enkurošanas joslu, nodrošina betonam drošu spriegojumu un izturību gulšņu ilgtermiņa ekspluatācijas laikā.</w:t>
      </w:r>
    </w:p>
    <w:p w14:paraId="389ED504" w14:textId="77777777" w:rsidR="00625399" w:rsidRPr="00322237" w:rsidRDefault="00625399" w:rsidP="00625399">
      <w:pPr>
        <w:numPr>
          <w:ilvl w:val="0"/>
          <w:numId w:val="6"/>
        </w:numPr>
        <w:spacing w:before="240" w:after="120" w:line="276" w:lineRule="auto"/>
        <w:jc w:val="both"/>
        <w:rPr>
          <w:b/>
          <w:sz w:val="24"/>
          <w:szCs w:val="24"/>
        </w:rPr>
      </w:pPr>
      <w:r w:rsidRPr="00322237">
        <w:rPr>
          <w:rStyle w:val="jlqj4b"/>
          <w:b/>
          <w:sz w:val="24"/>
          <w:szCs w:val="24"/>
        </w:rPr>
        <w:t>Dzelzceļa gulšņu salīdzinošie pētījumi – Krakovas Tehnoloģiskā universitāte</w:t>
      </w:r>
    </w:p>
    <w:p w14:paraId="405ECA54" w14:textId="77777777" w:rsidR="00625399" w:rsidRPr="00322237" w:rsidRDefault="00625399" w:rsidP="00625399">
      <w:pPr>
        <w:spacing w:after="120"/>
        <w:jc w:val="both"/>
      </w:pPr>
      <w:r>
        <w:t xml:space="preserve">      </w:t>
      </w:r>
      <w:r w:rsidRPr="00322237">
        <w:t>Salīdzinošie gulšņu testi ar dažādām enkurošanas sistēmām tika veikti Krakovas Tehnoloģiskajā universitātē</w:t>
      </w:r>
      <w:r w:rsidRPr="00322237">
        <w:rPr>
          <w:rStyle w:val="FootnoteReference"/>
        </w:rPr>
        <w:footnoteReference w:id="2"/>
      </w:r>
      <w:r w:rsidRPr="00322237">
        <w:t xml:space="preserve"> ar mērķi novērtēt, kura no enkurošanas sistēmām ir labāka gulšņu nestspējas ziņā - sistēma ar enkurošanu saistībā ar betonu adhēziju ar tēraudu vai enkurojošo plāksnīšu sistēma.</w:t>
      </w:r>
    </w:p>
    <w:p w14:paraId="0F84C41F" w14:textId="77777777" w:rsidR="00625399" w:rsidRPr="00322237" w:rsidRDefault="00625399" w:rsidP="00625399">
      <w:pPr>
        <w:autoSpaceDE w:val="0"/>
        <w:autoSpaceDN w:val="0"/>
        <w:adjustRightInd w:val="0"/>
        <w:spacing w:line="280" w:lineRule="exact"/>
        <w:jc w:val="both"/>
        <w:rPr>
          <w:rFonts w:cs="Tahoma"/>
        </w:rPr>
      </w:pPr>
      <w:r>
        <w:rPr>
          <w:rFonts w:cs="Tahoma"/>
        </w:rPr>
        <w:t xml:space="preserve">      </w:t>
      </w:r>
      <w:r w:rsidRPr="00322237">
        <w:rPr>
          <w:rFonts w:cs="Tahoma"/>
        </w:rPr>
        <w:t>Eksperimentālās nestspējas un noturības testu rezultāti attiecībā uz iepriekš spriegota gulšņa plaisāšanu atkarībā no nospriegoto stieņu enkurošanas veida ir uzrādīti darbā. Elementi tika pārbaudīti ar statiskām, dinamiskām un noguruma slodzēm saskaņā ar standartu EN 13230. Cita starpā analīzei tika pakļauti gulšņi PS-94, kas izgatavoti, izmantojot mehānisko enkurošanas metodi ​​(daudzus gadus izmantoti PKP PLK S.A. sistēmā), pastiprināti ar astoņiem gludiem Ø 7 mm stieņiem</w:t>
      </w:r>
      <w:r>
        <w:rPr>
          <w:rFonts w:cs="Tahoma"/>
        </w:rPr>
        <w:t>,</w:t>
      </w:r>
      <w:r w:rsidRPr="00322237">
        <w:rPr>
          <w:rFonts w:cs="Tahoma"/>
        </w:rPr>
        <w:t xml:space="preserve"> un identiskas formas gulšņi ar adhezīvo enkurojumu ar 4 profilētiem stieņiem</w:t>
      </w:r>
      <w:r>
        <w:rPr>
          <w:rFonts w:cs="Tahoma"/>
        </w:rPr>
        <w:t>,</w:t>
      </w:r>
      <w:r w:rsidRPr="00322237">
        <w:rPr>
          <w:rFonts w:cs="Tahoma"/>
        </w:rPr>
        <w:t xml:space="preserve"> Ø 9,5 mm. Gulšņi tika nospriegoti ar spēku, kas vienāds ar 360 kN. Tika konstatēts, ka gulšņu nestspēja galvenokārt ir atkarīga no enkurošanas metodes. Iegūtie nestspējas rezultāti parādīja, ka gulsnim ar mehānisko noenkurošanu kravnesība ir par 36</w:t>
      </w:r>
      <w:r>
        <w:rPr>
          <w:rFonts w:cs="Tahoma"/>
        </w:rPr>
        <w:t xml:space="preserve"> </w:t>
      </w:r>
      <w:r w:rsidRPr="00322237">
        <w:rPr>
          <w:rFonts w:cs="Tahoma"/>
        </w:rPr>
        <w:t>% lielāka nekā gulsnim bez enkurojuma. Turklāt tika pamanīts, ka testa laikā armatūra ar noguruma slodzi gulsnī bez atbalsta enkurojuma pēkšņi saplaisāja, kā tas nebija noticis gulšņu mehāniska enkurojuma gadījumā.</w:t>
      </w:r>
    </w:p>
    <w:p w14:paraId="7364974D" w14:textId="77777777" w:rsidR="00625399" w:rsidRDefault="00625399" w:rsidP="00625399">
      <w:pPr>
        <w:autoSpaceDE w:val="0"/>
        <w:autoSpaceDN w:val="0"/>
        <w:adjustRightInd w:val="0"/>
        <w:spacing w:after="240" w:line="280" w:lineRule="exact"/>
        <w:jc w:val="both"/>
        <w:rPr>
          <w:rFonts w:cs="Tahoma"/>
        </w:rPr>
      </w:pPr>
      <w:r>
        <w:rPr>
          <w:rFonts w:cs="Tahoma"/>
        </w:rPr>
        <w:lastRenderedPageBreak/>
        <w:t xml:space="preserve">      </w:t>
      </w:r>
      <w:r w:rsidRPr="00322237">
        <w:rPr>
          <w:rFonts w:cs="Tahoma"/>
        </w:rPr>
        <w:t>Papildus tika pārbaudīts gulsnis ar diska stiprinājumu (PS-83) un tika salīdzināta ar 4 Ø10,5 mm stieņiem spriegota gulšņa izturība ar atbalsta diskiem ar gulšņa stiprinājumu, kas enkurots ar 8 gludiem stieņiem ar atbalsta plāksni. Testa rezultāti norādīti 1. tabulā.</w:t>
      </w:r>
    </w:p>
    <w:p w14:paraId="1A79E8EE" w14:textId="77777777" w:rsidR="00625399" w:rsidRDefault="00625399" w:rsidP="00625399">
      <w:pPr>
        <w:autoSpaceDE w:val="0"/>
        <w:autoSpaceDN w:val="0"/>
        <w:adjustRightInd w:val="0"/>
        <w:jc w:val="both"/>
        <w:rPr>
          <w:rFonts w:cs="Tahoma"/>
          <w:b/>
          <w:sz w:val="20"/>
        </w:rPr>
      </w:pPr>
      <w:r w:rsidRPr="00322237">
        <w:rPr>
          <w:rFonts w:cs="Tahoma"/>
          <w:b/>
          <w:sz w:val="20"/>
        </w:rPr>
        <w:t>1. tabula. Iepriekš spriegotu betona gulšņu ar dažāda tipa enkurojumu salīdzinošo testu rezultāti</w:t>
      </w:r>
    </w:p>
    <w:p w14:paraId="51E9AFD4" w14:textId="77777777" w:rsidR="00625399" w:rsidRPr="00322237" w:rsidRDefault="00625399" w:rsidP="00625399">
      <w:pPr>
        <w:autoSpaceDE w:val="0"/>
        <w:autoSpaceDN w:val="0"/>
        <w:adjustRightInd w:val="0"/>
        <w:jc w:val="both"/>
        <w:rPr>
          <w:rFonts w:cs="Tahoma"/>
          <w:b/>
          <w:sz w:val="20"/>
        </w:rPr>
      </w:pPr>
    </w:p>
    <w:tbl>
      <w:tblPr>
        <w:tblW w:w="9420" w:type="dxa"/>
        <w:tblCellMar>
          <w:left w:w="0" w:type="dxa"/>
          <w:right w:w="0" w:type="dxa"/>
        </w:tblCellMar>
        <w:tblLook w:val="04A0" w:firstRow="1" w:lastRow="0" w:firstColumn="1" w:lastColumn="0" w:noHBand="0" w:noVBand="1"/>
      </w:tblPr>
      <w:tblGrid>
        <w:gridCol w:w="3140"/>
        <w:gridCol w:w="3140"/>
        <w:gridCol w:w="3140"/>
      </w:tblGrid>
      <w:tr w:rsidR="00625399" w:rsidRPr="00322237" w14:paraId="57AA1CFE" w14:textId="77777777" w:rsidTr="00993AE7">
        <w:trPr>
          <w:trHeight w:val="1431"/>
        </w:trPr>
        <w:tc>
          <w:tcPr>
            <w:tcW w:w="255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14:paraId="0D0B28CB" w14:textId="77777777" w:rsidR="00625399" w:rsidRPr="00322237" w:rsidRDefault="00625399" w:rsidP="00993AE7">
            <w:pPr>
              <w:autoSpaceDE w:val="0"/>
              <w:autoSpaceDN w:val="0"/>
              <w:adjustRightInd w:val="0"/>
              <w:jc w:val="center"/>
              <w:rPr>
                <w:rFonts w:cs="Tahoma"/>
              </w:rPr>
            </w:pPr>
            <w:r w:rsidRPr="00322237">
              <w:rPr>
                <w:rFonts w:cs="Tahoma"/>
                <w:b/>
                <w:bCs/>
              </w:rPr>
              <w:t xml:space="preserve">Gulšņu veids </w:t>
            </w:r>
          </w:p>
        </w:tc>
        <w:tc>
          <w:tcPr>
            <w:tcW w:w="255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14:paraId="00289FE2" w14:textId="77777777" w:rsidR="00625399" w:rsidRPr="00322237" w:rsidRDefault="00625399" w:rsidP="00993AE7">
            <w:pPr>
              <w:autoSpaceDE w:val="0"/>
              <w:autoSpaceDN w:val="0"/>
              <w:adjustRightInd w:val="0"/>
              <w:jc w:val="center"/>
              <w:rPr>
                <w:rFonts w:cs="Tahoma"/>
              </w:rPr>
            </w:pPr>
            <w:r w:rsidRPr="00322237">
              <w:rPr>
                <w:rFonts w:cs="Tahoma"/>
                <w:b/>
                <w:bCs/>
              </w:rPr>
              <w:t>F</w:t>
            </w:r>
            <w:r w:rsidRPr="00322237">
              <w:rPr>
                <w:rFonts w:cs="Tahoma"/>
                <w:b/>
                <w:bCs/>
                <w:vertAlign w:val="subscript"/>
              </w:rPr>
              <w:t>rB</w:t>
            </w:r>
          </w:p>
          <w:p w14:paraId="318A540E" w14:textId="77777777" w:rsidR="00625399" w:rsidRPr="00322237" w:rsidRDefault="00625399" w:rsidP="00993AE7">
            <w:pPr>
              <w:autoSpaceDE w:val="0"/>
              <w:autoSpaceDN w:val="0"/>
              <w:adjustRightInd w:val="0"/>
              <w:jc w:val="center"/>
              <w:rPr>
                <w:rFonts w:cs="Tahoma"/>
              </w:rPr>
            </w:pPr>
            <w:r w:rsidRPr="00322237">
              <w:rPr>
                <w:rFonts w:cs="Tahoma"/>
                <w:b/>
                <w:bCs/>
              </w:rPr>
              <w:t>Vidējā vērtība</w:t>
            </w:r>
          </w:p>
          <w:p w14:paraId="22C76459" w14:textId="77777777" w:rsidR="00625399" w:rsidRPr="00322237" w:rsidRDefault="00625399" w:rsidP="00993AE7">
            <w:pPr>
              <w:autoSpaceDE w:val="0"/>
              <w:autoSpaceDN w:val="0"/>
              <w:adjustRightInd w:val="0"/>
              <w:jc w:val="center"/>
              <w:rPr>
                <w:rFonts w:cs="Tahoma"/>
              </w:rPr>
            </w:pPr>
            <w:r w:rsidRPr="00322237">
              <w:rPr>
                <w:rFonts w:cs="Tahoma"/>
                <w:b/>
                <w:bCs/>
              </w:rPr>
              <w:t>Statiskā pārbaude</w:t>
            </w:r>
          </w:p>
          <w:p w14:paraId="5661623A" w14:textId="77777777" w:rsidR="00625399" w:rsidRPr="00322237" w:rsidRDefault="00625399" w:rsidP="00993AE7">
            <w:pPr>
              <w:autoSpaceDE w:val="0"/>
              <w:autoSpaceDN w:val="0"/>
              <w:adjustRightInd w:val="0"/>
              <w:jc w:val="center"/>
              <w:rPr>
                <w:rFonts w:cs="Tahoma"/>
              </w:rPr>
            </w:pPr>
            <w:r w:rsidRPr="00322237">
              <w:rPr>
                <w:rFonts w:cs="Tahoma"/>
                <w:b/>
                <w:bCs/>
              </w:rPr>
              <w:t>[kN]</w:t>
            </w:r>
          </w:p>
        </w:tc>
        <w:tc>
          <w:tcPr>
            <w:tcW w:w="255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70" w:type="dxa"/>
              <w:bottom w:w="0" w:type="dxa"/>
              <w:right w:w="70" w:type="dxa"/>
            </w:tcMar>
            <w:vAlign w:val="center"/>
            <w:hideMark/>
          </w:tcPr>
          <w:p w14:paraId="7102383D" w14:textId="77777777" w:rsidR="00625399" w:rsidRPr="00322237" w:rsidRDefault="00625399" w:rsidP="00993AE7">
            <w:pPr>
              <w:autoSpaceDE w:val="0"/>
              <w:autoSpaceDN w:val="0"/>
              <w:adjustRightInd w:val="0"/>
              <w:jc w:val="center"/>
              <w:rPr>
                <w:rFonts w:cs="Tahoma"/>
              </w:rPr>
            </w:pPr>
            <w:r w:rsidRPr="00322237">
              <w:rPr>
                <w:rFonts w:cs="Tahoma"/>
                <w:b/>
                <w:bCs/>
              </w:rPr>
              <w:t>F</w:t>
            </w:r>
            <w:r w:rsidRPr="00322237">
              <w:rPr>
                <w:rFonts w:cs="Tahoma"/>
                <w:b/>
                <w:bCs/>
                <w:vertAlign w:val="subscript"/>
              </w:rPr>
              <w:t>rB</w:t>
            </w:r>
          </w:p>
          <w:p w14:paraId="7D346EF2" w14:textId="77777777" w:rsidR="00625399" w:rsidRPr="00322237" w:rsidRDefault="00625399" w:rsidP="00993AE7">
            <w:pPr>
              <w:autoSpaceDE w:val="0"/>
              <w:autoSpaceDN w:val="0"/>
              <w:adjustRightInd w:val="0"/>
              <w:jc w:val="center"/>
              <w:rPr>
                <w:rFonts w:cs="Tahoma"/>
              </w:rPr>
            </w:pPr>
            <w:r w:rsidRPr="00322237">
              <w:rPr>
                <w:rFonts w:cs="Tahoma"/>
                <w:b/>
                <w:bCs/>
              </w:rPr>
              <w:t>Vidējā vērtība</w:t>
            </w:r>
          </w:p>
          <w:p w14:paraId="5F91449B" w14:textId="77777777" w:rsidR="00625399" w:rsidRPr="00322237" w:rsidRDefault="00625399" w:rsidP="00993AE7">
            <w:pPr>
              <w:autoSpaceDE w:val="0"/>
              <w:autoSpaceDN w:val="0"/>
              <w:adjustRightInd w:val="0"/>
              <w:jc w:val="center"/>
              <w:rPr>
                <w:rFonts w:cs="Tahoma"/>
                <w:b/>
              </w:rPr>
            </w:pPr>
            <w:r w:rsidRPr="00322237">
              <w:rPr>
                <w:rStyle w:val="jlqj4b"/>
                <w:b/>
              </w:rPr>
              <w:t>Nogurumtesti</w:t>
            </w:r>
          </w:p>
          <w:p w14:paraId="6301D08A" w14:textId="77777777" w:rsidR="00625399" w:rsidRPr="00322237" w:rsidRDefault="00625399" w:rsidP="00993AE7">
            <w:pPr>
              <w:autoSpaceDE w:val="0"/>
              <w:autoSpaceDN w:val="0"/>
              <w:adjustRightInd w:val="0"/>
              <w:jc w:val="center"/>
              <w:rPr>
                <w:rFonts w:cs="Tahoma"/>
              </w:rPr>
            </w:pPr>
            <w:r w:rsidRPr="00322237">
              <w:rPr>
                <w:rFonts w:cs="Tahoma"/>
                <w:b/>
                <w:bCs/>
              </w:rPr>
              <w:t xml:space="preserve">[kN] </w:t>
            </w:r>
          </w:p>
        </w:tc>
      </w:tr>
      <w:tr w:rsidR="00625399" w:rsidRPr="00322237" w14:paraId="318F6DB5" w14:textId="77777777" w:rsidTr="00993AE7">
        <w:trPr>
          <w:trHeight w:val="349"/>
        </w:trPr>
        <w:tc>
          <w:tcPr>
            <w:tcW w:w="2552" w:type="dxa"/>
            <w:tcBorders>
              <w:top w:val="single" w:sz="24"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14:paraId="34271477" w14:textId="77777777" w:rsidR="00625399" w:rsidRPr="00322237" w:rsidRDefault="00625399" w:rsidP="00993AE7">
            <w:pPr>
              <w:autoSpaceDE w:val="0"/>
              <w:autoSpaceDN w:val="0"/>
              <w:adjustRightInd w:val="0"/>
              <w:jc w:val="center"/>
              <w:rPr>
                <w:rFonts w:cs="Tahoma"/>
              </w:rPr>
            </w:pPr>
            <w:r w:rsidRPr="00322237">
              <w:rPr>
                <w:rFonts w:cs="Tahoma"/>
                <w:b/>
                <w:bCs/>
              </w:rPr>
              <w:t>PS–94 (8x7+BBRV)</w:t>
            </w:r>
          </w:p>
        </w:tc>
        <w:tc>
          <w:tcPr>
            <w:tcW w:w="255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5A48EB0D" w14:textId="77777777" w:rsidR="00625399" w:rsidRPr="00322237" w:rsidRDefault="00625399" w:rsidP="00993AE7">
            <w:pPr>
              <w:autoSpaceDE w:val="0"/>
              <w:autoSpaceDN w:val="0"/>
              <w:adjustRightInd w:val="0"/>
              <w:jc w:val="center"/>
              <w:rPr>
                <w:rFonts w:cs="Tahoma"/>
              </w:rPr>
            </w:pPr>
            <w:r w:rsidRPr="00322237">
              <w:rPr>
                <w:rFonts w:cs="Tahoma"/>
              </w:rPr>
              <w:t>652,2</w:t>
            </w:r>
          </w:p>
        </w:tc>
        <w:tc>
          <w:tcPr>
            <w:tcW w:w="255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3A6E390D" w14:textId="77777777" w:rsidR="00625399" w:rsidRPr="00322237" w:rsidRDefault="00625399" w:rsidP="00993AE7">
            <w:pPr>
              <w:autoSpaceDE w:val="0"/>
              <w:autoSpaceDN w:val="0"/>
              <w:adjustRightInd w:val="0"/>
              <w:jc w:val="center"/>
              <w:rPr>
                <w:rFonts w:cs="Tahoma"/>
              </w:rPr>
            </w:pPr>
            <w:r w:rsidRPr="00322237">
              <w:rPr>
                <w:rFonts w:cs="Tahoma"/>
              </w:rPr>
              <w:t>600*</w:t>
            </w:r>
          </w:p>
        </w:tc>
      </w:tr>
      <w:tr w:rsidR="00625399" w:rsidRPr="00322237" w14:paraId="711F1479" w14:textId="77777777" w:rsidTr="00993AE7">
        <w:trPr>
          <w:trHeight w:val="394"/>
        </w:trPr>
        <w:tc>
          <w:tcPr>
            <w:tcW w:w="2552"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14:paraId="66708541" w14:textId="77777777" w:rsidR="00625399" w:rsidRPr="00322237" w:rsidRDefault="00625399" w:rsidP="00993AE7">
            <w:pPr>
              <w:autoSpaceDE w:val="0"/>
              <w:autoSpaceDN w:val="0"/>
              <w:adjustRightInd w:val="0"/>
              <w:jc w:val="center"/>
              <w:rPr>
                <w:rFonts w:cs="Tahoma"/>
              </w:rPr>
            </w:pPr>
            <w:r w:rsidRPr="00322237">
              <w:rPr>
                <w:rFonts w:cs="Tahoma"/>
                <w:b/>
                <w:bCs/>
              </w:rPr>
              <w:t>PS–94 (4x9,5)</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05B4F9EA" w14:textId="77777777" w:rsidR="00625399" w:rsidRPr="00322237" w:rsidRDefault="00625399" w:rsidP="00993AE7">
            <w:pPr>
              <w:autoSpaceDE w:val="0"/>
              <w:autoSpaceDN w:val="0"/>
              <w:adjustRightInd w:val="0"/>
              <w:jc w:val="center"/>
              <w:rPr>
                <w:rFonts w:cs="Tahoma"/>
              </w:rPr>
            </w:pPr>
            <w:r w:rsidRPr="00322237">
              <w:rPr>
                <w:rFonts w:cs="Tahoma"/>
              </w:rPr>
              <w:t>482,8</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0AE43DAF" w14:textId="77777777" w:rsidR="00625399" w:rsidRPr="00322237" w:rsidRDefault="00625399" w:rsidP="00993AE7">
            <w:pPr>
              <w:autoSpaceDE w:val="0"/>
              <w:autoSpaceDN w:val="0"/>
              <w:adjustRightInd w:val="0"/>
              <w:jc w:val="center"/>
              <w:rPr>
                <w:rFonts w:cs="Tahoma"/>
              </w:rPr>
            </w:pPr>
            <w:r w:rsidRPr="00322237">
              <w:rPr>
                <w:rFonts w:cs="Tahoma"/>
              </w:rPr>
              <w:t>498,5</w:t>
            </w:r>
          </w:p>
        </w:tc>
      </w:tr>
      <w:tr w:rsidR="00625399" w:rsidRPr="00322237" w14:paraId="5FC94974" w14:textId="77777777" w:rsidTr="00993AE7">
        <w:trPr>
          <w:trHeight w:val="386"/>
        </w:trPr>
        <w:tc>
          <w:tcPr>
            <w:tcW w:w="2552"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14:paraId="5061651C" w14:textId="77777777" w:rsidR="00625399" w:rsidRPr="00322237" w:rsidRDefault="00625399" w:rsidP="00993AE7">
            <w:pPr>
              <w:autoSpaceDE w:val="0"/>
              <w:autoSpaceDN w:val="0"/>
              <w:adjustRightInd w:val="0"/>
              <w:jc w:val="center"/>
              <w:rPr>
                <w:rFonts w:cs="Tahoma"/>
              </w:rPr>
            </w:pPr>
            <w:r w:rsidRPr="00322237">
              <w:rPr>
                <w:rFonts w:cs="Tahoma"/>
                <w:b/>
                <w:bCs/>
              </w:rPr>
              <w:t>PS–83 (8x7+BBRV)</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4370C674" w14:textId="77777777" w:rsidR="00625399" w:rsidRPr="00322237" w:rsidRDefault="00625399" w:rsidP="00993AE7">
            <w:pPr>
              <w:autoSpaceDE w:val="0"/>
              <w:autoSpaceDN w:val="0"/>
              <w:adjustRightInd w:val="0"/>
              <w:jc w:val="center"/>
              <w:rPr>
                <w:rFonts w:cs="Tahoma"/>
              </w:rPr>
            </w:pPr>
            <w:r w:rsidRPr="00322237">
              <w:rPr>
                <w:rFonts w:cs="Tahoma"/>
              </w:rPr>
              <w:t>662,3</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Mar>
              <w:top w:w="15" w:type="dxa"/>
              <w:left w:w="70" w:type="dxa"/>
              <w:bottom w:w="0" w:type="dxa"/>
              <w:right w:w="70" w:type="dxa"/>
            </w:tcMar>
            <w:vAlign w:val="center"/>
            <w:hideMark/>
          </w:tcPr>
          <w:p w14:paraId="587A1D77" w14:textId="77777777" w:rsidR="00625399" w:rsidRPr="00322237" w:rsidRDefault="00625399" w:rsidP="00993AE7">
            <w:pPr>
              <w:autoSpaceDE w:val="0"/>
              <w:autoSpaceDN w:val="0"/>
              <w:adjustRightInd w:val="0"/>
              <w:jc w:val="center"/>
              <w:rPr>
                <w:rFonts w:cs="Tahoma"/>
              </w:rPr>
            </w:pPr>
            <w:r w:rsidRPr="00322237">
              <w:rPr>
                <w:rFonts w:cs="Tahoma"/>
              </w:rPr>
              <w:t>588</w:t>
            </w:r>
          </w:p>
        </w:tc>
      </w:tr>
      <w:tr w:rsidR="00625399" w:rsidRPr="00322237" w14:paraId="062D8101" w14:textId="77777777" w:rsidTr="00993AE7">
        <w:trPr>
          <w:trHeight w:val="393"/>
        </w:trPr>
        <w:tc>
          <w:tcPr>
            <w:tcW w:w="2552" w:type="dxa"/>
            <w:tcBorders>
              <w:top w:val="single" w:sz="8" w:space="0" w:color="FFFFFF"/>
              <w:left w:val="single" w:sz="8" w:space="0" w:color="FFFFFF"/>
              <w:bottom w:val="single" w:sz="8" w:space="0" w:color="FFFFFF"/>
              <w:right w:val="single" w:sz="8" w:space="0" w:color="FFFFFF"/>
            </w:tcBorders>
            <w:shd w:val="clear" w:color="auto" w:fill="4F81BD"/>
            <w:tcMar>
              <w:top w:w="15" w:type="dxa"/>
              <w:left w:w="70" w:type="dxa"/>
              <w:bottom w:w="0" w:type="dxa"/>
              <w:right w:w="70" w:type="dxa"/>
            </w:tcMar>
            <w:vAlign w:val="center"/>
            <w:hideMark/>
          </w:tcPr>
          <w:p w14:paraId="4813BE35" w14:textId="77777777" w:rsidR="00625399" w:rsidRPr="00322237" w:rsidRDefault="00625399" w:rsidP="00993AE7">
            <w:pPr>
              <w:autoSpaceDE w:val="0"/>
              <w:autoSpaceDN w:val="0"/>
              <w:adjustRightInd w:val="0"/>
              <w:jc w:val="center"/>
              <w:rPr>
                <w:rFonts w:cs="Tahoma"/>
              </w:rPr>
            </w:pPr>
            <w:r w:rsidRPr="00322237">
              <w:rPr>
                <w:rFonts w:cs="Tahoma"/>
                <w:b/>
                <w:bCs/>
              </w:rPr>
              <w:t>PS–83 (4x10,5+t)</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3874D3A4" w14:textId="77777777" w:rsidR="00625399" w:rsidRPr="00322237" w:rsidRDefault="00625399" w:rsidP="00993AE7">
            <w:pPr>
              <w:autoSpaceDE w:val="0"/>
              <w:autoSpaceDN w:val="0"/>
              <w:adjustRightInd w:val="0"/>
              <w:jc w:val="center"/>
              <w:rPr>
                <w:rFonts w:cs="Tahoma"/>
              </w:rPr>
            </w:pPr>
            <w:r w:rsidRPr="00322237">
              <w:rPr>
                <w:rFonts w:cs="Tahoma"/>
              </w:rPr>
              <w:t>533,8</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Mar>
              <w:top w:w="15" w:type="dxa"/>
              <w:left w:w="70" w:type="dxa"/>
              <w:bottom w:w="0" w:type="dxa"/>
              <w:right w:w="70" w:type="dxa"/>
            </w:tcMar>
            <w:vAlign w:val="center"/>
            <w:hideMark/>
          </w:tcPr>
          <w:p w14:paraId="74E812FE" w14:textId="77777777" w:rsidR="00625399" w:rsidRPr="00322237" w:rsidRDefault="00625399" w:rsidP="00993AE7">
            <w:pPr>
              <w:autoSpaceDE w:val="0"/>
              <w:autoSpaceDN w:val="0"/>
              <w:adjustRightInd w:val="0"/>
              <w:jc w:val="center"/>
              <w:rPr>
                <w:rFonts w:cs="Tahoma"/>
              </w:rPr>
            </w:pPr>
            <w:r w:rsidRPr="00322237">
              <w:rPr>
                <w:rFonts w:cs="Tahoma"/>
              </w:rPr>
              <w:t>555,75</w:t>
            </w:r>
          </w:p>
        </w:tc>
      </w:tr>
    </w:tbl>
    <w:p w14:paraId="1ABAB80A" w14:textId="77777777" w:rsidR="00625399" w:rsidRPr="00322237" w:rsidRDefault="00625399" w:rsidP="00625399">
      <w:pPr>
        <w:autoSpaceDE w:val="0"/>
        <w:autoSpaceDN w:val="0"/>
        <w:adjustRightInd w:val="0"/>
        <w:jc w:val="both"/>
        <w:rPr>
          <w:rFonts w:cs="Tahoma"/>
        </w:rPr>
      </w:pPr>
    </w:p>
    <w:p w14:paraId="083325B6" w14:textId="77777777" w:rsidR="00625399" w:rsidRPr="00322237" w:rsidRDefault="00625399" w:rsidP="00625399">
      <w:pPr>
        <w:spacing w:after="120"/>
        <w:jc w:val="both"/>
        <w:rPr>
          <w:rFonts w:cs="Arial"/>
          <w:b/>
        </w:rPr>
      </w:pPr>
    </w:p>
    <w:p w14:paraId="2D3A74EF" w14:textId="03FC859E" w:rsidR="00625399" w:rsidRPr="00322237" w:rsidRDefault="00625399" w:rsidP="00625399">
      <w:pPr>
        <w:numPr>
          <w:ilvl w:val="0"/>
          <w:numId w:val="6"/>
        </w:numPr>
        <w:spacing w:after="120"/>
        <w:jc w:val="both"/>
        <w:rPr>
          <w:rFonts w:cs="Arial"/>
          <w:b/>
        </w:rPr>
      </w:pPr>
      <w:r w:rsidRPr="00322237">
        <w:rPr>
          <w:rFonts w:cs="Arial"/>
          <w:b/>
        </w:rPr>
        <w:t xml:space="preserve">Salīdzinošie testi </w:t>
      </w:r>
      <w:r w:rsidRPr="000B5A8E">
        <w:rPr>
          <w:rFonts w:cs="Arial"/>
          <w:b/>
        </w:rPr>
        <w:t>Minhenes Tehniskajā universitātē</w:t>
      </w:r>
    </w:p>
    <w:p w14:paraId="36A4C90B" w14:textId="77777777" w:rsidR="00625399" w:rsidRPr="00322237" w:rsidRDefault="00625399" w:rsidP="00625399">
      <w:pPr>
        <w:pStyle w:val="Header"/>
        <w:spacing w:after="120" w:line="300" w:lineRule="exact"/>
        <w:jc w:val="both"/>
        <w:rPr>
          <w:rFonts w:ascii="Arial" w:hAnsi="Arial" w:cs="Arial"/>
          <w:sz w:val="20"/>
          <w:szCs w:val="20"/>
        </w:rPr>
      </w:pPr>
      <w:r>
        <w:rPr>
          <w:rFonts w:cs="Arial"/>
        </w:rPr>
        <w:tab/>
        <w:t xml:space="preserve">      </w:t>
      </w:r>
      <w:r w:rsidRPr="00322237">
        <w:rPr>
          <w:rFonts w:cs="Arial"/>
        </w:rPr>
        <w:t>Minhenes Tehniskajā universitātē tika veikti salīdzinošie testi ar pārvedu pārmijas gulšņiem ar atšķirīgu tērauda enkurošanas sistēmu betonā.</w:t>
      </w:r>
      <w:r w:rsidRPr="00322237">
        <w:rPr>
          <w:rStyle w:val="FootnoteReference"/>
          <w:rFonts w:cs="Arial"/>
        </w:rPr>
        <w:footnoteReference w:id="3"/>
      </w:r>
      <w:r w:rsidRPr="00322237">
        <w:rPr>
          <w:rFonts w:cs="Arial"/>
        </w:rPr>
        <w:t xml:space="preserve">. </w:t>
      </w:r>
    </w:p>
    <w:p w14:paraId="6AC18B20" w14:textId="77777777" w:rsidR="00625399" w:rsidRPr="00322237" w:rsidRDefault="00625399" w:rsidP="00625399">
      <w:pPr>
        <w:spacing w:after="120" w:line="300" w:lineRule="exact"/>
        <w:jc w:val="both"/>
        <w:rPr>
          <w:rFonts w:cs="Arial"/>
        </w:rPr>
      </w:pPr>
      <w:r>
        <w:rPr>
          <w:rFonts w:cs="Arial"/>
        </w:rPr>
        <w:t xml:space="preserve">      </w:t>
      </w:r>
      <w:r w:rsidRPr="00322237">
        <w:rPr>
          <w:rFonts w:cs="Arial"/>
        </w:rPr>
        <w:t>Salīdzinošo testu laikā tika pārbaudīti seši dažādi pārvedu pārmijas gulšņu veidi. Kopumā tika veikti 48 testi ar pārvedu pārmijas gulšņiem, kas izgatavoti ar dažādu armēšanas tehnoloģiju, pa 8 pārvedu pārmijas gulšņiem katrā. Pētījuma priekšmets bija pārvedu pārmijas gulšņu veidi, kas uzskaitīti 2. tabulā.</w:t>
      </w:r>
    </w:p>
    <w:p w14:paraId="1E034C8E" w14:textId="77777777" w:rsidR="00625399" w:rsidRPr="00322237" w:rsidRDefault="00625399" w:rsidP="00625399">
      <w:pPr>
        <w:spacing w:before="240" w:after="120"/>
        <w:jc w:val="both"/>
        <w:rPr>
          <w:rFonts w:cs="Arial"/>
          <w:b/>
          <w:sz w:val="20"/>
        </w:rPr>
      </w:pPr>
      <w:r w:rsidRPr="00322237">
        <w:rPr>
          <w:rFonts w:cs="Arial"/>
          <w:b/>
          <w:sz w:val="20"/>
        </w:rPr>
        <w:t xml:space="preserve">2. tab. </w:t>
      </w:r>
      <w:r w:rsidRPr="00322237">
        <w:rPr>
          <w:rFonts w:cs="Arial"/>
          <w:b/>
          <w:sz w:val="20"/>
          <w:szCs w:val="20"/>
        </w:rPr>
        <w:t>Salīdzinošo testu veikšanai izvēlētie iepriekš spriegota betona pārvedu pārmijas gulšņu tipi</w:t>
      </w:r>
    </w:p>
    <w:tbl>
      <w:tblPr>
        <w:tblW w:w="9185" w:type="dxa"/>
        <w:tblCellMar>
          <w:left w:w="0" w:type="dxa"/>
          <w:right w:w="0" w:type="dxa"/>
        </w:tblCellMar>
        <w:tblLook w:val="04A0" w:firstRow="1" w:lastRow="0" w:firstColumn="1" w:lastColumn="0" w:noHBand="0" w:noVBand="1"/>
      </w:tblPr>
      <w:tblGrid>
        <w:gridCol w:w="3083"/>
        <w:gridCol w:w="3122"/>
        <w:gridCol w:w="2980"/>
      </w:tblGrid>
      <w:tr w:rsidR="00625399" w:rsidRPr="00322237" w14:paraId="31130B44" w14:textId="77777777" w:rsidTr="00993AE7">
        <w:trPr>
          <w:trHeight w:val="166"/>
        </w:trPr>
        <w:tc>
          <w:tcPr>
            <w:tcW w:w="3083" w:type="dxa"/>
            <w:tcBorders>
              <w:top w:val="single" w:sz="8" w:space="0" w:color="FFFFFF"/>
              <w:left w:val="single" w:sz="8" w:space="0" w:color="FFFFFF"/>
              <w:bottom w:val="single" w:sz="24" w:space="0" w:color="FFFFFF"/>
              <w:right w:val="single" w:sz="8" w:space="0" w:color="FFFFFF"/>
            </w:tcBorders>
            <w:shd w:val="clear" w:color="auto" w:fill="EEECE1"/>
            <w:tcMar>
              <w:top w:w="15" w:type="dxa"/>
              <w:left w:w="108" w:type="dxa"/>
              <w:bottom w:w="0" w:type="dxa"/>
              <w:right w:w="108" w:type="dxa"/>
            </w:tcMar>
            <w:hideMark/>
          </w:tcPr>
          <w:p w14:paraId="7F9C95B6" w14:textId="77777777" w:rsidR="00625399" w:rsidRPr="00322237" w:rsidRDefault="00625399" w:rsidP="00993AE7">
            <w:pPr>
              <w:jc w:val="both"/>
              <w:rPr>
                <w:rFonts w:cs="Arial"/>
                <w:b/>
              </w:rPr>
            </w:pPr>
            <w:r w:rsidRPr="00322237">
              <w:rPr>
                <w:rFonts w:cs="Arial"/>
                <w:b/>
                <w:bCs/>
              </w:rPr>
              <w:t>1. tips</w:t>
            </w:r>
          </w:p>
        </w:tc>
        <w:tc>
          <w:tcPr>
            <w:tcW w:w="3122" w:type="dxa"/>
            <w:tcBorders>
              <w:top w:val="single" w:sz="8" w:space="0" w:color="FFFFFF"/>
              <w:left w:val="single" w:sz="8" w:space="0" w:color="FFFFFF"/>
              <w:bottom w:val="single" w:sz="24" w:space="0" w:color="FFFFFF"/>
              <w:right w:val="single" w:sz="8" w:space="0" w:color="FFFFFF"/>
            </w:tcBorders>
            <w:shd w:val="clear" w:color="auto" w:fill="EEECE1"/>
            <w:tcMar>
              <w:top w:w="15" w:type="dxa"/>
              <w:left w:w="108" w:type="dxa"/>
              <w:bottom w:w="0" w:type="dxa"/>
              <w:right w:w="108" w:type="dxa"/>
            </w:tcMar>
            <w:hideMark/>
          </w:tcPr>
          <w:p w14:paraId="352854D0" w14:textId="77777777" w:rsidR="00625399" w:rsidRPr="00322237" w:rsidRDefault="00625399" w:rsidP="00993AE7">
            <w:pPr>
              <w:jc w:val="both"/>
              <w:rPr>
                <w:rFonts w:cs="Arial"/>
                <w:b/>
              </w:rPr>
            </w:pPr>
            <w:r w:rsidRPr="00322237">
              <w:rPr>
                <w:rFonts w:cs="Arial"/>
                <w:b/>
                <w:bCs/>
              </w:rPr>
              <w:t>2. tips</w:t>
            </w:r>
          </w:p>
        </w:tc>
        <w:tc>
          <w:tcPr>
            <w:tcW w:w="2980" w:type="dxa"/>
            <w:tcBorders>
              <w:top w:val="single" w:sz="8" w:space="0" w:color="FFFFFF"/>
              <w:left w:val="single" w:sz="8" w:space="0" w:color="FFFFFF"/>
              <w:bottom w:val="single" w:sz="24" w:space="0" w:color="FFFFFF"/>
              <w:right w:val="single" w:sz="8" w:space="0" w:color="FFFFFF"/>
            </w:tcBorders>
            <w:shd w:val="clear" w:color="auto" w:fill="EEECE1"/>
            <w:tcMar>
              <w:top w:w="15" w:type="dxa"/>
              <w:left w:w="108" w:type="dxa"/>
              <w:bottom w:w="0" w:type="dxa"/>
              <w:right w:w="108" w:type="dxa"/>
            </w:tcMar>
            <w:hideMark/>
          </w:tcPr>
          <w:p w14:paraId="674A8667" w14:textId="77777777" w:rsidR="00625399" w:rsidRPr="00322237" w:rsidRDefault="00625399" w:rsidP="00993AE7">
            <w:pPr>
              <w:jc w:val="both"/>
              <w:rPr>
                <w:rFonts w:cs="Arial"/>
                <w:b/>
              </w:rPr>
            </w:pPr>
            <w:r w:rsidRPr="00322237">
              <w:rPr>
                <w:rFonts w:cs="Arial"/>
                <w:b/>
                <w:bCs/>
              </w:rPr>
              <w:t>3. tips</w:t>
            </w:r>
          </w:p>
        </w:tc>
      </w:tr>
      <w:tr w:rsidR="00625399" w:rsidRPr="00322237" w14:paraId="754C5919" w14:textId="77777777" w:rsidTr="00993AE7">
        <w:trPr>
          <w:trHeight w:val="344"/>
        </w:trPr>
        <w:tc>
          <w:tcPr>
            <w:tcW w:w="3083" w:type="dxa"/>
            <w:tcBorders>
              <w:top w:val="single" w:sz="24"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42A3EE1E" w14:textId="77777777" w:rsidR="00625399" w:rsidRPr="00322237" w:rsidRDefault="00625399" w:rsidP="00993AE7">
            <w:pPr>
              <w:jc w:val="both"/>
              <w:rPr>
                <w:rFonts w:cs="Arial"/>
              </w:rPr>
            </w:pPr>
            <w:r w:rsidRPr="00322237">
              <w:rPr>
                <w:rFonts w:cs="Arial"/>
                <w:bCs/>
              </w:rPr>
              <w:t>enkurošana saistībā ar betona adhēziju pie tērauda</w:t>
            </w:r>
          </w:p>
        </w:tc>
        <w:tc>
          <w:tcPr>
            <w:tcW w:w="3122" w:type="dxa"/>
            <w:tcBorders>
              <w:top w:val="single" w:sz="24"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25F2DA81" w14:textId="77777777" w:rsidR="00625399" w:rsidRPr="00322237" w:rsidRDefault="00625399" w:rsidP="00993AE7">
            <w:pPr>
              <w:jc w:val="both"/>
              <w:rPr>
                <w:rFonts w:cs="Arial"/>
              </w:rPr>
            </w:pPr>
            <w:r w:rsidRPr="00322237">
              <w:rPr>
                <w:rFonts w:cs="Arial"/>
                <w:bCs/>
              </w:rPr>
              <w:t>enkurošana saistībā ar betona adhēziju pie tērauda</w:t>
            </w:r>
          </w:p>
        </w:tc>
        <w:tc>
          <w:tcPr>
            <w:tcW w:w="2980" w:type="dxa"/>
            <w:tcBorders>
              <w:top w:val="single" w:sz="24"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70B54606" w14:textId="77777777" w:rsidR="00625399" w:rsidRPr="00322237" w:rsidRDefault="00625399" w:rsidP="00993AE7">
            <w:pPr>
              <w:jc w:val="both"/>
              <w:rPr>
                <w:rFonts w:cs="Arial"/>
              </w:rPr>
            </w:pPr>
            <w:r w:rsidRPr="00322237">
              <w:rPr>
                <w:rFonts w:cs="Arial"/>
                <w:bCs/>
              </w:rPr>
              <w:t>enkurošana saistībā ar betona adhēziju pie tērauda</w:t>
            </w:r>
          </w:p>
        </w:tc>
      </w:tr>
      <w:tr w:rsidR="00625399" w:rsidRPr="00322237" w14:paraId="21A8A8D1" w14:textId="77777777" w:rsidTr="00993AE7">
        <w:trPr>
          <w:trHeight w:val="342"/>
        </w:trPr>
        <w:tc>
          <w:tcPr>
            <w:tcW w:w="3083"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0D031D47" w14:textId="77777777" w:rsidR="00625399" w:rsidRPr="00322237" w:rsidRDefault="00625399" w:rsidP="00993AE7">
            <w:pPr>
              <w:jc w:val="both"/>
              <w:rPr>
                <w:rFonts w:cs="Arial"/>
              </w:rPr>
            </w:pPr>
            <w:r w:rsidRPr="00322237">
              <w:rPr>
                <w:rFonts w:cs="Arial"/>
                <w:bCs/>
              </w:rPr>
              <w:t>12 spriegojošo stiepļu</w:t>
            </w:r>
          </w:p>
          <w:p w14:paraId="4B86F6BF" w14:textId="77777777" w:rsidR="00625399" w:rsidRPr="00322237" w:rsidRDefault="00625399" w:rsidP="00993AE7">
            <w:pPr>
              <w:jc w:val="both"/>
              <w:rPr>
                <w:rFonts w:cs="Arial"/>
              </w:rPr>
            </w:pPr>
            <w:r w:rsidRPr="00322237">
              <w:rPr>
                <w:rFonts w:cs="Arial"/>
                <w:bCs/>
              </w:rPr>
              <w:sym w:font="Symbol" w:char="F0C6"/>
            </w:r>
            <w:r w:rsidRPr="00322237">
              <w:rPr>
                <w:rFonts w:cs="Arial"/>
                <w:bCs/>
              </w:rPr>
              <w:t xml:space="preserve"> 7.5 mm</w:t>
            </w:r>
          </w:p>
        </w:tc>
        <w:tc>
          <w:tcPr>
            <w:tcW w:w="3122"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13B4E1F2" w14:textId="77777777" w:rsidR="00625399" w:rsidRPr="00322237" w:rsidRDefault="00625399" w:rsidP="00993AE7">
            <w:pPr>
              <w:jc w:val="both"/>
              <w:rPr>
                <w:rFonts w:cs="Arial"/>
              </w:rPr>
            </w:pPr>
            <w:r w:rsidRPr="00322237">
              <w:rPr>
                <w:rFonts w:cs="Arial"/>
                <w:bCs/>
              </w:rPr>
              <w:t>12 spriegojošo stiepļu</w:t>
            </w:r>
          </w:p>
          <w:p w14:paraId="1D4CAB40" w14:textId="77777777" w:rsidR="00625399" w:rsidRPr="00322237" w:rsidRDefault="00625399" w:rsidP="00993AE7">
            <w:pPr>
              <w:jc w:val="both"/>
              <w:rPr>
                <w:rFonts w:cs="Arial"/>
              </w:rPr>
            </w:pPr>
            <w:r w:rsidRPr="00322237">
              <w:rPr>
                <w:rFonts w:cs="Arial"/>
                <w:bCs/>
              </w:rPr>
              <w:sym w:font="Symbol" w:char="F0C6"/>
            </w:r>
            <w:r w:rsidRPr="00322237">
              <w:rPr>
                <w:rFonts w:cs="Arial"/>
                <w:bCs/>
              </w:rPr>
              <w:t xml:space="preserve"> 7.5 mm</w:t>
            </w:r>
          </w:p>
        </w:tc>
        <w:tc>
          <w:tcPr>
            <w:tcW w:w="2980"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215281C8" w14:textId="77777777" w:rsidR="00625399" w:rsidRPr="00322237" w:rsidRDefault="00625399" w:rsidP="00993AE7">
            <w:pPr>
              <w:jc w:val="both"/>
              <w:rPr>
                <w:rFonts w:cs="Arial"/>
              </w:rPr>
            </w:pPr>
            <w:r w:rsidRPr="00322237">
              <w:rPr>
                <w:rFonts w:cs="Arial"/>
                <w:bCs/>
              </w:rPr>
              <w:t>12 spriegojošo stiepļu</w:t>
            </w:r>
          </w:p>
          <w:p w14:paraId="75498CBA" w14:textId="77777777" w:rsidR="00625399" w:rsidRPr="00322237" w:rsidRDefault="00625399" w:rsidP="00993AE7">
            <w:pPr>
              <w:jc w:val="both"/>
              <w:rPr>
                <w:rFonts w:cs="Arial"/>
              </w:rPr>
            </w:pPr>
            <w:r w:rsidRPr="00322237">
              <w:rPr>
                <w:rFonts w:cs="Arial"/>
                <w:bCs/>
              </w:rPr>
              <w:sym w:font="Symbol" w:char="F0C6"/>
            </w:r>
            <w:r w:rsidRPr="00322237">
              <w:rPr>
                <w:rFonts w:cs="Arial"/>
                <w:bCs/>
              </w:rPr>
              <w:t xml:space="preserve"> 7.5 mm</w:t>
            </w:r>
          </w:p>
        </w:tc>
      </w:tr>
      <w:tr w:rsidR="00625399" w:rsidRPr="00322237" w14:paraId="64060D65" w14:textId="77777777" w:rsidTr="00993AE7">
        <w:trPr>
          <w:trHeight w:val="166"/>
        </w:trPr>
        <w:tc>
          <w:tcPr>
            <w:tcW w:w="3083"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5E612D78" w14:textId="77777777" w:rsidR="00625399" w:rsidRPr="00322237" w:rsidRDefault="00625399" w:rsidP="00993AE7">
            <w:pPr>
              <w:jc w:val="both"/>
              <w:rPr>
                <w:rFonts w:cs="Arial"/>
              </w:rPr>
            </w:pPr>
            <w:r w:rsidRPr="00322237">
              <w:rPr>
                <w:rStyle w:val="jlqj4b"/>
              </w:rPr>
              <w:t>spriedzes spēks</w:t>
            </w:r>
            <w:r w:rsidRPr="00322237">
              <w:rPr>
                <w:rFonts w:cs="Arial"/>
                <w:bCs/>
              </w:rPr>
              <w:t xml:space="preserve"> 600 kN</w:t>
            </w:r>
          </w:p>
        </w:tc>
        <w:tc>
          <w:tcPr>
            <w:tcW w:w="3122"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511A42BD" w14:textId="77777777" w:rsidR="00625399" w:rsidRPr="00322237" w:rsidRDefault="00625399" w:rsidP="00993AE7">
            <w:pPr>
              <w:jc w:val="both"/>
              <w:rPr>
                <w:rFonts w:cs="Arial"/>
              </w:rPr>
            </w:pPr>
            <w:r w:rsidRPr="00322237">
              <w:rPr>
                <w:rStyle w:val="jlqj4b"/>
              </w:rPr>
              <w:t>spriedzes spēks</w:t>
            </w:r>
            <w:r w:rsidRPr="00322237">
              <w:rPr>
                <w:rFonts w:cs="Arial"/>
                <w:bCs/>
              </w:rPr>
              <w:t xml:space="preserve"> 600 kN</w:t>
            </w:r>
          </w:p>
        </w:tc>
        <w:tc>
          <w:tcPr>
            <w:tcW w:w="2980"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777F26F2" w14:textId="77777777" w:rsidR="00625399" w:rsidRPr="00322237" w:rsidRDefault="00625399" w:rsidP="00993AE7">
            <w:pPr>
              <w:jc w:val="both"/>
              <w:rPr>
                <w:rFonts w:cs="Arial"/>
              </w:rPr>
            </w:pPr>
            <w:r w:rsidRPr="00322237">
              <w:rPr>
                <w:rStyle w:val="jlqj4b"/>
              </w:rPr>
              <w:t>spriedzes spēks</w:t>
            </w:r>
            <w:r w:rsidRPr="00322237">
              <w:rPr>
                <w:rFonts w:cs="Arial"/>
                <w:bCs/>
              </w:rPr>
              <w:t xml:space="preserve"> 500 kN</w:t>
            </w:r>
          </w:p>
        </w:tc>
      </w:tr>
      <w:tr w:rsidR="00625399" w:rsidRPr="00322237" w14:paraId="3BBE2AF2" w14:textId="77777777" w:rsidTr="00993AE7">
        <w:trPr>
          <w:trHeight w:val="344"/>
        </w:trPr>
        <w:tc>
          <w:tcPr>
            <w:tcW w:w="3083"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573CC2B7" w14:textId="77777777" w:rsidR="00625399" w:rsidRPr="00322237" w:rsidRDefault="00625399" w:rsidP="00993AE7">
            <w:pPr>
              <w:jc w:val="both"/>
              <w:rPr>
                <w:rFonts w:cs="Arial"/>
              </w:rPr>
            </w:pPr>
            <w:r w:rsidRPr="00322237">
              <w:rPr>
                <w:rFonts w:cs="Arial"/>
                <w:bCs/>
              </w:rPr>
              <w:t>(standarta konstrukcija DB)</w:t>
            </w:r>
          </w:p>
        </w:tc>
        <w:tc>
          <w:tcPr>
            <w:tcW w:w="3122"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5106DD51" w14:textId="77777777" w:rsidR="00625399" w:rsidRPr="00322237" w:rsidRDefault="00625399" w:rsidP="00993AE7">
            <w:pPr>
              <w:jc w:val="both"/>
              <w:rPr>
                <w:rFonts w:cs="Arial"/>
              </w:rPr>
            </w:pPr>
            <w:r w:rsidRPr="00322237">
              <w:rPr>
                <w:rFonts w:cs="Arial"/>
                <w:bCs/>
              </w:rPr>
              <w:t xml:space="preserve">2 stieņi </w:t>
            </w:r>
            <w:r w:rsidRPr="00322237">
              <w:rPr>
                <w:rFonts w:cs="Arial"/>
              </w:rPr>
              <w:t>pārvedu pārmijas gulšņa</w:t>
            </w:r>
            <w:r w:rsidRPr="00322237">
              <w:rPr>
                <w:rFonts w:cs="Arial"/>
                <w:bCs/>
              </w:rPr>
              <w:t xml:space="preserve"> gala rajonā</w:t>
            </w:r>
          </w:p>
        </w:tc>
        <w:tc>
          <w:tcPr>
            <w:tcW w:w="2980"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0F65496A" w14:textId="77777777" w:rsidR="00625399" w:rsidRPr="00322237" w:rsidRDefault="00625399" w:rsidP="00993AE7">
            <w:pPr>
              <w:jc w:val="both"/>
              <w:rPr>
                <w:rFonts w:cs="Arial"/>
              </w:rPr>
            </w:pPr>
            <w:r w:rsidRPr="00322237">
              <w:rPr>
                <w:rFonts w:cs="Arial"/>
                <w:bCs/>
              </w:rPr>
              <w:t xml:space="preserve">(standarta konstrukcija DB </w:t>
            </w:r>
            <w:r>
              <w:rPr>
                <w:rFonts w:cs="Arial"/>
                <w:bCs/>
              </w:rPr>
              <w:t xml:space="preserve">ar </w:t>
            </w:r>
            <w:r w:rsidRPr="00322237">
              <w:rPr>
                <w:rFonts w:cs="Arial"/>
                <w:bCs/>
              </w:rPr>
              <w:t>redu</w:t>
            </w:r>
            <w:r>
              <w:rPr>
                <w:rFonts w:cs="Arial"/>
                <w:bCs/>
              </w:rPr>
              <w:t>cētu spriegojuma spēku</w:t>
            </w:r>
            <w:r w:rsidRPr="00322237">
              <w:rPr>
                <w:rFonts w:cs="Arial"/>
                <w:bCs/>
              </w:rPr>
              <w:t>)</w:t>
            </w:r>
          </w:p>
        </w:tc>
      </w:tr>
      <w:tr w:rsidR="00625399" w:rsidRPr="00322237" w14:paraId="64B6EC07" w14:textId="77777777" w:rsidTr="00993AE7">
        <w:trPr>
          <w:trHeight w:val="166"/>
        </w:trPr>
        <w:tc>
          <w:tcPr>
            <w:tcW w:w="3083" w:type="dxa"/>
            <w:tcBorders>
              <w:top w:val="single" w:sz="8" w:space="0" w:color="FFFFFF"/>
              <w:left w:val="single" w:sz="8" w:space="0" w:color="FFFFFF"/>
              <w:bottom w:val="single" w:sz="8" w:space="0" w:color="FFFFFF"/>
              <w:right w:val="single" w:sz="8" w:space="0" w:color="FFFFFF"/>
            </w:tcBorders>
            <w:shd w:val="clear" w:color="auto" w:fill="EEECE1"/>
            <w:tcMar>
              <w:top w:w="15" w:type="dxa"/>
              <w:left w:w="108" w:type="dxa"/>
              <w:bottom w:w="0" w:type="dxa"/>
              <w:right w:w="108" w:type="dxa"/>
            </w:tcMar>
            <w:hideMark/>
          </w:tcPr>
          <w:p w14:paraId="09824BAD" w14:textId="77777777" w:rsidR="00625399" w:rsidRPr="00322237" w:rsidRDefault="00625399" w:rsidP="00993AE7">
            <w:pPr>
              <w:jc w:val="both"/>
              <w:rPr>
                <w:rFonts w:cs="Arial"/>
                <w:b/>
              </w:rPr>
            </w:pPr>
            <w:r w:rsidRPr="00322237">
              <w:rPr>
                <w:rFonts w:cs="Arial"/>
                <w:b/>
                <w:bCs/>
              </w:rPr>
              <w:t>4. tips</w:t>
            </w:r>
          </w:p>
        </w:tc>
        <w:tc>
          <w:tcPr>
            <w:tcW w:w="3122" w:type="dxa"/>
            <w:tcBorders>
              <w:top w:val="single" w:sz="8" w:space="0" w:color="FFFFFF"/>
              <w:left w:val="single" w:sz="8" w:space="0" w:color="FFFFFF"/>
              <w:bottom w:val="single" w:sz="8" w:space="0" w:color="FFFFFF"/>
              <w:right w:val="single" w:sz="8" w:space="0" w:color="FFFFFF"/>
            </w:tcBorders>
            <w:shd w:val="clear" w:color="auto" w:fill="EEECE1"/>
            <w:tcMar>
              <w:top w:w="15" w:type="dxa"/>
              <w:left w:w="108" w:type="dxa"/>
              <w:bottom w:w="0" w:type="dxa"/>
              <w:right w:w="108" w:type="dxa"/>
            </w:tcMar>
            <w:hideMark/>
          </w:tcPr>
          <w:p w14:paraId="669DE371" w14:textId="77777777" w:rsidR="00625399" w:rsidRPr="00322237" w:rsidRDefault="00625399" w:rsidP="00993AE7">
            <w:pPr>
              <w:jc w:val="both"/>
              <w:rPr>
                <w:rFonts w:cs="Arial"/>
                <w:b/>
              </w:rPr>
            </w:pPr>
            <w:r w:rsidRPr="00322237">
              <w:rPr>
                <w:rFonts w:cs="Arial"/>
                <w:b/>
                <w:bCs/>
              </w:rPr>
              <w:t>5. tips</w:t>
            </w:r>
          </w:p>
        </w:tc>
        <w:tc>
          <w:tcPr>
            <w:tcW w:w="2980" w:type="dxa"/>
            <w:tcBorders>
              <w:top w:val="single" w:sz="8" w:space="0" w:color="FFFFFF"/>
              <w:left w:val="single" w:sz="8" w:space="0" w:color="FFFFFF"/>
              <w:bottom w:val="single" w:sz="8" w:space="0" w:color="FFFFFF"/>
              <w:right w:val="single" w:sz="8" w:space="0" w:color="FFFFFF"/>
            </w:tcBorders>
            <w:shd w:val="clear" w:color="auto" w:fill="EEECE1"/>
            <w:tcMar>
              <w:top w:w="15" w:type="dxa"/>
              <w:left w:w="108" w:type="dxa"/>
              <w:bottom w:w="0" w:type="dxa"/>
              <w:right w:w="108" w:type="dxa"/>
            </w:tcMar>
            <w:hideMark/>
          </w:tcPr>
          <w:p w14:paraId="522B5DB6" w14:textId="77777777" w:rsidR="00625399" w:rsidRPr="00322237" w:rsidRDefault="00625399" w:rsidP="00993AE7">
            <w:pPr>
              <w:jc w:val="both"/>
              <w:rPr>
                <w:rFonts w:cs="Arial"/>
                <w:b/>
              </w:rPr>
            </w:pPr>
            <w:r w:rsidRPr="00322237">
              <w:rPr>
                <w:rFonts w:cs="Arial"/>
                <w:b/>
                <w:bCs/>
              </w:rPr>
              <w:t>6. tips</w:t>
            </w:r>
          </w:p>
        </w:tc>
      </w:tr>
      <w:tr w:rsidR="00625399" w:rsidRPr="00322237" w14:paraId="12458FD9" w14:textId="77777777" w:rsidTr="00993AE7">
        <w:trPr>
          <w:trHeight w:val="344"/>
        </w:trPr>
        <w:tc>
          <w:tcPr>
            <w:tcW w:w="3083"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5889AB5F" w14:textId="77777777" w:rsidR="00625399" w:rsidRPr="00322237" w:rsidRDefault="00625399" w:rsidP="00993AE7">
            <w:pPr>
              <w:jc w:val="both"/>
              <w:rPr>
                <w:rFonts w:cs="Arial"/>
              </w:rPr>
            </w:pPr>
            <w:r w:rsidRPr="00322237">
              <w:rPr>
                <w:rFonts w:cs="Arial"/>
                <w:bCs/>
              </w:rPr>
              <w:t>enkurošana saistībā ar betona adhēziju pie tērauda</w:t>
            </w:r>
          </w:p>
        </w:tc>
        <w:tc>
          <w:tcPr>
            <w:tcW w:w="3122"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34804BC1" w14:textId="77777777" w:rsidR="00625399" w:rsidRPr="00322237" w:rsidRDefault="00625399" w:rsidP="00993AE7">
            <w:pPr>
              <w:jc w:val="both"/>
              <w:rPr>
                <w:rFonts w:cs="Arial"/>
              </w:rPr>
            </w:pPr>
            <w:r w:rsidRPr="00322237">
              <w:rPr>
                <w:rFonts w:cs="Arial"/>
                <w:bCs/>
              </w:rPr>
              <w:t xml:space="preserve">mehāniskā enkurošana </w:t>
            </w:r>
          </w:p>
        </w:tc>
        <w:tc>
          <w:tcPr>
            <w:tcW w:w="2980"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38E708B3" w14:textId="77777777" w:rsidR="00625399" w:rsidRPr="00322237" w:rsidRDefault="00625399" w:rsidP="00993AE7">
            <w:pPr>
              <w:jc w:val="both"/>
              <w:rPr>
                <w:rFonts w:cs="Arial"/>
              </w:rPr>
            </w:pPr>
            <w:r w:rsidRPr="00322237">
              <w:rPr>
                <w:rFonts w:cs="Arial"/>
                <w:bCs/>
              </w:rPr>
              <w:t>mehāniskā enkurošana</w:t>
            </w:r>
          </w:p>
        </w:tc>
      </w:tr>
      <w:tr w:rsidR="00625399" w:rsidRPr="00322237" w14:paraId="2A7BA3EC" w14:textId="77777777" w:rsidTr="00993AE7">
        <w:trPr>
          <w:trHeight w:val="342"/>
        </w:trPr>
        <w:tc>
          <w:tcPr>
            <w:tcW w:w="3083"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11AC42FD" w14:textId="77777777" w:rsidR="00625399" w:rsidRPr="00322237" w:rsidRDefault="00625399" w:rsidP="00993AE7">
            <w:pPr>
              <w:jc w:val="both"/>
              <w:rPr>
                <w:rFonts w:cs="Arial"/>
              </w:rPr>
            </w:pPr>
            <w:r w:rsidRPr="00322237">
              <w:rPr>
                <w:rFonts w:cs="Arial"/>
                <w:bCs/>
              </w:rPr>
              <w:t>12 spriegojošo stiepļu</w:t>
            </w:r>
          </w:p>
          <w:p w14:paraId="18929E82" w14:textId="77777777" w:rsidR="00625399" w:rsidRPr="00322237" w:rsidRDefault="00625399" w:rsidP="00993AE7">
            <w:pPr>
              <w:jc w:val="both"/>
              <w:rPr>
                <w:rFonts w:cs="Arial"/>
              </w:rPr>
            </w:pPr>
            <w:r w:rsidRPr="00322237">
              <w:rPr>
                <w:rFonts w:cs="Arial"/>
                <w:bCs/>
              </w:rPr>
              <w:sym w:font="Symbol" w:char="F0C6"/>
            </w:r>
            <w:r w:rsidRPr="00322237">
              <w:rPr>
                <w:rFonts w:cs="Arial"/>
                <w:bCs/>
              </w:rPr>
              <w:t xml:space="preserve"> 7.5 mm</w:t>
            </w:r>
          </w:p>
        </w:tc>
        <w:tc>
          <w:tcPr>
            <w:tcW w:w="3122"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4BD7965A" w14:textId="77777777" w:rsidR="00625399" w:rsidRPr="00322237" w:rsidRDefault="00625399" w:rsidP="00993AE7">
            <w:pPr>
              <w:jc w:val="both"/>
              <w:rPr>
                <w:rFonts w:cs="Arial"/>
              </w:rPr>
            </w:pPr>
            <w:r w:rsidRPr="00322237">
              <w:rPr>
                <w:rFonts w:cs="Arial"/>
                <w:bCs/>
              </w:rPr>
              <w:t>12 spriegojošo stiepļu</w:t>
            </w:r>
          </w:p>
          <w:p w14:paraId="28AFCC38" w14:textId="77777777" w:rsidR="00625399" w:rsidRPr="00322237" w:rsidRDefault="00625399" w:rsidP="00993AE7">
            <w:pPr>
              <w:jc w:val="both"/>
              <w:rPr>
                <w:rFonts w:cs="Arial"/>
              </w:rPr>
            </w:pPr>
            <w:r w:rsidRPr="00322237">
              <w:rPr>
                <w:rFonts w:cs="Arial"/>
                <w:bCs/>
              </w:rPr>
              <w:sym w:font="Symbol" w:char="F0C6"/>
            </w:r>
            <w:r w:rsidRPr="00322237">
              <w:rPr>
                <w:rFonts w:cs="Arial"/>
                <w:bCs/>
              </w:rPr>
              <w:t xml:space="preserve"> 7.0 mm</w:t>
            </w:r>
          </w:p>
        </w:tc>
        <w:tc>
          <w:tcPr>
            <w:tcW w:w="2980"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7B3A4BCB" w14:textId="77777777" w:rsidR="00625399" w:rsidRPr="00322237" w:rsidRDefault="00625399" w:rsidP="00993AE7">
            <w:pPr>
              <w:jc w:val="both"/>
              <w:rPr>
                <w:rFonts w:cs="Arial"/>
              </w:rPr>
            </w:pPr>
            <w:r w:rsidRPr="00322237">
              <w:rPr>
                <w:rFonts w:cs="Arial"/>
                <w:bCs/>
              </w:rPr>
              <w:t>12 spriegojošo stiepļu</w:t>
            </w:r>
          </w:p>
          <w:p w14:paraId="067AA795" w14:textId="77777777" w:rsidR="00625399" w:rsidRPr="00322237" w:rsidRDefault="00625399" w:rsidP="00993AE7">
            <w:pPr>
              <w:jc w:val="both"/>
              <w:rPr>
                <w:rFonts w:cs="Arial"/>
              </w:rPr>
            </w:pPr>
            <w:r w:rsidRPr="00322237">
              <w:rPr>
                <w:rFonts w:cs="Arial"/>
                <w:bCs/>
              </w:rPr>
              <w:sym w:font="Symbol" w:char="F0C6"/>
            </w:r>
            <w:r w:rsidRPr="00322237">
              <w:rPr>
                <w:rFonts w:cs="Arial"/>
                <w:bCs/>
              </w:rPr>
              <w:t xml:space="preserve"> 7.0 mm</w:t>
            </w:r>
          </w:p>
        </w:tc>
      </w:tr>
      <w:tr w:rsidR="00625399" w:rsidRPr="00322237" w14:paraId="29E897EB" w14:textId="77777777" w:rsidTr="00993AE7">
        <w:trPr>
          <w:trHeight w:val="166"/>
        </w:trPr>
        <w:tc>
          <w:tcPr>
            <w:tcW w:w="3083"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644C4F54" w14:textId="77777777" w:rsidR="00625399" w:rsidRPr="00322237" w:rsidRDefault="00625399" w:rsidP="00993AE7">
            <w:pPr>
              <w:jc w:val="both"/>
              <w:rPr>
                <w:rFonts w:cs="Arial"/>
              </w:rPr>
            </w:pPr>
            <w:r w:rsidRPr="00322237">
              <w:rPr>
                <w:rStyle w:val="jlqj4b"/>
              </w:rPr>
              <w:t>spriedzes spēks</w:t>
            </w:r>
            <w:r w:rsidRPr="00322237">
              <w:rPr>
                <w:rFonts w:cs="Arial"/>
                <w:bCs/>
              </w:rPr>
              <w:t xml:space="preserve"> 500 kN</w:t>
            </w:r>
          </w:p>
        </w:tc>
        <w:tc>
          <w:tcPr>
            <w:tcW w:w="3122"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5E8C2500" w14:textId="77777777" w:rsidR="00625399" w:rsidRPr="00322237" w:rsidRDefault="00625399" w:rsidP="00993AE7">
            <w:pPr>
              <w:jc w:val="both"/>
              <w:rPr>
                <w:rFonts w:cs="Arial"/>
              </w:rPr>
            </w:pPr>
            <w:r w:rsidRPr="00322237">
              <w:rPr>
                <w:rStyle w:val="jlqj4b"/>
              </w:rPr>
              <w:t>spriedzes spēks</w:t>
            </w:r>
            <w:r w:rsidRPr="00322237">
              <w:rPr>
                <w:rFonts w:cs="Arial"/>
                <w:bCs/>
              </w:rPr>
              <w:t xml:space="preserve"> 560 kN</w:t>
            </w:r>
          </w:p>
        </w:tc>
        <w:tc>
          <w:tcPr>
            <w:tcW w:w="2980"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417468E3" w14:textId="77777777" w:rsidR="00625399" w:rsidRPr="00322237" w:rsidRDefault="00625399" w:rsidP="00993AE7">
            <w:pPr>
              <w:jc w:val="both"/>
              <w:rPr>
                <w:rFonts w:cs="Arial"/>
              </w:rPr>
            </w:pPr>
            <w:r w:rsidRPr="00322237">
              <w:rPr>
                <w:rStyle w:val="jlqj4b"/>
              </w:rPr>
              <w:t>spriedzes spēks</w:t>
            </w:r>
            <w:r w:rsidRPr="00322237">
              <w:rPr>
                <w:rFonts w:cs="Arial"/>
                <w:bCs/>
              </w:rPr>
              <w:t xml:space="preserve"> 560 kN</w:t>
            </w:r>
          </w:p>
        </w:tc>
      </w:tr>
      <w:tr w:rsidR="00625399" w:rsidRPr="00322237" w14:paraId="3A4BEF88" w14:textId="77777777" w:rsidTr="00993AE7">
        <w:trPr>
          <w:trHeight w:val="344"/>
        </w:trPr>
        <w:tc>
          <w:tcPr>
            <w:tcW w:w="3083"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5B18E8D6" w14:textId="77777777" w:rsidR="00625399" w:rsidRPr="00322237" w:rsidRDefault="00625399" w:rsidP="00993AE7">
            <w:pPr>
              <w:jc w:val="both"/>
              <w:rPr>
                <w:rFonts w:cs="Arial"/>
              </w:rPr>
            </w:pPr>
            <w:r w:rsidRPr="00322237">
              <w:rPr>
                <w:rFonts w:cs="Arial"/>
                <w:bCs/>
              </w:rPr>
              <w:t xml:space="preserve">2 stieņi </w:t>
            </w:r>
            <w:r w:rsidRPr="00322237">
              <w:rPr>
                <w:rFonts w:cs="Arial"/>
                <w:sz w:val="20"/>
                <w:szCs w:val="20"/>
              </w:rPr>
              <w:t>pārvedu pārmijas gulšņa</w:t>
            </w:r>
            <w:r w:rsidRPr="00322237">
              <w:rPr>
                <w:rFonts w:cs="Arial"/>
                <w:bCs/>
              </w:rPr>
              <w:t xml:space="preserve"> gala rajonā </w:t>
            </w:r>
          </w:p>
        </w:tc>
        <w:tc>
          <w:tcPr>
            <w:tcW w:w="3122"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65A94B1B" w14:textId="77777777" w:rsidR="00625399" w:rsidRPr="00322237" w:rsidRDefault="00625399" w:rsidP="00993AE7">
            <w:pPr>
              <w:jc w:val="both"/>
              <w:rPr>
                <w:rFonts w:cs="Arial"/>
              </w:rPr>
            </w:pPr>
          </w:p>
        </w:tc>
        <w:tc>
          <w:tcPr>
            <w:tcW w:w="2980"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hideMark/>
          </w:tcPr>
          <w:p w14:paraId="2AB34432" w14:textId="77777777" w:rsidR="00625399" w:rsidRPr="00322237" w:rsidRDefault="00625399" w:rsidP="00993AE7">
            <w:pPr>
              <w:jc w:val="both"/>
              <w:rPr>
                <w:rFonts w:cs="Arial"/>
              </w:rPr>
            </w:pPr>
            <w:r w:rsidRPr="00322237">
              <w:rPr>
                <w:rFonts w:cs="Arial"/>
                <w:bCs/>
              </w:rPr>
              <w:t xml:space="preserve">2 stieņi </w:t>
            </w:r>
            <w:r w:rsidRPr="00322237">
              <w:rPr>
                <w:rFonts w:cs="Arial"/>
                <w:sz w:val="20"/>
                <w:szCs w:val="20"/>
              </w:rPr>
              <w:t>pārvedu pārmijas gulšņa</w:t>
            </w:r>
            <w:r w:rsidRPr="00322237">
              <w:rPr>
                <w:rFonts w:cs="Arial"/>
                <w:bCs/>
              </w:rPr>
              <w:t xml:space="preserve"> gala rajonā</w:t>
            </w:r>
          </w:p>
        </w:tc>
      </w:tr>
    </w:tbl>
    <w:p w14:paraId="0E31052F" w14:textId="77777777" w:rsidR="00625399" w:rsidRPr="00322237" w:rsidRDefault="00625399" w:rsidP="00625399">
      <w:pPr>
        <w:spacing w:before="240" w:line="320" w:lineRule="exact"/>
        <w:jc w:val="both"/>
        <w:rPr>
          <w:rFonts w:cs="Arial"/>
        </w:rPr>
      </w:pPr>
      <w:r>
        <w:rPr>
          <w:rFonts w:cs="Arial"/>
        </w:rPr>
        <w:t xml:space="preserve">      </w:t>
      </w:r>
      <w:r w:rsidRPr="00322237">
        <w:rPr>
          <w:rFonts w:cs="Arial"/>
        </w:rPr>
        <w:t xml:space="preserve">Kopumā tika pārbaudīti 100 pārvadu pārmijas gulšņi. Trīs veidu pārvadu pārmijas gulšņiem izdevās izveidot gareniskas plaisas ar spriegojuma pārnešanu betona adhēzijas ar tēraudu rezultātā, un tikai ceturtais pārvadu </w:t>
      </w:r>
      <w:r w:rsidRPr="00322237">
        <w:rPr>
          <w:rFonts w:cs="Arial"/>
        </w:rPr>
        <w:lastRenderedPageBreak/>
        <w:t>pārmijas gulšņu veids, kas izgatavots šajā enkurošanas tehnoloģijā (500 kN spriegojuma spēks bez pasīvā stiegrojuma), palika bez gareniskām plaisām. 5. un 6. tipa pārvadu pārmijas gulšņi, kā parādīts 2. tabulā, tika izgatavoti, izmantojot mehānisko enkurošanas tehnoloģiju, un tie izrādīja visaugstāko nestspēju.</w:t>
      </w:r>
    </w:p>
    <w:p w14:paraId="09A08836" w14:textId="03503184" w:rsidR="00625399" w:rsidRDefault="00625399" w:rsidP="00625399">
      <w:pPr>
        <w:spacing w:before="120" w:line="320" w:lineRule="exact"/>
        <w:jc w:val="both"/>
      </w:pPr>
      <w:r>
        <w:rPr>
          <w:rFonts w:cs="Arial"/>
        </w:rPr>
        <w:t xml:space="preserve">      </w:t>
      </w:r>
      <w:r w:rsidRPr="00322237">
        <w:rPr>
          <w:rFonts w:cs="Arial"/>
        </w:rPr>
        <w:t>Pētījumi arī parādīja, ka papildu stiegrojums stieņu veidā dod pretēju efektu paredzamajam, samazinot saskarsmes virsmu starp spriegojošo tēraudu un to aptverošo betonu kritiskajā zonā. Tēzes apstiprinājumu par šķērsgriezuma "pavājināšanos" papildu pasīvā stiegrojuma izmantošanas rezultātā var secināt arī no betona sānu slokšņu atšķēlumiem stieņu izmantošanas zonā – 3. att.</w:t>
      </w:r>
      <w:r w:rsidRPr="00322237">
        <w:t xml:space="preserve"> Tika novērotas arī plaisas, kas </w:t>
      </w:r>
      <w:r>
        <w:t>sāka</w:t>
      </w:r>
      <w:r w:rsidRPr="00322237">
        <w:t>s šajā platībā</w:t>
      </w:r>
      <w:r>
        <w:t>,</w:t>
      </w:r>
      <w:r w:rsidRPr="00322237">
        <w:t xml:space="preserve"> un tās parādījās atsevišķos pārvedu pārmijas gulšņos, kas ražoti mehāniskās enkurošanas tehnoloģijā ar papildu pastiprinājumu stieņu veidā. </w:t>
      </w:r>
    </w:p>
    <w:p w14:paraId="36884429" w14:textId="77777777" w:rsidR="006653A6" w:rsidRPr="00322237" w:rsidRDefault="006653A6" w:rsidP="00625399">
      <w:pPr>
        <w:spacing w:before="120" w:line="320" w:lineRule="exact"/>
        <w:jc w:val="both"/>
        <w:rPr>
          <w:rFonts w:cs="Arial"/>
          <w:b/>
        </w:rPr>
      </w:pPr>
    </w:p>
    <w:p w14:paraId="46633399" w14:textId="6B6CC32C" w:rsidR="00625399" w:rsidRPr="00322237" w:rsidRDefault="00625399" w:rsidP="00625399">
      <w:pPr>
        <w:autoSpaceDE w:val="0"/>
        <w:autoSpaceDN w:val="0"/>
        <w:adjustRightInd w:val="0"/>
        <w:jc w:val="center"/>
        <w:rPr>
          <w:rFonts w:cs="Tahoma"/>
        </w:rPr>
      </w:pPr>
      <w:r w:rsidRPr="009C7F0F">
        <w:rPr>
          <w:rFonts w:cs="Tahoma"/>
          <w:noProof/>
        </w:rPr>
        <w:drawing>
          <wp:inline distT="0" distB="0" distL="0" distR="0" wp14:anchorId="5B200F96" wp14:editId="6CA40550">
            <wp:extent cx="4114800" cy="3067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3067050"/>
                    </a:xfrm>
                    <a:prstGeom prst="rect">
                      <a:avLst/>
                    </a:prstGeom>
                    <a:noFill/>
                    <a:ln>
                      <a:noFill/>
                    </a:ln>
                  </pic:spPr>
                </pic:pic>
              </a:graphicData>
            </a:graphic>
          </wp:inline>
        </w:drawing>
      </w:r>
    </w:p>
    <w:p w14:paraId="66BF5E27" w14:textId="77777777" w:rsidR="00625399" w:rsidRPr="00322237" w:rsidRDefault="00625399" w:rsidP="00625399">
      <w:pPr>
        <w:autoSpaceDE w:val="0"/>
        <w:autoSpaceDN w:val="0"/>
        <w:adjustRightInd w:val="0"/>
        <w:spacing w:before="360"/>
        <w:jc w:val="center"/>
        <w:rPr>
          <w:rFonts w:cs="Tahoma"/>
          <w:b/>
          <w:sz w:val="20"/>
        </w:rPr>
      </w:pPr>
      <w:r w:rsidRPr="00322237">
        <w:rPr>
          <w:b/>
          <w:sz w:val="18"/>
          <w:szCs w:val="20"/>
        </w:rPr>
        <w:t>3. att. Sānu betona izdrupumi pārvedu pārminu gulšņos ar gala enkurošanu un papildu armēšanu savilktņu veidā</w:t>
      </w:r>
    </w:p>
    <w:p w14:paraId="39D7CEC5" w14:textId="77777777" w:rsidR="00625399" w:rsidRDefault="00625399" w:rsidP="00625399">
      <w:pPr>
        <w:autoSpaceDE w:val="0"/>
        <w:autoSpaceDN w:val="0"/>
        <w:adjustRightInd w:val="0"/>
        <w:jc w:val="both"/>
        <w:rPr>
          <w:rFonts w:cs="Tahoma"/>
          <w:b/>
          <w:sz w:val="24"/>
        </w:rPr>
      </w:pPr>
    </w:p>
    <w:p w14:paraId="5345B8B6" w14:textId="2AC74611" w:rsidR="00625399" w:rsidRPr="00322237" w:rsidRDefault="00625399" w:rsidP="00625399">
      <w:pPr>
        <w:autoSpaceDE w:val="0"/>
        <w:autoSpaceDN w:val="0"/>
        <w:adjustRightInd w:val="0"/>
        <w:jc w:val="both"/>
        <w:rPr>
          <w:rFonts w:cs="Tahoma"/>
          <w:b/>
          <w:sz w:val="24"/>
        </w:rPr>
      </w:pPr>
      <w:r>
        <w:rPr>
          <w:rFonts w:cs="Tahoma"/>
          <w:b/>
          <w:sz w:val="24"/>
        </w:rPr>
        <w:t xml:space="preserve">3. </w:t>
      </w:r>
      <w:r w:rsidRPr="00322237">
        <w:rPr>
          <w:rStyle w:val="jlqj4b"/>
          <w:b/>
          <w:sz w:val="24"/>
        </w:rPr>
        <w:t>Gulšņu bojājumu analīze</w:t>
      </w:r>
      <w:r w:rsidRPr="00322237">
        <w:rPr>
          <w:rFonts w:cs="Tahoma"/>
          <w:b/>
          <w:sz w:val="26"/>
        </w:rPr>
        <w:t xml:space="preserve"> </w:t>
      </w:r>
      <w:r w:rsidRPr="00322237">
        <w:rPr>
          <w:rFonts w:cs="Tahoma"/>
          <w:b/>
          <w:sz w:val="24"/>
        </w:rPr>
        <w:t xml:space="preserve">– </w:t>
      </w:r>
      <w:r w:rsidRPr="00322237">
        <w:rPr>
          <w:rStyle w:val="jlqj4b"/>
          <w:b/>
          <w:sz w:val="24"/>
        </w:rPr>
        <w:t>Vācijas dzelzceļa DB</w:t>
      </w:r>
    </w:p>
    <w:p w14:paraId="34CBEE4B" w14:textId="77777777" w:rsidR="00625399" w:rsidRPr="00322237" w:rsidRDefault="00625399" w:rsidP="00625399">
      <w:pPr>
        <w:autoSpaceDE w:val="0"/>
        <w:autoSpaceDN w:val="0"/>
        <w:adjustRightInd w:val="0"/>
        <w:jc w:val="both"/>
        <w:rPr>
          <w:rFonts w:cs="Tahoma"/>
        </w:rPr>
      </w:pPr>
      <w:r>
        <w:rPr>
          <w:rFonts w:cs="Tahoma"/>
        </w:rPr>
        <w:t xml:space="preserve">      </w:t>
      </w:r>
      <w:r w:rsidRPr="00322237">
        <w:rPr>
          <w:rFonts w:cs="Tahoma"/>
        </w:rPr>
        <w:t>Minhenes Tehniskajā universitātē</w:t>
      </w:r>
      <w:r>
        <w:rPr>
          <w:rStyle w:val="FootnoteReference"/>
          <w:rFonts w:cs="Tahoma"/>
        </w:rPr>
        <w:footnoteReference w:id="4"/>
      </w:r>
      <w:r w:rsidRPr="00322237">
        <w:rPr>
          <w:rFonts w:cs="Tahoma"/>
        </w:rPr>
        <w:t xml:space="preserve"> tika veikta dzelzceļa gulšņu bojājumu analīze, Vācijas dzelzceļš ir laba atsauce, jo ta</w:t>
      </w:r>
      <w:r>
        <w:rPr>
          <w:rFonts w:cs="Tahoma"/>
        </w:rPr>
        <w:t>m</w:t>
      </w:r>
      <w:r w:rsidRPr="00322237">
        <w:rPr>
          <w:rFonts w:cs="Tahoma"/>
        </w:rPr>
        <w:t xml:space="preserve"> ir 11 piegādātāji, kas strādā tr</w:t>
      </w:r>
      <w:r>
        <w:rPr>
          <w:rFonts w:cs="Tahoma"/>
        </w:rPr>
        <w:t>ijā</w:t>
      </w:r>
      <w:r w:rsidRPr="00322237">
        <w:rPr>
          <w:rFonts w:cs="Tahoma"/>
        </w:rPr>
        <w:t>s dažādās tehnoloģijās.</w:t>
      </w:r>
    </w:p>
    <w:p w14:paraId="0E81745D" w14:textId="77777777" w:rsidR="00625399" w:rsidRPr="00322237" w:rsidRDefault="00625399" w:rsidP="00625399">
      <w:pPr>
        <w:autoSpaceDE w:val="0"/>
        <w:autoSpaceDN w:val="0"/>
        <w:adjustRightInd w:val="0"/>
        <w:jc w:val="both"/>
        <w:rPr>
          <w:rFonts w:cs="Tahoma"/>
        </w:rPr>
      </w:pPr>
      <w:r w:rsidRPr="00322237">
        <w:rPr>
          <w:rFonts w:cs="Tahoma"/>
        </w:rPr>
        <w:t>Diagrammā 4. att. mēs varam redzēt, ka, analizējot visu bojājumu kopumu, tikai 1</w:t>
      </w:r>
      <w:r>
        <w:rPr>
          <w:rFonts w:cs="Tahoma"/>
        </w:rPr>
        <w:t xml:space="preserve"> </w:t>
      </w:r>
      <w:r w:rsidRPr="00322237">
        <w:rPr>
          <w:rFonts w:cs="Tahoma"/>
        </w:rPr>
        <w:t>% bojājumu tika identificēti gulšņos, kas izgatavoti, izmantojot mehānisko stiegru enkurošanu betonā tehnoloģiju, un 70</w:t>
      </w:r>
      <w:r>
        <w:rPr>
          <w:rFonts w:cs="Tahoma"/>
        </w:rPr>
        <w:t xml:space="preserve"> </w:t>
      </w:r>
      <w:r w:rsidRPr="00322237">
        <w:rPr>
          <w:rFonts w:cs="Tahoma"/>
        </w:rPr>
        <w:t>% bojājumu tika identificēti gulšņos ar adhezīvu enkurošanu, savukārt 29</w:t>
      </w:r>
      <w:r>
        <w:rPr>
          <w:rFonts w:cs="Tahoma"/>
        </w:rPr>
        <w:t xml:space="preserve"> </w:t>
      </w:r>
      <w:r w:rsidRPr="00322237">
        <w:rPr>
          <w:rFonts w:cs="Tahoma"/>
        </w:rPr>
        <w:t>% ar mehānisko enkurošanas sistēmu, bet ar tūlītēju demontāžu.</w:t>
      </w:r>
    </w:p>
    <w:p w14:paraId="695B113A" w14:textId="2D424F77" w:rsidR="00625399" w:rsidRPr="00322237" w:rsidRDefault="00625399" w:rsidP="00625399">
      <w:pPr>
        <w:autoSpaceDE w:val="0"/>
        <w:autoSpaceDN w:val="0"/>
        <w:adjustRightInd w:val="0"/>
        <w:jc w:val="center"/>
        <w:rPr>
          <w:rFonts w:cs="Tahoma"/>
        </w:rPr>
      </w:pPr>
      <w:r>
        <w:rPr>
          <w:rFonts w:cs="Tahoma"/>
          <w:noProof/>
          <w:lang w:eastAsia="zh-CN"/>
        </w:rPr>
        <w:lastRenderedPageBreak/>
        <mc:AlternateContent>
          <mc:Choice Requires="wps">
            <w:drawing>
              <wp:anchor distT="0" distB="0" distL="114300" distR="114300" simplePos="0" relativeHeight="251660288" behindDoc="0" locked="0" layoutInCell="1" allowOverlap="1" wp14:anchorId="01B0CB78" wp14:editId="56DE67D6">
                <wp:simplePos x="0" y="0"/>
                <wp:positionH relativeFrom="column">
                  <wp:posOffset>2183765</wp:posOffset>
                </wp:positionH>
                <wp:positionV relativeFrom="paragraph">
                  <wp:posOffset>88265</wp:posOffset>
                </wp:positionV>
                <wp:extent cx="1750060" cy="492760"/>
                <wp:effectExtent l="6985" t="12065" r="5080" b="952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492760"/>
                        </a:xfrm>
                        <a:prstGeom prst="rect">
                          <a:avLst/>
                        </a:prstGeom>
                        <a:solidFill>
                          <a:srgbClr val="FFFFFF"/>
                        </a:solidFill>
                        <a:ln w="9525">
                          <a:solidFill>
                            <a:srgbClr val="FFFFFF"/>
                          </a:solidFill>
                          <a:miter lim="800000"/>
                          <a:headEnd/>
                          <a:tailEnd/>
                        </a:ln>
                      </wps:spPr>
                      <wps:txbx>
                        <w:txbxContent>
                          <w:p w14:paraId="7E61F6AA" w14:textId="77777777" w:rsidR="00625399" w:rsidRDefault="00625399" w:rsidP="00625399">
                            <w:pPr>
                              <w:rPr>
                                <w:rStyle w:val="jlqj4b"/>
                              </w:rPr>
                            </w:pPr>
                            <w:r w:rsidRPr="00A13B93">
                              <w:rPr>
                                <w:rStyle w:val="jlqj4b"/>
                              </w:rPr>
                              <w:t>Tūlītēja</w:t>
                            </w:r>
                            <w:r>
                              <w:rPr>
                                <w:rStyle w:val="jlqj4b"/>
                              </w:rPr>
                              <w:t xml:space="preserve"> </w:t>
                            </w:r>
                            <w:r w:rsidRPr="00A13B93">
                              <w:rPr>
                                <w:rStyle w:val="jlqj4b"/>
                              </w:rPr>
                              <w:t>nojaukšan</w:t>
                            </w:r>
                            <w:r>
                              <w:rPr>
                                <w:rStyle w:val="jlqj4b"/>
                              </w:rPr>
                              <w:t>a</w:t>
                            </w:r>
                          </w:p>
                          <w:p w14:paraId="0F40C455" w14:textId="77777777" w:rsidR="00625399" w:rsidRDefault="00625399" w:rsidP="00625399">
                            <w:pPr>
                              <w:rPr>
                                <w:sz w:val="18"/>
                              </w:rPr>
                            </w:pPr>
                            <w:r>
                              <w:rPr>
                                <w:sz w:val="18"/>
                              </w:rPr>
                              <w:t>Mehāniskā enkurošana</w:t>
                            </w:r>
                          </w:p>
                          <w:p w14:paraId="42B8ABFF" w14:textId="77777777" w:rsidR="00625399" w:rsidRPr="00A13B93" w:rsidRDefault="00625399" w:rsidP="00625399">
                            <w:pPr>
                              <w:rPr>
                                <w:sz w:val="18"/>
                              </w:rPr>
                            </w:pPr>
                            <w:r>
                              <w:rPr>
                                <w:sz w:val="18"/>
                              </w:rPr>
                              <w:t>Adhezīvā enkurošana</w:t>
                            </w:r>
                          </w:p>
                          <w:p w14:paraId="41AB3B8A" w14:textId="77777777" w:rsidR="00625399" w:rsidRPr="00C328BA" w:rsidRDefault="00625399" w:rsidP="00625399">
                            <w:pPr>
                              <w:pStyle w:val="ListParagraph"/>
                              <w:ind w:left="142"/>
                              <w:rPr>
                                <w:sz w:val="18"/>
                                <w:szCs w:val="18"/>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B0CB78" id="_x0000_t202" coordsize="21600,21600" o:spt="202" path="m,l,21600r21600,l21600,xe">
                <v:stroke joinstyle="miter"/>
                <v:path gradientshapeok="t" o:connecttype="rect"/>
              </v:shapetype>
              <v:shape id="Text Box 37" o:spid="_x0000_s1026" type="#_x0000_t202" style="position:absolute;left:0;text-align:left;margin-left:171.95pt;margin-top:6.95pt;width:137.8pt;height:3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" strokecolor="white">
                <v:textbox inset="0,0,0,0">
                  <w:txbxContent>
                    <w:p w14:paraId="7E61F6AA" w14:textId="77777777" w:rsidR="00625399" w:rsidRDefault="00625399" w:rsidP="00625399">
                      <w:pPr>
                        <w:rPr>
                          <w:rStyle w:val="jlqj4b"/>
                        </w:rPr>
                      </w:pPr>
                      <w:r w:rsidRPr="00A13B93">
                        <w:rPr>
                          <w:rStyle w:val="jlqj4b"/>
                        </w:rPr>
                        <w:t>Tūlītēja</w:t>
                      </w:r>
                      <w:r>
                        <w:rPr>
                          <w:rStyle w:val="jlqj4b"/>
                        </w:rPr>
                        <w:t xml:space="preserve"> </w:t>
                      </w:r>
                      <w:r w:rsidRPr="00A13B93">
                        <w:rPr>
                          <w:rStyle w:val="jlqj4b"/>
                        </w:rPr>
                        <w:t>nojaukšan</w:t>
                      </w:r>
                      <w:r>
                        <w:rPr>
                          <w:rStyle w:val="jlqj4b"/>
                        </w:rPr>
                        <w:t>a</w:t>
                      </w:r>
                    </w:p>
                    <w:p w14:paraId="0F40C455" w14:textId="77777777" w:rsidR="00625399" w:rsidRDefault="00625399" w:rsidP="00625399">
                      <w:pPr>
                        <w:rPr>
                          <w:sz w:val="18"/>
                        </w:rPr>
                      </w:pPr>
                      <w:r>
                        <w:rPr>
                          <w:sz w:val="18"/>
                        </w:rPr>
                        <w:t>Mehāniskā enkurošana</w:t>
                      </w:r>
                    </w:p>
                    <w:p w14:paraId="42B8ABFF" w14:textId="77777777" w:rsidR="00625399" w:rsidRPr="00A13B93" w:rsidRDefault="00625399" w:rsidP="00625399">
                      <w:pPr>
                        <w:rPr>
                          <w:sz w:val="18"/>
                        </w:rPr>
                      </w:pPr>
                      <w:r>
                        <w:rPr>
                          <w:sz w:val="18"/>
                        </w:rPr>
                        <w:t>Adhezīvā enkurošana</w:t>
                      </w:r>
                    </w:p>
                    <w:p w14:paraId="41AB3B8A" w14:textId="77777777" w:rsidR="00625399" w:rsidRPr="00C328BA" w:rsidRDefault="00625399" w:rsidP="00625399">
                      <w:pPr>
                        <w:pStyle w:val="ListParagraph"/>
                        <w:ind w:left="142"/>
                        <w:rPr>
                          <w:sz w:val="18"/>
                          <w:szCs w:val="18"/>
                          <w:lang w:val="en-US"/>
                        </w:rPr>
                      </w:pPr>
                    </w:p>
                  </w:txbxContent>
                </v:textbox>
              </v:shape>
            </w:pict>
          </mc:Fallback>
        </mc:AlternateContent>
      </w:r>
      <w:r w:rsidRPr="009C7F0F">
        <w:rPr>
          <w:rFonts w:cs="Tahoma"/>
          <w:noProof/>
        </w:rPr>
        <w:drawing>
          <wp:inline distT="0" distB="0" distL="0" distR="0" wp14:anchorId="7802E287" wp14:editId="257C4942">
            <wp:extent cx="2171700" cy="2162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1"/>
                    <pic:cNvPicPr>
                      <a:picLocks noChangeAspect="1" noChangeArrowheads="1"/>
                    </pic:cNvPicPr>
                  </pic:nvPicPr>
                  <pic:blipFill>
                    <a:blip r:embed="rId10" cstate="print">
                      <a:extLst>
                        <a:ext uri="{28A0092B-C50C-407E-A947-70E740481C1C}">
                          <a14:useLocalDpi xmlns:a14="http://schemas.microsoft.com/office/drawing/2010/main" val="0"/>
                        </a:ext>
                      </a:extLst>
                    </a:blip>
                    <a:srcRect r="-69" b="-32"/>
                    <a:stretch>
                      <a:fillRect/>
                    </a:stretch>
                  </pic:blipFill>
                  <pic:spPr bwMode="auto">
                    <a:xfrm>
                      <a:off x="0" y="0"/>
                      <a:ext cx="2171700" cy="2162175"/>
                    </a:xfrm>
                    <a:prstGeom prst="rect">
                      <a:avLst/>
                    </a:prstGeom>
                    <a:noFill/>
                    <a:ln>
                      <a:noFill/>
                    </a:ln>
                  </pic:spPr>
                </pic:pic>
              </a:graphicData>
            </a:graphic>
          </wp:inline>
        </w:drawing>
      </w:r>
    </w:p>
    <w:p w14:paraId="65B0CA1D" w14:textId="77777777" w:rsidR="00625399" w:rsidRPr="00322237" w:rsidRDefault="00625399" w:rsidP="00625399">
      <w:pPr>
        <w:autoSpaceDE w:val="0"/>
        <w:autoSpaceDN w:val="0"/>
        <w:adjustRightInd w:val="0"/>
        <w:spacing w:after="240"/>
        <w:jc w:val="center"/>
        <w:rPr>
          <w:rFonts w:cs="Tahoma"/>
          <w:b/>
          <w:sz w:val="18"/>
          <w:szCs w:val="18"/>
        </w:rPr>
      </w:pPr>
      <w:r w:rsidRPr="00322237">
        <w:rPr>
          <w:rFonts w:cs="Tahoma"/>
          <w:b/>
          <w:sz w:val="18"/>
        </w:rPr>
        <w:t xml:space="preserve">4. att. </w:t>
      </w:r>
      <w:r w:rsidRPr="00322237">
        <w:rPr>
          <w:rStyle w:val="jlqj4b"/>
          <w:b/>
        </w:rPr>
        <w:t>DB dzelzceļa gulšņu bojājumu sadalījums pēc savilktņu enkurošanas betonā tehnoloģijas</w:t>
      </w:r>
    </w:p>
    <w:p w14:paraId="4A46B7E4" w14:textId="77777777" w:rsidR="00625399" w:rsidRPr="00322237" w:rsidRDefault="00625399" w:rsidP="00625399">
      <w:pPr>
        <w:spacing w:line="300" w:lineRule="exact"/>
        <w:jc w:val="both"/>
        <w:rPr>
          <w:rFonts w:cs="Arial"/>
        </w:rPr>
      </w:pPr>
      <w:r>
        <w:rPr>
          <w:rFonts w:cs="Arial"/>
        </w:rPr>
        <w:t xml:space="preserve">       </w:t>
      </w:r>
      <w:r w:rsidRPr="00322237">
        <w:rPr>
          <w:rFonts w:cs="Arial"/>
        </w:rPr>
        <w:t>Dažādās profesi</w:t>
      </w:r>
      <w:r>
        <w:rPr>
          <w:rFonts w:cs="Arial"/>
        </w:rPr>
        <w:t>o</w:t>
      </w:r>
      <w:r w:rsidRPr="00322237">
        <w:rPr>
          <w:rFonts w:cs="Arial"/>
        </w:rPr>
        <w:t>nāļu konferencēs DB Netz AG ir sniegusi plašu informāciju par gulšņu un pārvedu pārmiju gulšņu, kas izgatavoti betona adhēzijas pie tērauda enkurošanas tehnoloģijā, bojājumu skaitu. Saskaņā ar šo informāciju DB dzelzceļa tīklā ir bojāti aptuveni 2,5</w:t>
      </w:r>
      <w:r>
        <w:rPr>
          <w:rFonts w:cs="Arial"/>
        </w:rPr>
        <w:t xml:space="preserve"> </w:t>
      </w:r>
      <w:r w:rsidRPr="00322237">
        <w:rPr>
          <w:rFonts w:cs="Arial"/>
        </w:rPr>
        <w:t>% no visiem 80 miljoniem gulšņu un no 30 500 pārvedu pārmiju komplektiem. Jāuzsver, ka 74</w:t>
      </w:r>
      <w:r>
        <w:rPr>
          <w:rFonts w:cs="Arial"/>
        </w:rPr>
        <w:t xml:space="preserve"> </w:t>
      </w:r>
      <w:r w:rsidRPr="00322237">
        <w:rPr>
          <w:rFonts w:cs="Arial"/>
        </w:rPr>
        <w:t>% bojāto elementu, kuriem konstatēti bojājumi</w:t>
      </w:r>
      <w:r>
        <w:rPr>
          <w:rFonts w:cs="Arial"/>
        </w:rPr>
        <w:t>,</w:t>
      </w:r>
      <w:r w:rsidRPr="00322237">
        <w:rPr>
          <w:rFonts w:cs="Arial"/>
        </w:rPr>
        <w:t xml:space="preserve"> ir gareniskas plaisas. Saistībā ar jaunās pārvedu pārmijas gulšņu ražotnes plānošanu Švandorfā jau 2015. gadā sabiedrība DB Netz AG pieņēma lēmumu uzdot Minhenes Tehniskās universitātes Ceļu būves pētījumu institūtam veikt ļoti plašu, salīdzinošu pētījumu par iepriekš spriegota betona pārvedu pārmijas gulšņu mehānisku enkurošanu un bez mehāniskās enkurošana</w:t>
      </w:r>
      <w:r>
        <w:rPr>
          <w:rFonts w:cs="Arial"/>
        </w:rPr>
        <w:t>s</w:t>
      </w:r>
      <w:r w:rsidRPr="00322237">
        <w:rPr>
          <w:rFonts w:cs="Arial"/>
        </w:rPr>
        <w:t xml:space="preserve"> (sk. 2. sadaļu).</w:t>
      </w:r>
    </w:p>
    <w:p w14:paraId="16097B40" w14:textId="77777777" w:rsidR="00625399" w:rsidRPr="00322237" w:rsidRDefault="00625399" w:rsidP="00625399">
      <w:pPr>
        <w:numPr>
          <w:ilvl w:val="0"/>
          <w:numId w:val="6"/>
        </w:numPr>
        <w:autoSpaceDE w:val="0"/>
        <w:autoSpaceDN w:val="0"/>
        <w:adjustRightInd w:val="0"/>
        <w:spacing w:before="240" w:after="120" w:line="300" w:lineRule="exact"/>
        <w:jc w:val="both"/>
        <w:rPr>
          <w:rFonts w:cs="Tahoma"/>
          <w:b/>
        </w:rPr>
      </w:pPr>
      <w:r w:rsidRPr="00322237">
        <w:rPr>
          <w:rStyle w:val="jlqj4b"/>
          <w:b/>
        </w:rPr>
        <w:t xml:space="preserve">Uzticamības teorētiskā analīze </w:t>
      </w:r>
      <w:r w:rsidRPr="00322237">
        <w:rPr>
          <w:rFonts w:cs="Tahoma"/>
          <w:b/>
        </w:rPr>
        <w:t xml:space="preserve">– </w:t>
      </w:r>
      <w:r>
        <w:rPr>
          <w:rFonts w:cs="Tahoma"/>
          <w:b/>
        </w:rPr>
        <w:t>O</w:t>
      </w:r>
      <w:r w:rsidRPr="00322237">
        <w:rPr>
          <w:rFonts w:cs="Tahoma"/>
          <w:b/>
        </w:rPr>
        <w:t>burn</w:t>
      </w:r>
      <w:r>
        <w:rPr>
          <w:rFonts w:cs="Tahoma"/>
          <w:b/>
        </w:rPr>
        <w:t>a</w:t>
      </w:r>
      <w:r w:rsidRPr="00322237">
        <w:rPr>
          <w:rFonts w:cs="Tahoma"/>
          <w:b/>
        </w:rPr>
        <w:t xml:space="preserve"> </w:t>
      </w:r>
      <w:r>
        <w:rPr>
          <w:rFonts w:cs="Tahoma"/>
          <w:b/>
        </w:rPr>
        <w:t>ASV</w:t>
      </w:r>
    </w:p>
    <w:p w14:paraId="04C9FC6D" w14:textId="77777777" w:rsidR="00625399" w:rsidRPr="00322237" w:rsidRDefault="00625399" w:rsidP="00625399">
      <w:pPr>
        <w:autoSpaceDE w:val="0"/>
        <w:autoSpaceDN w:val="0"/>
        <w:adjustRightInd w:val="0"/>
        <w:spacing w:line="300" w:lineRule="exact"/>
        <w:jc w:val="both"/>
        <w:rPr>
          <w:rFonts w:cs="Tahoma"/>
        </w:rPr>
      </w:pPr>
      <w:r>
        <w:rPr>
          <w:rFonts w:cs="Tahoma"/>
        </w:rPr>
        <w:t xml:space="preserve">      </w:t>
      </w:r>
      <w:r w:rsidRPr="00322237">
        <w:rPr>
          <w:rFonts w:cs="Tahoma"/>
        </w:rPr>
        <w:t>ASV Oburnas universitātē</w:t>
      </w:r>
      <w:r>
        <w:rPr>
          <w:rStyle w:val="FootnoteReference"/>
          <w:rFonts w:cs="Tahoma"/>
        </w:rPr>
        <w:footnoteReference w:id="5"/>
      </w:r>
      <w:r w:rsidRPr="00322237">
        <w:rPr>
          <w:rFonts w:cs="Tahoma"/>
        </w:rPr>
        <w:t xml:space="preserve"> tika veikta teorētiska salīdzinoša analīze par divu veidu gulšņu uzticamību, t.i., ar mehānisko enkurošanu un enkurošanu saistībā ar betona adhēziju pie tērauda. Mērķis bija izstrādāt atbilstošus uzticamības modeļus un pēc uzticamības analīzes veikšanas uz šo modeļu bāzes izdarīt secinājumus. Tika analizētas divas enkurošanas sistēmas. I tips ar gala enkurojošām plāksnītēm un II tips bez plāksnītēm – 5. attēls.</w:t>
      </w:r>
    </w:p>
    <w:p w14:paraId="53E5A196" w14:textId="77777777" w:rsidR="00625399" w:rsidRDefault="00625399" w:rsidP="00625399">
      <w:pPr>
        <w:pStyle w:val="NormalWeb"/>
        <w:spacing w:before="0" w:beforeAutospacing="0" w:after="0" w:afterAutospacing="0" w:line="300" w:lineRule="exact"/>
        <w:jc w:val="both"/>
        <w:rPr>
          <w:rFonts w:ascii="Calibri" w:hAnsi="Calibri"/>
          <w:color w:val="000000"/>
          <w:kern w:val="24"/>
          <w:sz w:val="22"/>
          <w:szCs w:val="22"/>
        </w:rPr>
      </w:pPr>
      <w:r w:rsidRPr="00322237">
        <w:rPr>
          <w:rFonts w:ascii="Calibri" w:eastAsia="+mn-ea" w:hAnsi="Calibri" w:cs="+mn-cs"/>
          <w:color w:val="000000"/>
          <w:kern w:val="24"/>
          <w:sz w:val="22"/>
          <w:szCs w:val="22"/>
        </w:rPr>
        <w:t>Viens no veikto uzticamības analīžu rezultātiem bija abu enkuru sistēmu ticamības koeficienti. Tabulā ir norādītas šo koeficientu lieluma atšķirības I tipa gulšņiem (ar mehānisko spriegošanu – gala plāksnītēm) un II tipa gulšņiem (ar enkurošanu saistībā ar tēraudu adhēziju pie betona – bez gala plāksnītēm). Starpība starp dažādiem korelācijas koeficientiem starp spriegojošiem savilktņiem (kreisajā kolonnā) I un II tipa gulšņiem ir acīmredzami par labu I tipa gulšņiem, t.</w:t>
      </w:r>
      <w:r>
        <w:rPr>
          <w:rFonts w:ascii="Calibri" w:eastAsia="+mn-ea" w:hAnsi="Calibri" w:cs="+mn-cs"/>
          <w:color w:val="000000"/>
          <w:kern w:val="24"/>
          <w:sz w:val="22"/>
          <w:szCs w:val="22"/>
        </w:rPr>
        <w:t xml:space="preserve"> </w:t>
      </w:r>
      <w:r w:rsidRPr="00322237">
        <w:rPr>
          <w:rFonts w:ascii="Calibri" w:eastAsia="+mn-ea" w:hAnsi="Calibri" w:cs="+mn-cs"/>
          <w:color w:val="000000"/>
          <w:kern w:val="24"/>
          <w:sz w:val="22"/>
          <w:szCs w:val="22"/>
        </w:rPr>
        <w:t xml:space="preserve">i., ar mehānisku enkurošanas sistēmu. </w:t>
      </w:r>
      <w:r w:rsidRPr="00322237">
        <w:rPr>
          <w:rFonts w:ascii="Calibri" w:hAnsi="Calibri"/>
          <w:color w:val="000000"/>
          <w:kern w:val="24"/>
          <w:sz w:val="22"/>
          <w:szCs w:val="22"/>
        </w:rPr>
        <w:t>Sabojāšanas varbūtība koeficienta β = 5,3 vērtībai ir 5,8 * 10</w:t>
      </w:r>
      <w:r w:rsidRPr="00322237">
        <w:rPr>
          <w:rFonts w:ascii="Calibri" w:hAnsi="Calibri"/>
          <w:color w:val="000000"/>
          <w:kern w:val="24"/>
          <w:sz w:val="22"/>
          <w:szCs w:val="22"/>
          <w:vertAlign w:val="superscript"/>
        </w:rPr>
        <w:t>–8</w:t>
      </w:r>
      <w:r w:rsidRPr="00322237">
        <w:rPr>
          <w:rFonts w:ascii="Calibri" w:hAnsi="Calibri"/>
          <w:color w:val="000000"/>
          <w:kern w:val="24"/>
          <w:sz w:val="22"/>
          <w:szCs w:val="22"/>
        </w:rPr>
        <w:t>, bet β = 3,55 vērtībai – 0,2* 10</w:t>
      </w:r>
      <w:r w:rsidRPr="00322237">
        <w:rPr>
          <w:rFonts w:ascii="Calibri" w:hAnsi="Calibri"/>
          <w:color w:val="000000"/>
          <w:kern w:val="24"/>
          <w:sz w:val="22"/>
          <w:szCs w:val="22"/>
          <w:vertAlign w:val="superscript"/>
        </w:rPr>
        <w:t>–3</w:t>
      </w:r>
      <w:r>
        <w:rPr>
          <w:rFonts w:ascii="Calibri" w:hAnsi="Calibri"/>
          <w:color w:val="000000"/>
          <w:kern w:val="24"/>
          <w:sz w:val="22"/>
          <w:szCs w:val="22"/>
        </w:rPr>
        <w:t xml:space="preserve"> un</w:t>
      </w:r>
      <w:r w:rsidRPr="00322237">
        <w:rPr>
          <w:rFonts w:ascii="Calibri" w:hAnsi="Calibri"/>
          <w:color w:val="000000"/>
          <w:kern w:val="24"/>
          <w:sz w:val="22"/>
          <w:szCs w:val="22"/>
        </w:rPr>
        <w:t xml:space="preserve"> nozīmē to, ka ir 4 pakāpes lielāka nekā I tipa gulšņu gadījumā (ar mehānisko enkurošanu).</w:t>
      </w:r>
    </w:p>
    <w:p w14:paraId="3C41B388" w14:textId="7B65D68A" w:rsidR="00625399" w:rsidRPr="00322237" w:rsidRDefault="00625399" w:rsidP="00625399">
      <w:pPr>
        <w:autoSpaceDE w:val="0"/>
        <w:autoSpaceDN w:val="0"/>
        <w:adjustRightInd w:val="0"/>
        <w:spacing w:before="240"/>
        <w:jc w:val="center"/>
        <w:rPr>
          <w:rFonts w:cs="Tahoma"/>
          <w:b/>
        </w:rPr>
      </w:pPr>
      <w:r w:rsidRPr="00322237">
        <w:rPr>
          <w:rFonts w:cs="Tahoma"/>
          <w:b/>
        </w:rPr>
        <w:t>3.tab. Uzticamības un korelācijas koeficienti starp spriegojošiem savilktņiem</w:t>
      </w:r>
    </w:p>
    <w:tbl>
      <w:tblPr>
        <w:tblW w:w="7824" w:type="dxa"/>
        <w:jc w:val="center"/>
        <w:tblCellMar>
          <w:left w:w="0" w:type="dxa"/>
          <w:right w:w="0" w:type="dxa"/>
        </w:tblCellMar>
        <w:tblLook w:val="04A0" w:firstRow="1" w:lastRow="0" w:firstColumn="1" w:lastColumn="0" w:noHBand="0" w:noVBand="1"/>
      </w:tblPr>
      <w:tblGrid>
        <w:gridCol w:w="4050"/>
        <w:gridCol w:w="1914"/>
        <w:gridCol w:w="1860"/>
      </w:tblGrid>
      <w:tr w:rsidR="00625399" w:rsidRPr="00322237" w14:paraId="47C660E5" w14:textId="77777777" w:rsidTr="00625399">
        <w:trPr>
          <w:trHeight w:val="680"/>
          <w:jc w:val="center"/>
        </w:trPr>
        <w:tc>
          <w:tcPr>
            <w:tcW w:w="4050"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3F914ED5" w14:textId="77777777" w:rsidR="00625399" w:rsidRPr="00322237" w:rsidRDefault="00625399" w:rsidP="00993AE7">
            <w:pPr>
              <w:autoSpaceDE w:val="0"/>
              <w:autoSpaceDN w:val="0"/>
              <w:adjustRightInd w:val="0"/>
              <w:jc w:val="center"/>
              <w:rPr>
                <w:rFonts w:cs="Tahoma"/>
              </w:rPr>
            </w:pPr>
            <w:r w:rsidRPr="00322237">
              <w:rPr>
                <w:rFonts w:cs="Tahoma"/>
                <w:b/>
              </w:rPr>
              <w:t>Korelācija starp savilktņiem</w:t>
            </w:r>
            <w:r w:rsidRPr="00322237">
              <w:rPr>
                <w:rFonts w:cs="Tahoma"/>
                <w:b/>
                <w:bCs/>
              </w:rPr>
              <w:t xml:space="preserve"> </w:t>
            </w:r>
            <w:r w:rsidRPr="00322237">
              <w:rPr>
                <w:b/>
                <w:bCs/>
              </w:rPr>
              <w:t>ρ</w:t>
            </w:r>
            <w:r w:rsidRPr="00322237">
              <w:rPr>
                <w:rFonts w:cs="Tahoma"/>
                <w:b/>
                <w:bCs/>
                <w:vertAlign w:val="subscript"/>
              </w:rPr>
              <w:t>ps</w:t>
            </w:r>
          </w:p>
        </w:tc>
        <w:tc>
          <w:tcPr>
            <w:tcW w:w="3774" w:type="dxa"/>
            <w:gridSpan w:val="2"/>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48A26D5" w14:textId="77777777" w:rsidR="00625399" w:rsidRPr="00322237" w:rsidRDefault="00625399" w:rsidP="00993AE7">
            <w:pPr>
              <w:autoSpaceDE w:val="0"/>
              <w:autoSpaceDN w:val="0"/>
              <w:adjustRightInd w:val="0"/>
              <w:jc w:val="center"/>
              <w:rPr>
                <w:rFonts w:cs="Tahoma"/>
              </w:rPr>
            </w:pPr>
            <w:r w:rsidRPr="00322237">
              <w:rPr>
                <w:rFonts w:cs="Tahoma"/>
                <w:b/>
              </w:rPr>
              <w:t>Uzticamības koeficienti</w:t>
            </w:r>
          </w:p>
          <w:p w14:paraId="030090F9" w14:textId="49426D62" w:rsidR="00625399" w:rsidRPr="00322237" w:rsidRDefault="00625399" w:rsidP="00993AE7">
            <w:pPr>
              <w:autoSpaceDE w:val="0"/>
              <w:autoSpaceDN w:val="0"/>
              <w:adjustRightInd w:val="0"/>
              <w:jc w:val="center"/>
              <w:rPr>
                <w:rFonts w:cs="Tahoma"/>
              </w:rPr>
            </w:pPr>
            <w:r w:rsidRPr="00322237">
              <w:rPr>
                <w:b/>
                <w:bCs/>
              </w:rPr>
              <w:t>β</w:t>
            </w:r>
            <w:r w:rsidRPr="00322237">
              <w:rPr>
                <w:rFonts w:cs="Tahoma"/>
              </w:rPr>
              <w:fldChar w:fldCharType="begin"/>
            </w:r>
            <w:r w:rsidRPr="00322237">
              <w:rPr>
                <w:rFonts w:cs="Tahoma"/>
              </w:rPr>
              <w:instrText xml:space="preserve"> QUOTE </w:instrText>
            </w:r>
            <m:oMath>
              <m:r>
                <m:rPr>
                  <m:sty m:val="p"/>
                </m:rPr>
                <w:rPr>
                  <w:rFonts w:ascii="Cambria Math" w:eastAsia="Times New Roman" w:hAnsi="Cambria Math" w:cs="Arial"/>
                  <w:color w:val="FFFFFF"/>
                  <w:kern w:val="24"/>
                  <w:sz w:val="48"/>
                  <w:szCs w:val="48"/>
                  <w:lang w:eastAsia="pl-PL"/>
                </w:rPr>
                <m:t>β</m:t>
              </m:r>
            </m:oMath>
            <w:r w:rsidRPr="00322237">
              <w:rPr>
                <w:rFonts w:cs="Tahoma"/>
              </w:rPr>
              <w:instrText xml:space="preserve"> </w:instrText>
            </w:r>
            <w:r w:rsidRPr="00322237">
              <w:rPr>
                <w:rFonts w:cs="Tahoma"/>
              </w:rPr>
              <w:fldChar w:fldCharType="end"/>
            </w:r>
          </w:p>
        </w:tc>
      </w:tr>
      <w:tr w:rsidR="00625399" w:rsidRPr="00322237" w14:paraId="1B868517" w14:textId="77777777" w:rsidTr="00625399">
        <w:trPr>
          <w:trHeight w:val="16"/>
          <w:jc w:val="center"/>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20801321" w14:textId="77777777" w:rsidR="00625399" w:rsidRPr="00322237" w:rsidRDefault="00625399" w:rsidP="00993AE7">
            <w:pPr>
              <w:autoSpaceDE w:val="0"/>
              <w:autoSpaceDN w:val="0"/>
              <w:adjustRightInd w:val="0"/>
              <w:jc w:val="both"/>
              <w:rPr>
                <w:rFonts w:cs="Tahoma"/>
              </w:rPr>
            </w:pPr>
          </w:p>
        </w:tc>
        <w:tc>
          <w:tcPr>
            <w:tcW w:w="1914"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6C6A8C9D" w14:textId="77777777" w:rsidR="00625399" w:rsidRPr="00322237" w:rsidRDefault="00625399" w:rsidP="00993AE7">
            <w:pPr>
              <w:autoSpaceDE w:val="0"/>
              <w:autoSpaceDN w:val="0"/>
              <w:adjustRightInd w:val="0"/>
              <w:jc w:val="center"/>
              <w:rPr>
                <w:rFonts w:cs="Tahoma"/>
              </w:rPr>
            </w:pPr>
            <w:r w:rsidRPr="00322237">
              <w:rPr>
                <w:rFonts w:cs="Tahoma"/>
                <w:b/>
                <w:bCs/>
              </w:rPr>
              <w:t>I tips</w:t>
            </w:r>
          </w:p>
        </w:tc>
        <w:tc>
          <w:tcPr>
            <w:tcW w:w="18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EA142A5" w14:textId="77777777" w:rsidR="00625399" w:rsidRPr="00322237" w:rsidRDefault="00625399" w:rsidP="00993AE7">
            <w:pPr>
              <w:autoSpaceDE w:val="0"/>
              <w:autoSpaceDN w:val="0"/>
              <w:adjustRightInd w:val="0"/>
              <w:jc w:val="center"/>
              <w:rPr>
                <w:rFonts w:cs="Tahoma"/>
              </w:rPr>
            </w:pPr>
            <w:r w:rsidRPr="00322237">
              <w:rPr>
                <w:rFonts w:cs="Tahoma"/>
                <w:b/>
                <w:bCs/>
              </w:rPr>
              <w:t>II tips</w:t>
            </w:r>
          </w:p>
        </w:tc>
      </w:tr>
      <w:tr w:rsidR="00625399" w:rsidRPr="00322237" w14:paraId="1857F02E" w14:textId="77777777" w:rsidTr="00625399">
        <w:trPr>
          <w:trHeight w:val="310"/>
          <w:jc w:val="center"/>
        </w:trPr>
        <w:tc>
          <w:tcPr>
            <w:tcW w:w="405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12AC9255" w14:textId="77777777" w:rsidR="00625399" w:rsidRPr="00322237" w:rsidRDefault="00625399" w:rsidP="00993AE7">
            <w:pPr>
              <w:autoSpaceDE w:val="0"/>
              <w:autoSpaceDN w:val="0"/>
              <w:adjustRightInd w:val="0"/>
              <w:jc w:val="center"/>
              <w:rPr>
                <w:rFonts w:cs="Tahoma"/>
              </w:rPr>
            </w:pPr>
            <w:r w:rsidRPr="00322237">
              <w:rPr>
                <w:rFonts w:cs="Tahoma"/>
                <w:b/>
                <w:bCs/>
              </w:rPr>
              <w:t>0.0</w:t>
            </w:r>
          </w:p>
        </w:tc>
        <w:tc>
          <w:tcPr>
            <w:tcW w:w="19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01768B98" w14:textId="77777777" w:rsidR="00625399" w:rsidRPr="00322237" w:rsidRDefault="00625399" w:rsidP="00993AE7">
            <w:pPr>
              <w:autoSpaceDE w:val="0"/>
              <w:autoSpaceDN w:val="0"/>
              <w:adjustRightInd w:val="0"/>
              <w:jc w:val="center"/>
              <w:rPr>
                <w:rFonts w:cs="Tahoma"/>
              </w:rPr>
            </w:pPr>
            <w:r w:rsidRPr="00322237">
              <w:rPr>
                <w:rFonts w:cs="Tahoma"/>
              </w:rPr>
              <w:t>5.41</w:t>
            </w:r>
          </w:p>
        </w:tc>
        <w:tc>
          <w:tcPr>
            <w:tcW w:w="18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3BD5E8FC" w14:textId="77777777" w:rsidR="00625399" w:rsidRPr="00322237" w:rsidRDefault="00625399" w:rsidP="00993AE7">
            <w:pPr>
              <w:autoSpaceDE w:val="0"/>
              <w:autoSpaceDN w:val="0"/>
              <w:adjustRightInd w:val="0"/>
              <w:jc w:val="center"/>
              <w:rPr>
                <w:rFonts w:cs="Tahoma"/>
              </w:rPr>
            </w:pPr>
            <w:r w:rsidRPr="00322237">
              <w:rPr>
                <w:rFonts w:cs="Tahoma"/>
              </w:rPr>
              <w:t>3.56</w:t>
            </w:r>
          </w:p>
        </w:tc>
      </w:tr>
      <w:tr w:rsidR="00625399" w:rsidRPr="00322237" w14:paraId="3656894C" w14:textId="77777777" w:rsidTr="00625399">
        <w:trPr>
          <w:trHeight w:val="310"/>
          <w:jc w:val="center"/>
        </w:trPr>
        <w:tc>
          <w:tcPr>
            <w:tcW w:w="405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00A5D17B" w14:textId="77777777" w:rsidR="00625399" w:rsidRPr="00322237" w:rsidRDefault="00625399" w:rsidP="00993AE7">
            <w:pPr>
              <w:autoSpaceDE w:val="0"/>
              <w:autoSpaceDN w:val="0"/>
              <w:adjustRightInd w:val="0"/>
              <w:jc w:val="center"/>
              <w:rPr>
                <w:rFonts w:cs="Tahoma"/>
              </w:rPr>
            </w:pPr>
            <w:r w:rsidRPr="00322237">
              <w:rPr>
                <w:rFonts w:cs="Tahoma"/>
                <w:b/>
                <w:bCs/>
              </w:rPr>
              <w:t>0.2</w:t>
            </w:r>
          </w:p>
        </w:tc>
        <w:tc>
          <w:tcPr>
            <w:tcW w:w="191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74621B12" w14:textId="77777777" w:rsidR="00625399" w:rsidRPr="00322237" w:rsidRDefault="00625399" w:rsidP="00993AE7">
            <w:pPr>
              <w:autoSpaceDE w:val="0"/>
              <w:autoSpaceDN w:val="0"/>
              <w:adjustRightInd w:val="0"/>
              <w:jc w:val="center"/>
              <w:rPr>
                <w:rFonts w:cs="Tahoma"/>
              </w:rPr>
            </w:pPr>
            <w:r w:rsidRPr="00322237">
              <w:rPr>
                <w:rFonts w:cs="Tahoma"/>
              </w:rPr>
              <w:t>5.37</w:t>
            </w:r>
          </w:p>
        </w:tc>
        <w:tc>
          <w:tcPr>
            <w:tcW w:w="18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72B57501" w14:textId="77777777" w:rsidR="00625399" w:rsidRPr="00322237" w:rsidRDefault="00625399" w:rsidP="00993AE7">
            <w:pPr>
              <w:autoSpaceDE w:val="0"/>
              <w:autoSpaceDN w:val="0"/>
              <w:adjustRightInd w:val="0"/>
              <w:jc w:val="center"/>
              <w:rPr>
                <w:rFonts w:cs="Tahoma"/>
              </w:rPr>
            </w:pPr>
            <w:r w:rsidRPr="00322237">
              <w:rPr>
                <w:rFonts w:cs="Tahoma"/>
              </w:rPr>
              <w:t>3.56</w:t>
            </w:r>
          </w:p>
        </w:tc>
      </w:tr>
      <w:tr w:rsidR="00625399" w:rsidRPr="00322237" w14:paraId="3A96E235" w14:textId="77777777" w:rsidTr="00625399">
        <w:trPr>
          <w:trHeight w:val="310"/>
          <w:jc w:val="center"/>
        </w:trPr>
        <w:tc>
          <w:tcPr>
            <w:tcW w:w="405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30DDEBAC" w14:textId="77777777" w:rsidR="00625399" w:rsidRPr="00322237" w:rsidRDefault="00625399" w:rsidP="00993AE7">
            <w:pPr>
              <w:autoSpaceDE w:val="0"/>
              <w:autoSpaceDN w:val="0"/>
              <w:adjustRightInd w:val="0"/>
              <w:jc w:val="center"/>
              <w:rPr>
                <w:rFonts w:cs="Tahoma"/>
              </w:rPr>
            </w:pPr>
            <w:r w:rsidRPr="00322237">
              <w:rPr>
                <w:rFonts w:cs="Tahoma"/>
                <w:b/>
                <w:bCs/>
              </w:rPr>
              <w:t>0.4</w:t>
            </w:r>
          </w:p>
        </w:tc>
        <w:tc>
          <w:tcPr>
            <w:tcW w:w="19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CA6EEC4" w14:textId="77777777" w:rsidR="00625399" w:rsidRPr="00322237" w:rsidRDefault="00625399" w:rsidP="00993AE7">
            <w:pPr>
              <w:autoSpaceDE w:val="0"/>
              <w:autoSpaceDN w:val="0"/>
              <w:adjustRightInd w:val="0"/>
              <w:jc w:val="center"/>
              <w:rPr>
                <w:rFonts w:cs="Tahoma"/>
              </w:rPr>
            </w:pPr>
            <w:r w:rsidRPr="00322237">
              <w:rPr>
                <w:rFonts w:cs="Tahoma"/>
              </w:rPr>
              <w:t>5.34</w:t>
            </w:r>
          </w:p>
        </w:tc>
        <w:tc>
          <w:tcPr>
            <w:tcW w:w="18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3B22A168" w14:textId="77777777" w:rsidR="00625399" w:rsidRPr="00322237" w:rsidRDefault="00625399" w:rsidP="00993AE7">
            <w:pPr>
              <w:autoSpaceDE w:val="0"/>
              <w:autoSpaceDN w:val="0"/>
              <w:adjustRightInd w:val="0"/>
              <w:jc w:val="center"/>
              <w:rPr>
                <w:rFonts w:cs="Tahoma"/>
              </w:rPr>
            </w:pPr>
            <w:r w:rsidRPr="00322237">
              <w:rPr>
                <w:rFonts w:cs="Tahoma"/>
              </w:rPr>
              <w:t>3.55</w:t>
            </w:r>
          </w:p>
        </w:tc>
      </w:tr>
      <w:tr w:rsidR="00625399" w:rsidRPr="00322237" w14:paraId="60CA8537" w14:textId="77777777" w:rsidTr="00625399">
        <w:trPr>
          <w:trHeight w:val="310"/>
          <w:jc w:val="center"/>
        </w:trPr>
        <w:tc>
          <w:tcPr>
            <w:tcW w:w="405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4970D369" w14:textId="77777777" w:rsidR="00625399" w:rsidRPr="00322237" w:rsidRDefault="00625399" w:rsidP="00993AE7">
            <w:pPr>
              <w:autoSpaceDE w:val="0"/>
              <w:autoSpaceDN w:val="0"/>
              <w:adjustRightInd w:val="0"/>
              <w:jc w:val="center"/>
              <w:rPr>
                <w:rFonts w:cs="Tahoma"/>
              </w:rPr>
            </w:pPr>
            <w:r w:rsidRPr="00322237">
              <w:rPr>
                <w:rFonts w:cs="Tahoma"/>
                <w:b/>
                <w:bCs/>
              </w:rPr>
              <w:t>0.6</w:t>
            </w:r>
          </w:p>
        </w:tc>
        <w:tc>
          <w:tcPr>
            <w:tcW w:w="191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086B39EA" w14:textId="77777777" w:rsidR="00625399" w:rsidRPr="00322237" w:rsidRDefault="00625399" w:rsidP="00993AE7">
            <w:pPr>
              <w:autoSpaceDE w:val="0"/>
              <w:autoSpaceDN w:val="0"/>
              <w:adjustRightInd w:val="0"/>
              <w:jc w:val="center"/>
              <w:rPr>
                <w:rFonts w:cs="Tahoma"/>
              </w:rPr>
            </w:pPr>
            <w:r w:rsidRPr="00322237">
              <w:rPr>
                <w:rFonts w:cs="Tahoma"/>
              </w:rPr>
              <w:t>5.30</w:t>
            </w:r>
          </w:p>
        </w:tc>
        <w:tc>
          <w:tcPr>
            <w:tcW w:w="18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14998686" w14:textId="77777777" w:rsidR="00625399" w:rsidRPr="00322237" w:rsidRDefault="00625399" w:rsidP="00993AE7">
            <w:pPr>
              <w:autoSpaceDE w:val="0"/>
              <w:autoSpaceDN w:val="0"/>
              <w:adjustRightInd w:val="0"/>
              <w:jc w:val="center"/>
              <w:rPr>
                <w:rFonts w:cs="Tahoma"/>
              </w:rPr>
            </w:pPr>
            <w:r w:rsidRPr="00322237">
              <w:rPr>
                <w:rFonts w:cs="Tahoma"/>
              </w:rPr>
              <w:t>3.55</w:t>
            </w:r>
          </w:p>
        </w:tc>
      </w:tr>
      <w:tr w:rsidR="00625399" w:rsidRPr="00322237" w14:paraId="6871F685" w14:textId="77777777" w:rsidTr="00625399">
        <w:trPr>
          <w:trHeight w:val="310"/>
          <w:jc w:val="center"/>
        </w:trPr>
        <w:tc>
          <w:tcPr>
            <w:tcW w:w="405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54657435" w14:textId="77777777" w:rsidR="00625399" w:rsidRPr="00322237" w:rsidRDefault="00625399" w:rsidP="00993AE7">
            <w:pPr>
              <w:autoSpaceDE w:val="0"/>
              <w:autoSpaceDN w:val="0"/>
              <w:adjustRightInd w:val="0"/>
              <w:jc w:val="center"/>
              <w:rPr>
                <w:rFonts w:cs="Tahoma"/>
              </w:rPr>
            </w:pPr>
            <w:r w:rsidRPr="00322237">
              <w:rPr>
                <w:rFonts w:cs="Tahoma"/>
                <w:b/>
                <w:bCs/>
              </w:rPr>
              <w:t>0.8</w:t>
            </w:r>
          </w:p>
        </w:tc>
        <w:tc>
          <w:tcPr>
            <w:tcW w:w="191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5327FE4D" w14:textId="77777777" w:rsidR="00625399" w:rsidRPr="00322237" w:rsidRDefault="00625399" w:rsidP="00993AE7">
            <w:pPr>
              <w:autoSpaceDE w:val="0"/>
              <w:autoSpaceDN w:val="0"/>
              <w:adjustRightInd w:val="0"/>
              <w:jc w:val="center"/>
              <w:rPr>
                <w:rFonts w:cs="Tahoma"/>
              </w:rPr>
            </w:pPr>
            <w:r w:rsidRPr="00322237">
              <w:rPr>
                <w:rFonts w:cs="Tahoma"/>
              </w:rPr>
              <w:t>5.26</w:t>
            </w:r>
          </w:p>
        </w:tc>
        <w:tc>
          <w:tcPr>
            <w:tcW w:w="18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053C323" w14:textId="77777777" w:rsidR="00625399" w:rsidRPr="00322237" w:rsidRDefault="00625399" w:rsidP="00993AE7">
            <w:pPr>
              <w:autoSpaceDE w:val="0"/>
              <w:autoSpaceDN w:val="0"/>
              <w:adjustRightInd w:val="0"/>
              <w:jc w:val="center"/>
              <w:rPr>
                <w:rFonts w:cs="Tahoma"/>
              </w:rPr>
            </w:pPr>
            <w:r w:rsidRPr="00322237">
              <w:rPr>
                <w:rFonts w:cs="Tahoma"/>
              </w:rPr>
              <w:t>3.54</w:t>
            </w:r>
          </w:p>
        </w:tc>
      </w:tr>
      <w:tr w:rsidR="00625399" w:rsidRPr="00322237" w14:paraId="2DEF00B0" w14:textId="77777777" w:rsidTr="00625399">
        <w:trPr>
          <w:trHeight w:val="310"/>
          <w:jc w:val="center"/>
        </w:trPr>
        <w:tc>
          <w:tcPr>
            <w:tcW w:w="405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770B403A" w14:textId="77777777" w:rsidR="00625399" w:rsidRPr="00322237" w:rsidRDefault="00625399" w:rsidP="00993AE7">
            <w:pPr>
              <w:autoSpaceDE w:val="0"/>
              <w:autoSpaceDN w:val="0"/>
              <w:adjustRightInd w:val="0"/>
              <w:jc w:val="center"/>
              <w:rPr>
                <w:rFonts w:cs="Tahoma"/>
              </w:rPr>
            </w:pPr>
            <w:r w:rsidRPr="00322237">
              <w:rPr>
                <w:rFonts w:cs="Tahoma"/>
                <w:b/>
                <w:bCs/>
              </w:rPr>
              <w:t>1.0</w:t>
            </w:r>
          </w:p>
        </w:tc>
        <w:tc>
          <w:tcPr>
            <w:tcW w:w="191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05ABF134" w14:textId="77777777" w:rsidR="00625399" w:rsidRPr="00322237" w:rsidRDefault="00625399" w:rsidP="00993AE7">
            <w:pPr>
              <w:autoSpaceDE w:val="0"/>
              <w:autoSpaceDN w:val="0"/>
              <w:adjustRightInd w:val="0"/>
              <w:jc w:val="center"/>
              <w:rPr>
                <w:rFonts w:cs="Tahoma"/>
              </w:rPr>
            </w:pPr>
            <w:r w:rsidRPr="00322237">
              <w:rPr>
                <w:rFonts w:cs="Tahoma"/>
              </w:rPr>
              <w:t>5.22</w:t>
            </w:r>
          </w:p>
        </w:tc>
        <w:tc>
          <w:tcPr>
            <w:tcW w:w="18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3050FC62" w14:textId="77777777" w:rsidR="00625399" w:rsidRPr="00322237" w:rsidRDefault="00625399" w:rsidP="00993AE7">
            <w:pPr>
              <w:autoSpaceDE w:val="0"/>
              <w:autoSpaceDN w:val="0"/>
              <w:adjustRightInd w:val="0"/>
              <w:jc w:val="center"/>
              <w:rPr>
                <w:rFonts w:cs="Tahoma"/>
              </w:rPr>
            </w:pPr>
            <w:r w:rsidRPr="00322237">
              <w:rPr>
                <w:rFonts w:cs="Tahoma"/>
              </w:rPr>
              <w:t>3.54</w:t>
            </w:r>
          </w:p>
        </w:tc>
      </w:tr>
    </w:tbl>
    <w:p w14:paraId="44FA258C" w14:textId="77777777" w:rsidR="00625399" w:rsidRPr="00322237" w:rsidRDefault="00625399" w:rsidP="00625399">
      <w:pPr>
        <w:autoSpaceDE w:val="0"/>
        <w:autoSpaceDN w:val="0"/>
        <w:adjustRightInd w:val="0"/>
        <w:jc w:val="both"/>
        <w:rPr>
          <w:rFonts w:cs="Tahoma"/>
        </w:rPr>
      </w:pPr>
    </w:p>
    <w:p w14:paraId="24BC3DBE" w14:textId="07D3A849" w:rsidR="00625399" w:rsidRPr="00322237" w:rsidRDefault="00625399" w:rsidP="00625399">
      <w:pPr>
        <w:autoSpaceDE w:val="0"/>
        <w:autoSpaceDN w:val="0"/>
        <w:adjustRightInd w:val="0"/>
        <w:jc w:val="both"/>
        <w:rPr>
          <w:rFonts w:cs="Tahoma"/>
        </w:rPr>
      </w:pPr>
    </w:p>
    <w:p w14:paraId="649965AF" w14:textId="2A472E9B" w:rsidR="00625399" w:rsidRPr="00322237" w:rsidRDefault="00625399" w:rsidP="00625399">
      <w:pPr>
        <w:autoSpaceDE w:val="0"/>
        <w:autoSpaceDN w:val="0"/>
        <w:adjustRightInd w:val="0"/>
        <w:jc w:val="both"/>
        <w:rPr>
          <w:rFonts w:cs="Tahoma"/>
        </w:rPr>
      </w:pPr>
      <w:r>
        <w:rPr>
          <w:rFonts w:cs="Tahoma"/>
          <w:noProof/>
          <w:lang w:eastAsia="zh-CN"/>
        </w:rPr>
        <mc:AlternateContent>
          <mc:Choice Requires="wpg">
            <w:drawing>
              <wp:anchor distT="0" distB="0" distL="114300" distR="114300" simplePos="0" relativeHeight="251659264" behindDoc="0" locked="0" layoutInCell="1" allowOverlap="1" wp14:anchorId="767A5CC2" wp14:editId="05D242B2">
                <wp:simplePos x="0" y="0"/>
                <wp:positionH relativeFrom="column">
                  <wp:posOffset>3130550</wp:posOffset>
                </wp:positionH>
                <wp:positionV relativeFrom="paragraph">
                  <wp:posOffset>-30480</wp:posOffset>
                </wp:positionV>
                <wp:extent cx="2540635" cy="192722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635" cy="1927225"/>
                          <a:chOff x="0" y="0"/>
                          <a:chExt cx="3747438" cy="2544425"/>
                        </a:xfrm>
                      </wpg:grpSpPr>
                      <pic:pic xmlns:pic="http://schemas.openxmlformats.org/drawingml/2006/picture">
                        <pic:nvPicPr>
                          <pic:cNvPr id="35" name="Obraz 2"/>
                          <pic:cNvPicPr>
                            <a:picLocks noChangeAspect="1" noChangeArrowheads="1"/>
                          </pic:cNvPicPr>
                        </pic:nvPicPr>
                        <pic:blipFill>
                          <a:blip r:embed="rId11" cstate="print"/>
                          <a:srcRect l="14136" t="7813" r="14136" b="7883"/>
                          <a:stretch>
                            <a:fillRect/>
                          </a:stretch>
                        </pic:blipFill>
                        <pic:spPr bwMode="auto">
                          <a:xfrm>
                            <a:off x="0" y="0"/>
                            <a:ext cx="3747438" cy="2122975"/>
                          </a:xfrm>
                          <a:prstGeom prst="rect">
                            <a:avLst/>
                          </a:prstGeom>
                          <a:noFill/>
                        </pic:spPr>
                      </pic:pic>
                      <wps:wsp>
                        <wps:cNvPr id="36" name="pole tekstowe 9"/>
                        <wps:cNvSpPr txBox="1"/>
                        <wps:spPr>
                          <a:xfrm>
                            <a:off x="0" y="2055649"/>
                            <a:ext cx="3747438" cy="488776"/>
                          </a:xfrm>
                          <a:prstGeom prst="rect">
                            <a:avLst/>
                          </a:prstGeom>
                          <a:noFill/>
                        </wps:spPr>
                        <wps:txbx>
                          <w:txbxContent>
                            <w:p w14:paraId="6117F82B" w14:textId="77777777" w:rsidR="00625399" w:rsidRDefault="00625399" w:rsidP="00625399">
                              <w:pPr>
                                <w:pStyle w:val="NormalWeb"/>
                                <w:spacing w:before="0" w:beforeAutospacing="0" w:after="0" w:afterAutospacing="0"/>
                              </w:pPr>
                              <w:r w:rsidRPr="00070F0C">
                                <w:rPr>
                                  <w:rFonts w:ascii="Calibri" w:hAnsi="Calibri"/>
                                  <w:b/>
                                  <w:bCs/>
                                  <w:color w:val="000000"/>
                                  <w:kern w:val="24"/>
                                  <w:sz w:val="36"/>
                                  <w:szCs w:val="36"/>
                                  <w:lang w:val="en-US"/>
                                </w:rPr>
                                <w:t>II</w:t>
                              </w:r>
                              <w:r>
                                <w:rPr>
                                  <w:rFonts w:ascii="Calibri" w:hAnsi="Calibri"/>
                                  <w:b/>
                                  <w:bCs/>
                                  <w:color w:val="000000"/>
                                  <w:kern w:val="24"/>
                                  <w:sz w:val="36"/>
                                  <w:szCs w:val="36"/>
                                  <w:lang w:val="en-US"/>
                                </w:rPr>
                                <w:t xml:space="preserve"> tips</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767A5CC2" id="Group 34" o:spid="_x0000_s1027" style="position:absolute;left:0;text-align:left;margin-left:246.5pt;margin-top:-2.4pt;width:200.05pt;height:151.75pt;z-index:251659264" coordsize="37474,25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jIz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8" type="#_x0000_t75" style="position:absolute;width:37474;height:2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">
                  <v:imagedata r:id="rId12" o:title="" croptop="5120f" cropbottom="5166f" cropleft="9264f" cropright="9264f"/>
                </v:shape>
                <v:shape id="pole tekstowe 9" o:spid="_x0000_s1029" type="#_x0000_t202" style="position:absolute;top:20556;width:37474;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6117F82B" w14:textId="77777777" w:rsidR="00625399" w:rsidRDefault="00625399" w:rsidP="00625399">
                        <w:pPr>
                          <w:pStyle w:val="NormalWeb"/>
                          <w:spacing w:before="0" w:beforeAutospacing="0" w:after="0" w:afterAutospacing="0"/>
                        </w:pPr>
                        <w:r w:rsidRPr="00070F0C">
                          <w:rPr>
                            <w:rFonts w:ascii="Calibri" w:hAnsi="Calibri"/>
                            <w:b/>
                            <w:bCs/>
                            <w:color w:val="000000"/>
                            <w:kern w:val="24"/>
                            <w:sz w:val="36"/>
                            <w:szCs w:val="36"/>
                            <w:lang w:val="en-US"/>
                          </w:rPr>
                          <w:t>II</w:t>
                        </w:r>
                        <w:r>
                          <w:rPr>
                            <w:rFonts w:ascii="Calibri" w:hAnsi="Calibri"/>
                            <w:b/>
                            <w:bCs/>
                            <w:color w:val="000000"/>
                            <w:kern w:val="24"/>
                            <w:sz w:val="36"/>
                            <w:szCs w:val="36"/>
                            <w:lang w:val="en-US"/>
                          </w:rPr>
                          <w:t xml:space="preserve"> tips</w:t>
                        </w:r>
                      </w:p>
                    </w:txbxContent>
                  </v:textbox>
                </v:shape>
              </v:group>
            </w:pict>
          </mc:Fallback>
        </mc:AlternateContent>
      </w:r>
      <w:r>
        <w:rPr>
          <w:rFonts w:cs="Tahoma"/>
          <w:noProof/>
          <w:lang w:eastAsia="zh-CN"/>
        </w:rPr>
        <mc:AlternateContent>
          <mc:Choice Requires="wpg">
            <w:drawing>
              <wp:inline distT="0" distB="0" distL="0" distR="0" wp14:anchorId="4F457816" wp14:editId="5C27E079">
                <wp:extent cx="2567305" cy="1822450"/>
                <wp:effectExtent l="4445" t="0" r="0" b="127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7305" cy="1822450"/>
                          <a:chOff x="0" y="0"/>
                          <a:chExt cx="39166" cy="27119"/>
                        </a:xfrm>
                      </wpg:grpSpPr>
                      <pic:pic xmlns:pic="http://schemas.openxmlformats.org/drawingml/2006/picture">
                        <pic:nvPicPr>
                          <pic:cNvPr id="32" name="Obraz 2"/>
                          <pic:cNvPicPr>
                            <a:picLocks noChangeAspect="1" noChangeArrowheads="1"/>
                          </pic:cNvPicPr>
                        </pic:nvPicPr>
                        <pic:blipFill>
                          <a:blip r:embed="rId13">
                            <a:extLst>
                              <a:ext uri="{28A0092B-C50C-407E-A947-70E740481C1C}">
                                <a14:useLocalDpi xmlns:a14="http://schemas.microsoft.com/office/drawing/2010/main" val="0"/>
                              </a:ext>
                            </a:extLst>
                          </a:blip>
                          <a:srcRect l="11584" t="4308" r="7185" b="4349"/>
                          <a:stretch>
                            <a:fillRect/>
                          </a:stretch>
                        </pic:blipFill>
                        <pic:spPr bwMode="auto">
                          <a:xfrm>
                            <a:off x="1002" y="0"/>
                            <a:ext cx="38164" cy="21461"/>
                          </a:xfrm>
                          <a:prstGeom prst="rect">
                            <a:avLst/>
                          </a:prstGeom>
                          <a:noFill/>
                          <a:extLst>
                            <a:ext uri="{909E8E84-426E-40DD-AFC4-6F175D3DCCD1}">
                              <a14:hiddenFill xmlns:a14="http://schemas.microsoft.com/office/drawing/2010/main">
                                <a:solidFill>
                                  <a:srgbClr val="FFFFFF"/>
                                </a:solidFill>
                              </a14:hiddenFill>
                            </a:ext>
                          </a:extLst>
                        </pic:spPr>
                      </pic:pic>
                      <wps:wsp>
                        <wps:cNvPr id="33" name="pole tekstowe 11"/>
                        <wps:cNvSpPr txBox="1">
                          <a:spLocks noChangeArrowheads="1"/>
                        </wps:cNvSpPr>
                        <wps:spPr bwMode="auto">
                          <a:xfrm>
                            <a:off x="0" y="21108"/>
                            <a:ext cx="11786" cy="6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87E0F" w14:textId="77777777" w:rsidR="00625399" w:rsidRDefault="00625399" w:rsidP="00625399">
                              <w:pPr>
                                <w:pStyle w:val="NormalWeb"/>
                                <w:spacing w:before="0" w:beforeAutospacing="0" w:after="0" w:afterAutospacing="0"/>
                              </w:pPr>
                              <w:r w:rsidRPr="00AF0681">
                                <w:rPr>
                                  <w:rFonts w:ascii="Calibri" w:hAnsi="Calibri"/>
                                  <w:b/>
                                  <w:bCs/>
                                  <w:color w:val="000000"/>
                                  <w:kern w:val="24"/>
                                  <w:sz w:val="36"/>
                                  <w:szCs w:val="36"/>
                                  <w:lang w:val="en-US"/>
                                </w:rPr>
                                <w:t>I</w:t>
                              </w:r>
                              <w:r>
                                <w:rPr>
                                  <w:rFonts w:ascii="Calibri" w:hAnsi="Calibri"/>
                                  <w:b/>
                                  <w:bCs/>
                                  <w:color w:val="000000"/>
                                  <w:kern w:val="24"/>
                                  <w:sz w:val="36"/>
                                  <w:szCs w:val="36"/>
                                  <w:lang w:val="en-US"/>
                                </w:rPr>
                                <w:t xml:space="preserve"> </w:t>
                              </w:r>
                              <w:r>
                                <w:rPr>
                                  <w:rFonts w:ascii="Calibri" w:hAnsi="Calibri"/>
                                  <w:b/>
                                  <w:bCs/>
                                  <w:color w:val="000000"/>
                                  <w:kern w:val="24"/>
                                  <w:sz w:val="36"/>
                                  <w:szCs w:val="36"/>
                                  <w:lang w:val="en-US"/>
                                </w:rPr>
                                <w:t>tips</w:t>
                              </w:r>
                            </w:p>
                          </w:txbxContent>
                        </wps:txbx>
                        <wps:bodyPr rot="0" vert="horz" wrap="square" lIns="91440" tIns="45720" rIns="91440" bIns="45720" anchor="t" anchorCtr="0" upright="1">
                          <a:noAutofit/>
                        </wps:bodyPr>
                      </wps:wsp>
                    </wpg:wgp>
                  </a:graphicData>
                </a:graphic>
              </wp:inline>
            </w:drawing>
          </mc:Choice>
          <mc:Fallback>
            <w:pict>
              <v:group w14:anchorId="4F457816" id="Group 31" o:spid="_x0000_s1030" style="width:202.15pt;height:143.5pt;mso-position-horizontal-relative:char;mso-position-vertical-relative:line" coordsize="39166,27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">
                <v:shape id="Obraz 2" o:spid="_x0000_s1031" type="#_x0000_t75" style="position:absolute;left:1002;width:38164;height:2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">
                  <v:imagedata r:id="rId14" o:title="" croptop="2823f" cropbottom="2850f" cropleft="7592f" cropright="4709f"/>
                </v:shape>
                <v:shape id="pole tekstowe 11" o:spid="_x0000_s1032" type="#_x0000_t202" style="position:absolute;top:21108;width:11786;height:6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6F987E0F" w14:textId="77777777" w:rsidR="00625399" w:rsidRDefault="00625399" w:rsidP="00625399">
                        <w:pPr>
                          <w:pStyle w:val="NormalWeb"/>
                          <w:spacing w:before="0" w:beforeAutospacing="0" w:after="0" w:afterAutospacing="0"/>
                        </w:pPr>
                        <w:r w:rsidRPr="00AF0681">
                          <w:rPr>
                            <w:rFonts w:ascii="Calibri" w:hAnsi="Calibri"/>
                            <w:b/>
                            <w:bCs/>
                            <w:color w:val="000000"/>
                            <w:kern w:val="24"/>
                            <w:sz w:val="36"/>
                            <w:szCs w:val="36"/>
                            <w:lang w:val="en-US"/>
                          </w:rPr>
                          <w:t>I</w:t>
                        </w:r>
                        <w:r>
                          <w:rPr>
                            <w:rFonts w:ascii="Calibri" w:hAnsi="Calibri"/>
                            <w:b/>
                            <w:bCs/>
                            <w:color w:val="000000"/>
                            <w:kern w:val="24"/>
                            <w:sz w:val="36"/>
                            <w:szCs w:val="36"/>
                            <w:lang w:val="en-US"/>
                          </w:rPr>
                          <w:t xml:space="preserve"> </w:t>
                        </w:r>
                        <w:r>
                          <w:rPr>
                            <w:rFonts w:ascii="Calibri" w:hAnsi="Calibri"/>
                            <w:b/>
                            <w:bCs/>
                            <w:color w:val="000000"/>
                            <w:kern w:val="24"/>
                            <w:sz w:val="36"/>
                            <w:szCs w:val="36"/>
                            <w:lang w:val="en-US"/>
                          </w:rPr>
                          <w:t>tips</w:t>
                        </w:r>
                      </w:p>
                    </w:txbxContent>
                  </v:textbox>
                </v:shape>
                <w10:anchorlock/>
              </v:group>
            </w:pict>
          </mc:Fallback>
        </mc:AlternateContent>
      </w:r>
    </w:p>
    <w:p w14:paraId="6BDEC53C" w14:textId="77777777" w:rsidR="00625399" w:rsidRPr="00322237" w:rsidRDefault="00625399" w:rsidP="00625399">
      <w:pPr>
        <w:autoSpaceDE w:val="0"/>
        <w:autoSpaceDN w:val="0"/>
        <w:adjustRightInd w:val="0"/>
        <w:spacing w:before="240"/>
        <w:jc w:val="center"/>
        <w:rPr>
          <w:rFonts w:cs="Tahoma"/>
          <w:b/>
          <w:sz w:val="18"/>
        </w:rPr>
      </w:pPr>
      <w:r w:rsidRPr="00322237">
        <w:rPr>
          <w:rFonts w:cs="Tahoma"/>
          <w:b/>
          <w:sz w:val="18"/>
        </w:rPr>
        <w:t>5. att. Spriegota betona gulšņu divi enkurošanas tipi, kas pakļauti teorētiskai ticamības analīzei</w:t>
      </w:r>
    </w:p>
    <w:p w14:paraId="170661D9" w14:textId="77777777" w:rsidR="00625399" w:rsidRDefault="00625399" w:rsidP="00625399">
      <w:pPr>
        <w:autoSpaceDE w:val="0"/>
        <w:autoSpaceDN w:val="0"/>
        <w:adjustRightInd w:val="0"/>
        <w:rPr>
          <w:rFonts w:cs="Tahoma"/>
          <w:b/>
          <w:sz w:val="24"/>
        </w:rPr>
      </w:pPr>
    </w:p>
    <w:p w14:paraId="58DB92F9" w14:textId="61F88B57" w:rsidR="00625399" w:rsidRPr="00322237" w:rsidRDefault="00625399" w:rsidP="00625399">
      <w:pPr>
        <w:autoSpaceDE w:val="0"/>
        <w:autoSpaceDN w:val="0"/>
        <w:adjustRightInd w:val="0"/>
        <w:rPr>
          <w:rFonts w:cs="Tahoma"/>
          <w:b/>
          <w:sz w:val="24"/>
        </w:rPr>
      </w:pPr>
      <w:r>
        <w:rPr>
          <w:rFonts w:cs="Tahoma"/>
          <w:b/>
          <w:sz w:val="24"/>
        </w:rPr>
        <w:t xml:space="preserve">5. </w:t>
      </w:r>
      <w:r w:rsidRPr="00322237">
        <w:rPr>
          <w:rFonts w:cs="Tahoma"/>
          <w:b/>
          <w:sz w:val="24"/>
        </w:rPr>
        <w:t>Atsegto stiegru ietekme uz ūdens iekļūšanu</w:t>
      </w:r>
    </w:p>
    <w:p w14:paraId="7AA233C5" w14:textId="77777777" w:rsidR="00625399" w:rsidRDefault="00625399" w:rsidP="00625399">
      <w:pPr>
        <w:pStyle w:val="Header"/>
        <w:jc w:val="both"/>
        <w:rPr>
          <w:rFonts w:ascii="Arial" w:hAnsi="Arial" w:cs="Arial"/>
          <w:sz w:val="20"/>
          <w:szCs w:val="20"/>
        </w:rPr>
      </w:pPr>
      <w:r>
        <w:rPr>
          <w:rFonts w:cs="Tahoma"/>
        </w:rPr>
        <w:t xml:space="preserve">      </w:t>
      </w:r>
      <w:r w:rsidRPr="00322237">
        <w:rPr>
          <w:rFonts w:cs="Tahoma"/>
        </w:rPr>
        <w:t>Atsegtu tērauda armatūras stieņu esamībai ir ļoti liela ietekme uz betona ūdensnecaurlaidību. Liela nozīme ir stieņa tipam un diametram. Jo vairāk stieņu betonā, jo tas ir mazāk blīvs. To pierādīja vāciešu</w:t>
      </w:r>
      <w:r>
        <w:rPr>
          <w:rStyle w:val="FootnoteReference"/>
          <w:rFonts w:cs="Tahoma"/>
          <w:lang w:val="de-DE"/>
        </w:rPr>
        <w:footnoteReference w:id="6"/>
      </w:r>
      <w:r w:rsidRPr="00322237">
        <w:rPr>
          <w:rFonts w:cs="Tahoma"/>
        </w:rPr>
        <w:t xml:space="preserve"> pētījumi, kā arī Polijā</w:t>
      </w:r>
      <w:r>
        <w:rPr>
          <w:rFonts w:cs="Tahoma"/>
        </w:rPr>
        <w:t>,</w:t>
      </w:r>
      <w:r w:rsidRPr="00322237">
        <w:rPr>
          <w:rFonts w:cs="Tahoma"/>
        </w:rPr>
        <w:t xml:space="preserve"> Krakovas Tehnoloģiskajā universitātē</w:t>
      </w:r>
      <w:r>
        <w:rPr>
          <w:rFonts w:cs="Tahoma"/>
        </w:rPr>
        <w:t>,</w:t>
      </w:r>
      <w:r w:rsidRPr="00322237">
        <w:rPr>
          <w:rFonts w:cs="Tahoma"/>
        </w:rPr>
        <w:t xml:space="preserve"> veiktie pētījumi </w:t>
      </w:r>
      <w:r w:rsidRPr="00322237">
        <w:rPr>
          <w:rStyle w:val="FootnoteReference"/>
          <w:rFonts w:ascii="Arial" w:hAnsi="Arial" w:cs="Arial"/>
          <w:sz w:val="20"/>
          <w:szCs w:val="20"/>
        </w:rPr>
        <w:footnoteReference w:id="7"/>
      </w:r>
      <w:r w:rsidRPr="00322237">
        <w:rPr>
          <w:rFonts w:ascii="Arial" w:hAnsi="Arial" w:cs="Arial"/>
          <w:sz w:val="20"/>
          <w:szCs w:val="20"/>
        </w:rPr>
        <w:t xml:space="preserve"> </w:t>
      </w:r>
      <w:r w:rsidRPr="00322237">
        <w:rPr>
          <w:rStyle w:val="FootnoteReference"/>
          <w:rFonts w:ascii="Arial" w:hAnsi="Arial" w:cs="Arial"/>
          <w:sz w:val="20"/>
          <w:szCs w:val="20"/>
        </w:rPr>
        <w:footnoteReference w:id="8"/>
      </w:r>
      <w:r w:rsidRPr="00322237">
        <w:rPr>
          <w:rFonts w:ascii="Arial" w:hAnsi="Arial" w:cs="Arial"/>
          <w:sz w:val="20"/>
          <w:szCs w:val="20"/>
        </w:rPr>
        <w:t xml:space="preserve"> – 6. att. </w:t>
      </w:r>
    </w:p>
    <w:p w14:paraId="3BA8FA30" w14:textId="77777777" w:rsidR="00625399" w:rsidRDefault="00625399" w:rsidP="00625399">
      <w:pPr>
        <w:pStyle w:val="Header"/>
        <w:jc w:val="both"/>
        <w:rPr>
          <w:rFonts w:ascii="Arial" w:hAnsi="Arial" w:cs="Arial"/>
          <w:sz w:val="20"/>
          <w:szCs w:val="20"/>
        </w:rPr>
      </w:pPr>
    </w:p>
    <w:p w14:paraId="5C92D362" w14:textId="77777777" w:rsidR="00625399" w:rsidRPr="00FB7610" w:rsidRDefault="00625399" w:rsidP="00625399">
      <w:pPr>
        <w:pStyle w:val="Header"/>
        <w:jc w:val="both"/>
        <w:rPr>
          <w:rFonts w:ascii="Arial" w:hAnsi="Arial" w:cs="Arial"/>
          <w:sz w:val="20"/>
          <w:szCs w:val="20"/>
        </w:rPr>
      </w:pPr>
    </w:p>
    <w:p w14:paraId="07C44F8A" w14:textId="3F9C1411" w:rsidR="00625399" w:rsidRDefault="00625399" w:rsidP="00625399">
      <w:pPr>
        <w:pStyle w:val="Header"/>
        <w:jc w:val="center"/>
        <w:rPr>
          <w:rFonts w:ascii="Arial" w:hAnsi="Arial" w:cs="Arial"/>
          <w:noProof/>
        </w:rPr>
      </w:pPr>
      <w:r w:rsidRPr="009C7F0F">
        <w:rPr>
          <w:rFonts w:ascii="Arial" w:hAnsi="Arial" w:cs="Arial"/>
          <w:noProof/>
        </w:rPr>
        <w:drawing>
          <wp:inline distT="0" distB="0" distL="0" distR="0" wp14:anchorId="1A440AEE" wp14:editId="7E207E59">
            <wp:extent cx="1666875" cy="2905125"/>
            <wp:effectExtent l="9525"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666875" cy="2905125"/>
                    </a:xfrm>
                    <a:prstGeom prst="rect">
                      <a:avLst/>
                    </a:prstGeom>
                    <a:noFill/>
                    <a:ln>
                      <a:noFill/>
                    </a:ln>
                  </pic:spPr>
                </pic:pic>
              </a:graphicData>
            </a:graphic>
          </wp:inline>
        </w:drawing>
      </w:r>
    </w:p>
    <w:p w14:paraId="112C1B0E" w14:textId="77777777" w:rsidR="00625399" w:rsidRPr="00322237" w:rsidRDefault="00625399" w:rsidP="00625399">
      <w:pPr>
        <w:pStyle w:val="Header"/>
        <w:jc w:val="center"/>
        <w:rPr>
          <w:rFonts w:ascii="Arial" w:hAnsi="Arial" w:cs="Arial"/>
          <w:sz w:val="20"/>
          <w:szCs w:val="20"/>
        </w:rPr>
      </w:pPr>
    </w:p>
    <w:p w14:paraId="6416AB38" w14:textId="77777777" w:rsidR="00625399" w:rsidRDefault="00625399" w:rsidP="00625399">
      <w:pPr>
        <w:pStyle w:val="Header"/>
        <w:spacing w:after="120"/>
        <w:jc w:val="center"/>
        <w:rPr>
          <w:rFonts w:ascii="Arial" w:hAnsi="Arial" w:cs="Arial"/>
          <w:b/>
          <w:sz w:val="18"/>
        </w:rPr>
      </w:pPr>
      <w:r w:rsidRPr="00322237">
        <w:rPr>
          <w:rFonts w:ascii="Arial" w:hAnsi="Arial" w:cs="Arial"/>
          <w:b/>
          <w:sz w:val="18"/>
        </w:rPr>
        <w:t>6. att. Ūdens iekļūšana betona gulsnī caur savilk</w:t>
      </w:r>
      <w:r>
        <w:rPr>
          <w:rFonts w:ascii="Arial" w:hAnsi="Arial" w:cs="Arial"/>
          <w:b/>
          <w:sz w:val="18"/>
        </w:rPr>
        <w:t>t</w:t>
      </w:r>
      <w:r w:rsidRPr="00322237">
        <w:rPr>
          <w:rFonts w:ascii="Arial" w:hAnsi="Arial" w:cs="Arial"/>
          <w:b/>
          <w:sz w:val="18"/>
        </w:rPr>
        <w:t>ni, kas izgatavots no tērauda stiepļu pinumiem</w:t>
      </w:r>
    </w:p>
    <w:p w14:paraId="54B379F4" w14:textId="77777777" w:rsidR="00625399" w:rsidRPr="00FB7610" w:rsidRDefault="00625399" w:rsidP="00625399">
      <w:pPr>
        <w:pStyle w:val="Header"/>
        <w:spacing w:after="120"/>
        <w:jc w:val="center"/>
        <w:rPr>
          <w:rFonts w:ascii="Arial" w:hAnsi="Arial" w:cs="Arial"/>
          <w:b/>
          <w:sz w:val="18"/>
          <w:szCs w:val="20"/>
        </w:rPr>
      </w:pPr>
    </w:p>
    <w:p w14:paraId="045A7417" w14:textId="77777777" w:rsidR="00625399" w:rsidRPr="00322237" w:rsidRDefault="00625399" w:rsidP="00625399">
      <w:pPr>
        <w:autoSpaceDE w:val="0"/>
        <w:autoSpaceDN w:val="0"/>
        <w:adjustRightInd w:val="0"/>
        <w:spacing w:after="120"/>
        <w:rPr>
          <w:rFonts w:cs="Tahoma"/>
        </w:rPr>
      </w:pPr>
      <w:r>
        <w:rPr>
          <w:rStyle w:val="jlqj4b"/>
        </w:rPr>
        <w:t xml:space="preserve">      </w:t>
      </w:r>
      <w:r w:rsidRPr="00322237">
        <w:rPr>
          <w:rStyle w:val="jlqj4b"/>
        </w:rPr>
        <w:t xml:space="preserve">Saskaņā ar uzņēmuma standartu DBS 918 143 </w:t>
      </w:r>
      <w:r w:rsidRPr="00322237">
        <w:rPr>
          <w:rFonts w:cs="Arial"/>
        </w:rPr>
        <w:t xml:space="preserve">stiepļu pinumi </w:t>
      </w:r>
      <w:r w:rsidRPr="00322237">
        <w:rPr>
          <w:rStyle w:val="jlqj4b"/>
        </w:rPr>
        <w:t>Vācijas dzelzceļā ir aizliegti</w:t>
      </w:r>
      <w:r w:rsidRPr="00322237">
        <w:rPr>
          <w:rStyle w:val="FootnoteReference"/>
          <w:rFonts w:cs="Tahoma"/>
          <w:bCs/>
        </w:rPr>
        <w:footnoteReference w:id="9"/>
      </w:r>
      <w:r w:rsidRPr="00322237">
        <w:rPr>
          <w:rFonts w:cs="Tahoma"/>
          <w:bCs/>
        </w:rPr>
        <w:t>. Iemesls ir iespējamā ūdens nokļūšana gulsnī</w:t>
      </w:r>
      <w:r w:rsidRPr="00322237">
        <w:rPr>
          <w:rStyle w:val="FootnoteReference"/>
          <w:rFonts w:cs="Tahoma"/>
          <w:bCs/>
        </w:rPr>
        <w:footnoteReference w:id="10"/>
      </w:r>
      <w:r w:rsidRPr="00322237">
        <w:rPr>
          <w:rFonts w:cs="Tahoma"/>
        </w:rPr>
        <w:t xml:space="preserve">. Aizliegums ir formulēts </w:t>
      </w:r>
      <w:r w:rsidRPr="00322237">
        <w:rPr>
          <w:rFonts w:cs="Tahoma"/>
          <w:bCs/>
        </w:rPr>
        <w:t>5.3.6</w:t>
      </w:r>
      <w:r w:rsidRPr="00322237">
        <w:rPr>
          <w:rFonts w:cs="Tahoma"/>
        </w:rPr>
        <w:t>. punktā</w:t>
      </w:r>
      <w:r w:rsidRPr="00322237">
        <w:rPr>
          <w:rFonts w:cs="Tahoma"/>
          <w:bCs/>
        </w:rPr>
        <w:t>:</w:t>
      </w:r>
    </w:p>
    <w:p w14:paraId="1D243FCB" w14:textId="77777777" w:rsidR="00625399" w:rsidRDefault="00625399" w:rsidP="00625399">
      <w:pPr>
        <w:autoSpaceDE w:val="0"/>
        <w:autoSpaceDN w:val="0"/>
        <w:adjustRightInd w:val="0"/>
        <w:spacing w:after="80"/>
        <w:rPr>
          <w:rFonts w:cs="Tahoma"/>
          <w:bCs/>
        </w:rPr>
      </w:pPr>
      <w:r w:rsidRPr="00322237">
        <w:rPr>
          <w:rFonts w:cs="Tahoma"/>
          <w:bCs/>
        </w:rPr>
        <w:t>„(…) Pinumi</w:t>
      </w:r>
      <w:r>
        <w:rPr>
          <w:rFonts w:cs="Tahoma"/>
          <w:bCs/>
        </w:rPr>
        <w:t>,</w:t>
      </w:r>
      <w:r w:rsidRPr="00322237">
        <w:rPr>
          <w:rFonts w:cs="Tahoma"/>
          <w:bCs/>
        </w:rPr>
        <w:t xml:space="preserve"> kā spriegojošais tērauds</w:t>
      </w:r>
      <w:r>
        <w:rPr>
          <w:rFonts w:cs="Tahoma"/>
          <w:bCs/>
        </w:rPr>
        <w:t>,</w:t>
      </w:r>
      <w:r w:rsidRPr="00322237">
        <w:rPr>
          <w:rFonts w:cs="Tahoma"/>
          <w:bCs/>
        </w:rPr>
        <w:t xml:space="preserve"> nav pieļaujami. (…)“ </w:t>
      </w:r>
    </w:p>
    <w:p w14:paraId="07E458C4" w14:textId="77777777" w:rsidR="00625399" w:rsidRPr="00322237" w:rsidRDefault="00625399" w:rsidP="00625399">
      <w:pPr>
        <w:autoSpaceDE w:val="0"/>
        <w:autoSpaceDN w:val="0"/>
        <w:adjustRightInd w:val="0"/>
        <w:spacing w:after="80"/>
        <w:rPr>
          <w:rFonts w:cs="Tahoma"/>
          <w:b/>
          <w:sz w:val="24"/>
        </w:rPr>
      </w:pPr>
      <w:r w:rsidRPr="00322237">
        <w:rPr>
          <w:rFonts w:cs="Tahoma"/>
          <w:b/>
          <w:sz w:val="24"/>
        </w:rPr>
        <w:t>Secinājumi:</w:t>
      </w:r>
    </w:p>
    <w:p w14:paraId="5E2E1997" w14:textId="77777777" w:rsidR="00625399" w:rsidRPr="00322237" w:rsidRDefault="00625399" w:rsidP="00625399">
      <w:pPr>
        <w:numPr>
          <w:ilvl w:val="0"/>
          <w:numId w:val="7"/>
        </w:numPr>
        <w:autoSpaceDE w:val="0"/>
        <w:autoSpaceDN w:val="0"/>
        <w:adjustRightInd w:val="0"/>
        <w:jc w:val="both"/>
        <w:rPr>
          <w:rFonts w:cs="Tahoma"/>
        </w:rPr>
      </w:pPr>
      <w:r w:rsidRPr="00322237">
        <w:rPr>
          <w:rFonts w:cs="Tahoma"/>
        </w:rPr>
        <w:t>Iepriekš spriegtu betona gulšņu uzticamība un izturība ir atkarīga no tērauda enkurošana</w:t>
      </w:r>
      <w:r>
        <w:rPr>
          <w:rFonts w:cs="Tahoma"/>
        </w:rPr>
        <w:t>s</w:t>
      </w:r>
      <w:r w:rsidRPr="00322237">
        <w:rPr>
          <w:rFonts w:cs="Tahoma"/>
        </w:rPr>
        <w:t xml:space="preserve"> betonā metodes un armatūras konstrukcijas.</w:t>
      </w:r>
    </w:p>
    <w:p w14:paraId="29988D26" w14:textId="77777777" w:rsidR="00625399" w:rsidRPr="00322237" w:rsidRDefault="00625399" w:rsidP="00625399">
      <w:pPr>
        <w:numPr>
          <w:ilvl w:val="0"/>
          <w:numId w:val="7"/>
        </w:numPr>
        <w:autoSpaceDE w:val="0"/>
        <w:autoSpaceDN w:val="0"/>
        <w:adjustRightInd w:val="0"/>
        <w:jc w:val="both"/>
        <w:rPr>
          <w:rFonts w:cs="Tahoma"/>
        </w:rPr>
      </w:pPr>
      <w:r w:rsidRPr="00322237">
        <w:rPr>
          <w:rFonts w:cs="Tahoma"/>
        </w:rPr>
        <w:t>Maksimālā nestspēja vienai un tai pašai ģeometrijai ir parādīta gulšņiem ar mehānisko enkurošanu.</w:t>
      </w:r>
    </w:p>
    <w:p w14:paraId="5C6BB5BB" w14:textId="77777777" w:rsidR="00625399" w:rsidRPr="00322237" w:rsidRDefault="00625399" w:rsidP="00625399">
      <w:pPr>
        <w:numPr>
          <w:ilvl w:val="0"/>
          <w:numId w:val="7"/>
        </w:numPr>
        <w:autoSpaceDE w:val="0"/>
        <w:autoSpaceDN w:val="0"/>
        <w:adjustRightInd w:val="0"/>
        <w:jc w:val="both"/>
        <w:rPr>
          <w:rFonts w:cs="Tahoma"/>
        </w:rPr>
      </w:pPr>
      <w:r w:rsidRPr="00322237">
        <w:rPr>
          <w:rFonts w:cs="Tahoma"/>
        </w:rPr>
        <w:lastRenderedPageBreak/>
        <w:t>Izvirzītie armatūras stieņi ietekmē ūdens iekļūšanas gulšņos un līdz ar to dzelzceļa gulšņu uzticamību un izturību.</w:t>
      </w:r>
    </w:p>
    <w:p w14:paraId="2B27B95A" w14:textId="77777777" w:rsidR="00625399" w:rsidRPr="00322237" w:rsidRDefault="00625399" w:rsidP="00625399">
      <w:pPr>
        <w:numPr>
          <w:ilvl w:val="0"/>
          <w:numId w:val="7"/>
        </w:numPr>
        <w:autoSpaceDE w:val="0"/>
        <w:autoSpaceDN w:val="0"/>
        <w:adjustRightInd w:val="0"/>
        <w:jc w:val="both"/>
        <w:rPr>
          <w:rFonts w:cs="Tahoma"/>
        </w:rPr>
      </w:pPr>
      <w:r w:rsidRPr="00322237">
        <w:rPr>
          <w:rFonts w:cs="Tahoma"/>
        </w:rPr>
        <w:t>Papildu šķērsvirziena stiegrojuma lietošana ir pretefektīva un var izraisīt betona atslāņošanos un pat gareniskas plaisas.</w:t>
      </w:r>
    </w:p>
    <w:p w14:paraId="2DFE732F" w14:textId="77777777" w:rsidR="00625399" w:rsidRDefault="00625399" w:rsidP="00625399">
      <w:pPr>
        <w:autoSpaceDE w:val="0"/>
        <w:autoSpaceDN w:val="0"/>
        <w:adjustRightInd w:val="0"/>
        <w:jc w:val="both"/>
        <w:rPr>
          <w:rFonts w:cs="Tahoma"/>
        </w:rPr>
      </w:pPr>
    </w:p>
    <w:p w14:paraId="16C6CE3F" w14:textId="77777777" w:rsidR="00625399" w:rsidRPr="00322237" w:rsidRDefault="00625399" w:rsidP="00625399">
      <w:pPr>
        <w:autoSpaceDE w:val="0"/>
        <w:autoSpaceDN w:val="0"/>
        <w:adjustRightInd w:val="0"/>
        <w:spacing w:after="120"/>
        <w:jc w:val="both"/>
        <w:rPr>
          <w:rFonts w:cs="Arial"/>
          <w:b/>
          <w:sz w:val="24"/>
          <w:szCs w:val="20"/>
        </w:rPr>
      </w:pPr>
      <w:r w:rsidRPr="00322237">
        <w:rPr>
          <w:rFonts w:cs="Arial"/>
          <w:b/>
          <w:sz w:val="24"/>
          <w:szCs w:val="20"/>
        </w:rPr>
        <w:t xml:space="preserve">Eiropas uzņēmumi, kas izmanto </w:t>
      </w:r>
      <w:r w:rsidRPr="00322237">
        <w:rPr>
          <w:rFonts w:ascii="Arial" w:hAnsi="Arial" w:cs="Arial"/>
          <w:b/>
          <w:sz w:val="20"/>
          <w:szCs w:val="20"/>
        </w:rPr>
        <w:t>mehāniskās enkurošanas tehnoloģijas:</w:t>
      </w:r>
    </w:p>
    <w:p w14:paraId="63E3066D" w14:textId="77777777" w:rsidR="00625399" w:rsidRPr="00322237" w:rsidRDefault="00625399" w:rsidP="00625399">
      <w:pPr>
        <w:numPr>
          <w:ilvl w:val="0"/>
          <w:numId w:val="5"/>
        </w:numPr>
        <w:ind w:left="709"/>
        <w:rPr>
          <w:szCs w:val="24"/>
        </w:rPr>
      </w:pPr>
      <w:r w:rsidRPr="00322237">
        <w:rPr>
          <w:szCs w:val="24"/>
        </w:rPr>
        <w:t>Track Tec, uzņēmums Goczałków (</w:t>
      </w:r>
      <w:r w:rsidRPr="00322237">
        <w:rPr>
          <w:i/>
          <w:szCs w:val="24"/>
        </w:rPr>
        <w:t>Gožalkova</w:t>
      </w:r>
      <w:r w:rsidRPr="00322237">
        <w:rPr>
          <w:szCs w:val="24"/>
        </w:rPr>
        <w:t>), Pol</w:t>
      </w:r>
      <w:r>
        <w:rPr>
          <w:szCs w:val="24"/>
        </w:rPr>
        <w:t>ija</w:t>
      </w:r>
    </w:p>
    <w:p w14:paraId="177A5EA3" w14:textId="77777777" w:rsidR="00625399" w:rsidRPr="00322237" w:rsidRDefault="00625399" w:rsidP="00625399">
      <w:pPr>
        <w:numPr>
          <w:ilvl w:val="0"/>
          <w:numId w:val="5"/>
        </w:numPr>
        <w:ind w:left="709"/>
        <w:rPr>
          <w:szCs w:val="24"/>
        </w:rPr>
      </w:pPr>
      <w:r w:rsidRPr="00322237">
        <w:rPr>
          <w:szCs w:val="24"/>
        </w:rPr>
        <w:t>Track Tec, uzņēmums Suwałki (</w:t>
      </w:r>
      <w:r w:rsidRPr="00322237">
        <w:rPr>
          <w:i/>
          <w:szCs w:val="24"/>
        </w:rPr>
        <w:t>Suvalki</w:t>
      </w:r>
      <w:r w:rsidRPr="00322237">
        <w:rPr>
          <w:szCs w:val="24"/>
        </w:rPr>
        <w:t>), Pol</w:t>
      </w:r>
      <w:r>
        <w:rPr>
          <w:szCs w:val="24"/>
        </w:rPr>
        <w:t>ija</w:t>
      </w:r>
    </w:p>
    <w:p w14:paraId="4C8D614A" w14:textId="77777777" w:rsidR="00625399" w:rsidRPr="00322237" w:rsidRDefault="00625399" w:rsidP="00625399">
      <w:pPr>
        <w:numPr>
          <w:ilvl w:val="0"/>
          <w:numId w:val="5"/>
        </w:numPr>
        <w:ind w:left="709"/>
        <w:rPr>
          <w:szCs w:val="24"/>
        </w:rPr>
      </w:pPr>
      <w:r w:rsidRPr="00322237">
        <w:rPr>
          <w:szCs w:val="24"/>
        </w:rPr>
        <w:t>Leonhard Moll, uzņēmums Bogumiłowice (</w:t>
      </w:r>
      <w:r w:rsidRPr="00322237">
        <w:rPr>
          <w:i/>
          <w:szCs w:val="24"/>
        </w:rPr>
        <w:t>Bogumilovice</w:t>
      </w:r>
      <w:r w:rsidRPr="00322237">
        <w:rPr>
          <w:szCs w:val="24"/>
        </w:rPr>
        <w:t>), Pol</w:t>
      </w:r>
      <w:r>
        <w:rPr>
          <w:szCs w:val="24"/>
        </w:rPr>
        <w:t>ija</w:t>
      </w:r>
    </w:p>
    <w:p w14:paraId="66DA380F" w14:textId="77777777" w:rsidR="00625399" w:rsidRPr="00322237" w:rsidRDefault="00625399" w:rsidP="00625399">
      <w:pPr>
        <w:numPr>
          <w:ilvl w:val="0"/>
          <w:numId w:val="5"/>
        </w:numPr>
        <w:ind w:left="709"/>
        <w:rPr>
          <w:szCs w:val="24"/>
        </w:rPr>
      </w:pPr>
      <w:r w:rsidRPr="00322237">
        <w:rPr>
          <w:szCs w:val="24"/>
        </w:rPr>
        <w:t>Consolis WPS, uzņēmums Ujście (</w:t>
      </w:r>
      <w:r w:rsidRPr="00322237">
        <w:rPr>
          <w:i/>
          <w:szCs w:val="24"/>
        </w:rPr>
        <w:t>Ujsce</w:t>
      </w:r>
      <w:r w:rsidRPr="00322237">
        <w:rPr>
          <w:szCs w:val="24"/>
        </w:rPr>
        <w:t>), Pol</w:t>
      </w:r>
      <w:r>
        <w:rPr>
          <w:szCs w:val="24"/>
        </w:rPr>
        <w:t>ija</w:t>
      </w:r>
    </w:p>
    <w:p w14:paraId="5CA59208" w14:textId="77777777" w:rsidR="00625399" w:rsidRPr="00322237" w:rsidRDefault="00625399" w:rsidP="00625399">
      <w:pPr>
        <w:numPr>
          <w:ilvl w:val="0"/>
          <w:numId w:val="5"/>
        </w:numPr>
        <w:ind w:left="709"/>
        <w:rPr>
          <w:szCs w:val="24"/>
        </w:rPr>
      </w:pPr>
      <w:r w:rsidRPr="00322237">
        <w:rPr>
          <w:szCs w:val="24"/>
        </w:rPr>
        <w:t>Walter Beton GmbH, Augsburg</w:t>
      </w:r>
      <w:r>
        <w:rPr>
          <w:szCs w:val="24"/>
        </w:rPr>
        <w:t>a</w:t>
      </w:r>
      <w:r w:rsidRPr="00322237">
        <w:rPr>
          <w:szCs w:val="24"/>
        </w:rPr>
        <w:t xml:space="preserve">, </w:t>
      </w:r>
      <w:r>
        <w:rPr>
          <w:szCs w:val="24"/>
        </w:rPr>
        <w:t xml:space="preserve">Vācija </w:t>
      </w:r>
    </w:p>
    <w:p w14:paraId="56E01D0A" w14:textId="77777777" w:rsidR="00625399" w:rsidRPr="00322237" w:rsidRDefault="00625399" w:rsidP="00625399">
      <w:pPr>
        <w:numPr>
          <w:ilvl w:val="0"/>
          <w:numId w:val="5"/>
        </w:numPr>
        <w:ind w:left="709"/>
        <w:rPr>
          <w:szCs w:val="24"/>
        </w:rPr>
      </w:pPr>
      <w:r w:rsidRPr="00322237">
        <w:rPr>
          <w:szCs w:val="24"/>
        </w:rPr>
        <w:t xml:space="preserve">Consolis DW Schwellen, uzņēmums Güsen, </w:t>
      </w:r>
      <w:r>
        <w:rPr>
          <w:szCs w:val="24"/>
        </w:rPr>
        <w:t>Vācija</w:t>
      </w:r>
      <w:r w:rsidRPr="00322237">
        <w:rPr>
          <w:szCs w:val="24"/>
        </w:rPr>
        <w:t>.</w:t>
      </w:r>
    </w:p>
    <w:p w14:paraId="5F2D2AA7" w14:textId="77777777" w:rsidR="00625399" w:rsidRPr="00322237" w:rsidRDefault="00625399" w:rsidP="00625399">
      <w:pPr>
        <w:spacing w:before="240" w:after="240"/>
        <w:rPr>
          <w:b/>
          <w:sz w:val="24"/>
          <w:szCs w:val="24"/>
        </w:rPr>
      </w:pPr>
      <w:r>
        <w:rPr>
          <w:b/>
          <w:sz w:val="24"/>
          <w:szCs w:val="24"/>
        </w:rPr>
        <w:t>Kopsavilkums:</w:t>
      </w:r>
    </w:p>
    <w:p w14:paraId="62CA3670" w14:textId="77777777" w:rsidR="00625399" w:rsidRPr="00322237" w:rsidRDefault="00625399" w:rsidP="00625399">
      <w:pPr>
        <w:numPr>
          <w:ilvl w:val="0"/>
          <w:numId w:val="5"/>
        </w:numPr>
        <w:ind w:left="709"/>
        <w:rPr>
          <w:szCs w:val="24"/>
        </w:rPr>
      </w:pPr>
      <w:r w:rsidRPr="00322237">
        <w:rPr>
          <w:szCs w:val="24"/>
        </w:rPr>
        <w:t>Tērauda enkurošanas betonā tehnoloģijai ir izšķiroša nozīme dzelzceļa gulšņu uzticamība</w:t>
      </w:r>
      <w:r>
        <w:rPr>
          <w:szCs w:val="24"/>
        </w:rPr>
        <w:t>s</w:t>
      </w:r>
      <w:r w:rsidRPr="00322237">
        <w:rPr>
          <w:szCs w:val="24"/>
        </w:rPr>
        <w:t xml:space="preserve"> un izturība</w:t>
      </w:r>
      <w:r>
        <w:rPr>
          <w:szCs w:val="24"/>
        </w:rPr>
        <w:t>s vērtēšanā.</w:t>
      </w:r>
    </w:p>
    <w:p w14:paraId="02974480" w14:textId="77777777" w:rsidR="00625399" w:rsidRPr="00322237" w:rsidRDefault="00625399" w:rsidP="00625399">
      <w:pPr>
        <w:numPr>
          <w:ilvl w:val="0"/>
          <w:numId w:val="5"/>
        </w:numPr>
        <w:ind w:left="709"/>
        <w:rPr>
          <w:szCs w:val="24"/>
        </w:rPr>
      </w:pPr>
      <w:r w:rsidRPr="00322237">
        <w:rPr>
          <w:szCs w:val="24"/>
        </w:rPr>
        <w:t>Jāņem vērā arī citu dzelzceļu gan pozitīvā, gan negatīvā pieredze</w:t>
      </w:r>
      <w:r>
        <w:rPr>
          <w:szCs w:val="24"/>
        </w:rPr>
        <w:t>.</w:t>
      </w:r>
    </w:p>
    <w:p w14:paraId="002BA5DD" w14:textId="77777777" w:rsidR="00625399" w:rsidRPr="00322237" w:rsidRDefault="00625399" w:rsidP="00625399">
      <w:pPr>
        <w:numPr>
          <w:ilvl w:val="0"/>
          <w:numId w:val="5"/>
        </w:numPr>
        <w:ind w:left="709"/>
        <w:rPr>
          <w:szCs w:val="24"/>
        </w:rPr>
      </w:pPr>
      <w:r w:rsidRPr="00322237">
        <w:rPr>
          <w:szCs w:val="24"/>
        </w:rPr>
        <w:t>Daudzu gadu ekspluatācijas pieredze ir pamatkritērijs tehnoloģiju novērtēšanai</w:t>
      </w:r>
      <w:r>
        <w:rPr>
          <w:szCs w:val="24"/>
        </w:rPr>
        <w:t>.</w:t>
      </w:r>
    </w:p>
    <w:p w14:paraId="2586CE14" w14:textId="77777777" w:rsidR="00625399" w:rsidRPr="00322237" w:rsidRDefault="00625399" w:rsidP="00625399">
      <w:pPr>
        <w:numPr>
          <w:ilvl w:val="0"/>
          <w:numId w:val="5"/>
        </w:numPr>
        <w:ind w:left="709"/>
        <w:rPr>
          <w:szCs w:val="24"/>
        </w:rPr>
      </w:pPr>
      <w:r w:rsidRPr="00322237">
        <w:rPr>
          <w:szCs w:val="24"/>
        </w:rPr>
        <w:t xml:space="preserve">Papildu šķērsvirziena pasīvais armējums </w:t>
      </w:r>
      <w:r>
        <w:rPr>
          <w:szCs w:val="24"/>
        </w:rPr>
        <w:t xml:space="preserve">ar </w:t>
      </w:r>
      <w:r w:rsidRPr="00322237">
        <w:rPr>
          <w:szCs w:val="24"/>
        </w:rPr>
        <w:t>stiegr</w:t>
      </w:r>
      <w:r>
        <w:rPr>
          <w:szCs w:val="24"/>
        </w:rPr>
        <w:t>ām</w:t>
      </w:r>
      <w:r w:rsidRPr="00322237">
        <w:rPr>
          <w:szCs w:val="24"/>
        </w:rPr>
        <w:t>, kas izvietotas tuvu gulšņa priekšpusei</w:t>
      </w:r>
      <w:r>
        <w:rPr>
          <w:szCs w:val="24"/>
        </w:rPr>
        <w:t>,</w:t>
      </w:r>
      <w:r w:rsidRPr="00322237">
        <w:rPr>
          <w:szCs w:val="24"/>
        </w:rPr>
        <w:t xml:space="preserve"> neatbilst paredzētajai funkcijai</w:t>
      </w:r>
      <w:r>
        <w:rPr>
          <w:szCs w:val="24"/>
        </w:rPr>
        <w:t>.</w:t>
      </w:r>
    </w:p>
    <w:p w14:paraId="3F9CA7FB" w14:textId="77777777" w:rsidR="00625399" w:rsidRPr="00322237" w:rsidRDefault="00625399" w:rsidP="00625399">
      <w:pPr>
        <w:numPr>
          <w:ilvl w:val="0"/>
          <w:numId w:val="5"/>
        </w:numPr>
        <w:ind w:left="709"/>
        <w:rPr>
          <w:szCs w:val="24"/>
        </w:rPr>
      </w:pPr>
      <w:r w:rsidRPr="00322237">
        <w:rPr>
          <w:szCs w:val="24"/>
        </w:rPr>
        <w:t>Pinumi</w:t>
      </w:r>
      <w:r>
        <w:rPr>
          <w:szCs w:val="24"/>
        </w:rPr>
        <w:t>,</w:t>
      </w:r>
      <w:r w:rsidRPr="00322237">
        <w:rPr>
          <w:szCs w:val="24"/>
        </w:rPr>
        <w:t xml:space="preserve"> kā spriegojošais tērauds</w:t>
      </w:r>
      <w:r>
        <w:rPr>
          <w:szCs w:val="24"/>
        </w:rPr>
        <w:t>,</w:t>
      </w:r>
      <w:r w:rsidRPr="00322237">
        <w:rPr>
          <w:szCs w:val="24"/>
        </w:rPr>
        <w:t xml:space="preserve"> nevar tikt izmantoti.</w:t>
      </w:r>
    </w:p>
    <w:p w14:paraId="77E52624" w14:textId="77777777" w:rsidR="00625399" w:rsidRDefault="00625399" w:rsidP="00625399">
      <w:pPr>
        <w:autoSpaceDE w:val="0"/>
        <w:autoSpaceDN w:val="0"/>
        <w:adjustRightInd w:val="0"/>
        <w:spacing w:before="120"/>
        <w:rPr>
          <w:rFonts w:ascii="Arial" w:hAnsi="Arial" w:cs="Arial"/>
          <w:sz w:val="20"/>
          <w:szCs w:val="20"/>
        </w:rPr>
      </w:pPr>
    </w:p>
    <w:p w14:paraId="2CF52ABD" w14:textId="77777777" w:rsidR="00625399" w:rsidRDefault="00625399" w:rsidP="00625399">
      <w:pPr>
        <w:autoSpaceDE w:val="0"/>
        <w:autoSpaceDN w:val="0"/>
        <w:adjustRightInd w:val="0"/>
        <w:spacing w:before="120"/>
        <w:rPr>
          <w:rFonts w:ascii="Arial" w:hAnsi="Arial" w:cs="Arial"/>
          <w:sz w:val="20"/>
          <w:szCs w:val="20"/>
        </w:rPr>
      </w:pPr>
      <w:r>
        <w:rPr>
          <w:rFonts w:ascii="Arial" w:hAnsi="Arial" w:cs="Arial"/>
          <w:sz w:val="20"/>
          <w:szCs w:val="20"/>
        </w:rPr>
        <w:t xml:space="preserve">      </w:t>
      </w:r>
      <w:r w:rsidRPr="00AD12D9">
        <w:rPr>
          <w:rFonts w:ascii="Arial" w:hAnsi="Arial" w:cs="Arial"/>
          <w:sz w:val="20"/>
          <w:szCs w:val="20"/>
        </w:rPr>
        <w:t xml:space="preserve">Rezumējot, piedāvājam iekļaut </w:t>
      </w:r>
      <w:r w:rsidRPr="00AD12D9">
        <w:rPr>
          <w:rFonts w:cs="Arial"/>
        </w:rPr>
        <w:t xml:space="preserve">tehnisko specifikāciju sadaļā </w:t>
      </w:r>
      <w:r w:rsidRPr="00AD12D9">
        <w:rPr>
          <w:rFonts w:ascii="Arial" w:hAnsi="Arial" w:cs="Arial"/>
          <w:sz w:val="20"/>
          <w:szCs w:val="20"/>
        </w:rPr>
        <w:t>mehāniskās enkurošanas prasības.</w:t>
      </w:r>
    </w:p>
    <w:p w14:paraId="1DDE713F" w14:textId="77777777" w:rsidR="00577433" w:rsidRPr="008B6DE7" w:rsidRDefault="00577433" w:rsidP="00625399">
      <w:pPr>
        <w:autoSpaceDE w:val="0"/>
        <w:autoSpaceDN w:val="0"/>
        <w:adjustRightInd w:val="0"/>
        <w:spacing w:line="320" w:lineRule="exact"/>
        <w:jc w:val="both"/>
        <w:rPr>
          <w:rFonts w:ascii="Times New Roman" w:hAnsi="Times New Roman" w:cs="Times New Roman"/>
          <w:sz w:val="24"/>
          <w:szCs w:val="24"/>
        </w:rPr>
      </w:pPr>
    </w:p>
    <w:sectPr w:rsidR="00577433" w:rsidRPr="008B6DE7" w:rsidSect="00625399">
      <w:footerReference w:type="default" r:id="rId16"/>
      <w:pgSz w:w="11906" w:h="16838" w:code="9"/>
      <w:pgMar w:top="709" w:right="1134" w:bottom="993"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2EB28" w14:textId="77777777" w:rsidR="00C23BDE" w:rsidRDefault="00C23BDE" w:rsidP="00591256">
      <w:r>
        <w:separator/>
      </w:r>
    </w:p>
  </w:endnote>
  <w:endnote w:type="continuationSeparator" w:id="0">
    <w:p w14:paraId="74EC6D98" w14:textId="77777777" w:rsidR="00C23BDE" w:rsidRDefault="00C23BDE" w:rsidP="00591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AFF" w:usb1="C0007843" w:usb2="00000009" w:usb3="00000000" w:csb0="000001FF" w:csb1="00000000"/>
  </w:font>
  <w:font w:name="MyriadPro-LightCond">
    <w:altName w:val="MS Gothic"/>
    <w:panose1 w:val="00000000000000000000"/>
    <w:charset w:val="80"/>
    <w:family w:val="swiss"/>
    <w:notTrueType/>
    <w:pitch w:val="default"/>
    <w:sig w:usb0="00000000" w:usb1="08070000" w:usb2="00000010" w:usb3="00000000" w:csb0="00020000" w:csb1="00000000"/>
  </w:font>
  <w:font w:name="Tahoma">
    <w:panose1 w:val="020B0604030504040204"/>
    <w:charset w:val="BA"/>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414624"/>
      <w:docPartObj>
        <w:docPartGallery w:val="Page Numbers (Bottom of Page)"/>
        <w:docPartUnique/>
      </w:docPartObj>
    </w:sdtPr>
    <w:sdtEndPr>
      <w:rPr>
        <w:noProof/>
      </w:rPr>
    </w:sdtEndPr>
    <w:sdtContent>
      <w:p w14:paraId="46F45242" w14:textId="77777777" w:rsidR="00B7391D" w:rsidRDefault="00B739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04881E" w14:textId="77777777" w:rsidR="00B7391D" w:rsidRDefault="00B739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17B12" w14:textId="77777777" w:rsidR="00C23BDE" w:rsidRDefault="00C23BDE" w:rsidP="00591256">
      <w:r>
        <w:separator/>
      </w:r>
    </w:p>
  </w:footnote>
  <w:footnote w:type="continuationSeparator" w:id="0">
    <w:p w14:paraId="7470636D" w14:textId="77777777" w:rsidR="00C23BDE" w:rsidRDefault="00C23BDE" w:rsidP="00591256">
      <w:r>
        <w:continuationSeparator/>
      </w:r>
    </w:p>
  </w:footnote>
  <w:footnote w:id="1">
    <w:p w14:paraId="547571A5" w14:textId="77777777" w:rsidR="00625399" w:rsidRPr="00BE3D9C" w:rsidRDefault="00625399" w:rsidP="00625399">
      <w:pPr>
        <w:pStyle w:val="FootnoteText"/>
        <w:rPr>
          <w:lang w:val="de-DE"/>
        </w:rPr>
      </w:pPr>
      <w:r w:rsidRPr="00BE3D9C">
        <w:rPr>
          <w:rStyle w:val="FootnoteReference"/>
        </w:rPr>
        <w:footnoteRef/>
      </w:r>
      <w:r>
        <w:rPr>
          <w:lang w:val="de-DE"/>
        </w:rPr>
        <w:t xml:space="preserve"> </w:t>
      </w:r>
      <w:r w:rsidRPr="00BE3D9C">
        <w:rPr>
          <w:rFonts w:cs="Arial"/>
          <w:lang w:val="de-DE"/>
        </w:rPr>
        <w:t>Leeb</w:t>
      </w:r>
      <w:r>
        <w:rPr>
          <w:rFonts w:cs="Arial"/>
          <w:lang w:val="de-DE"/>
        </w:rPr>
        <w:t xml:space="preserve"> </w:t>
      </w:r>
      <w:r w:rsidRPr="00BE3D9C">
        <w:rPr>
          <w:rFonts w:cs="Arial"/>
          <w:lang w:val="de-DE"/>
        </w:rPr>
        <w:t>D.,</w:t>
      </w:r>
      <w:r>
        <w:rPr>
          <w:rFonts w:cs="Arial"/>
          <w:lang w:val="de-DE"/>
        </w:rPr>
        <w:t xml:space="preserve"> </w:t>
      </w:r>
      <w:r w:rsidRPr="00BE3D9C">
        <w:rPr>
          <w:rFonts w:cs="Arial"/>
          <w:lang w:val="de-DE"/>
        </w:rPr>
        <w:t>Birkenmeier,</w:t>
      </w:r>
      <w:r>
        <w:rPr>
          <w:rFonts w:cs="Arial"/>
          <w:lang w:val="de-DE"/>
        </w:rPr>
        <w:t xml:space="preserve"> </w:t>
      </w:r>
      <w:r w:rsidRPr="00BE3D9C">
        <w:rPr>
          <w:rFonts w:cs="Arial"/>
          <w:lang w:val="de-DE"/>
        </w:rPr>
        <w:t>Neue</w:t>
      </w:r>
      <w:r>
        <w:rPr>
          <w:rFonts w:cs="Arial"/>
          <w:lang w:val="de-DE"/>
        </w:rPr>
        <w:t xml:space="preserve"> </w:t>
      </w:r>
      <w:r w:rsidRPr="00BE3D9C">
        <w:rPr>
          <w:rFonts w:cs="Arial"/>
          <w:lang w:val="de-DE"/>
        </w:rPr>
        <w:t>Erkenntnisse</w:t>
      </w:r>
      <w:r>
        <w:rPr>
          <w:rFonts w:cs="Arial"/>
          <w:lang w:val="de-DE"/>
        </w:rPr>
        <w:t xml:space="preserve"> </w:t>
      </w:r>
      <w:r w:rsidRPr="00BE3D9C">
        <w:rPr>
          <w:rFonts w:cs="Arial"/>
          <w:lang w:val="de-DE"/>
        </w:rPr>
        <w:t>über</w:t>
      </w:r>
      <w:r>
        <w:rPr>
          <w:rFonts w:cs="Arial"/>
          <w:lang w:val="de-DE"/>
        </w:rPr>
        <w:t xml:space="preserve"> </w:t>
      </w:r>
      <w:r w:rsidRPr="00BE3D9C">
        <w:rPr>
          <w:rFonts w:cs="Arial"/>
          <w:lang w:val="de-DE"/>
        </w:rPr>
        <w:t>Stauchtechnik</w:t>
      </w:r>
      <w:r>
        <w:rPr>
          <w:rFonts w:cs="Arial"/>
          <w:lang w:val="de-DE"/>
        </w:rPr>
        <w:t xml:space="preserve"> </w:t>
      </w:r>
      <w:r w:rsidRPr="00BE3D9C">
        <w:rPr>
          <w:rFonts w:cs="Arial"/>
          <w:lang w:val="de-DE"/>
        </w:rPr>
        <w:t>und</w:t>
      </w:r>
      <w:r>
        <w:rPr>
          <w:rFonts w:cs="Arial"/>
          <w:lang w:val="de-DE"/>
        </w:rPr>
        <w:t xml:space="preserve"> </w:t>
      </w:r>
      <w:r w:rsidRPr="00BE3D9C">
        <w:rPr>
          <w:rFonts w:cs="Arial"/>
          <w:lang w:val="de-DE"/>
        </w:rPr>
        <w:t>Tragverhalten</w:t>
      </w:r>
      <w:r>
        <w:rPr>
          <w:rFonts w:cs="Arial"/>
          <w:lang w:val="de-DE"/>
        </w:rPr>
        <w:t xml:space="preserve"> </w:t>
      </w:r>
      <w:r w:rsidRPr="00BE3D9C">
        <w:rPr>
          <w:rFonts w:cs="Arial"/>
          <w:lang w:val="de-DE"/>
        </w:rPr>
        <w:t>bei</w:t>
      </w:r>
      <w:r>
        <w:rPr>
          <w:rFonts w:cs="Arial"/>
          <w:lang w:val="de-DE"/>
        </w:rPr>
        <w:t xml:space="preserve"> </w:t>
      </w:r>
      <w:r w:rsidRPr="00BE3D9C">
        <w:rPr>
          <w:rFonts w:cs="Arial"/>
          <w:lang w:val="de-DE"/>
        </w:rPr>
        <w:t>BBRV</w:t>
      </w:r>
      <w:r>
        <w:rPr>
          <w:rFonts w:cs="Arial"/>
          <w:lang w:val="de-DE"/>
        </w:rPr>
        <w:t xml:space="preserve"> </w:t>
      </w:r>
      <w:r w:rsidRPr="00BE3D9C">
        <w:rPr>
          <w:rFonts w:cs="Arial"/>
          <w:lang w:val="de-DE"/>
        </w:rPr>
        <w:t>-Verankerungen,</w:t>
      </w:r>
      <w:r>
        <w:rPr>
          <w:rFonts w:cs="Arial"/>
          <w:lang w:val="de-DE"/>
        </w:rPr>
        <w:t xml:space="preserve"> </w:t>
      </w:r>
      <w:r w:rsidRPr="00BE3D9C">
        <w:rPr>
          <w:rFonts w:cs="Arial"/>
          <w:lang w:val="de-DE"/>
        </w:rPr>
        <w:t>Bureau</w:t>
      </w:r>
      <w:r>
        <w:rPr>
          <w:rFonts w:cs="Arial"/>
          <w:lang w:val="de-DE"/>
        </w:rPr>
        <w:t xml:space="preserve"> </w:t>
      </w:r>
      <w:r w:rsidRPr="00BE3D9C">
        <w:rPr>
          <w:rFonts w:cs="Arial"/>
          <w:lang w:val="de-DE"/>
        </w:rPr>
        <w:t>BBR</w:t>
      </w:r>
      <w:r>
        <w:rPr>
          <w:rFonts w:cs="Arial"/>
          <w:lang w:val="de-DE"/>
        </w:rPr>
        <w:t xml:space="preserve"> </w:t>
      </w:r>
      <w:r w:rsidRPr="00BE3D9C">
        <w:rPr>
          <w:rFonts w:cs="Arial"/>
          <w:lang w:val="de-DE"/>
        </w:rPr>
        <w:t>Ltd.</w:t>
      </w:r>
      <w:r>
        <w:rPr>
          <w:rFonts w:cs="Arial"/>
          <w:lang w:val="de-DE"/>
        </w:rPr>
        <w:t xml:space="preserve"> </w:t>
      </w:r>
      <w:r w:rsidRPr="00BE3D9C">
        <w:rPr>
          <w:rFonts w:cs="Arial"/>
          <w:lang w:val="de-DE"/>
        </w:rPr>
        <w:t>Zürich</w:t>
      </w:r>
      <w:r>
        <w:rPr>
          <w:rFonts w:cs="Arial"/>
          <w:lang w:val="de-DE"/>
        </w:rPr>
        <w:t xml:space="preserve">, </w:t>
      </w:r>
      <w:r w:rsidRPr="00BE3D9C">
        <w:rPr>
          <w:rFonts w:cs="Arial"/>
          <w:lang w:val="de-DE"/>
        </w:rPr>
        <w:t>1976</w:t>
      </w:r>
    </w:p>
  </w:footnote>
  <w:footnote w:id="2">
    <w:p w14:paraId="3895B0BE" w14:textId="77777777" w:rsidR="00625399" w:rsidRPr="00BE3D9C" w:rsidRDefault="00625399" w:rsidP="00625399">
      <w:pPr>
        <w:autoSpaceDE w:val="0"/>
        <w:autoSpaceDN w:val="0"/>
        <w:adjustRightInd w:val="0"/>
        <w:rPr>
          <w:rFonts w:eastAsia="MyriadPro-LightCond" w:cs="MyriadPro-LightCond"/>
          <w:sz w:val="20"/>
          <w:szCs w:val="20"/>
          <w:lang w:eastAsia="pl-PL"/>
        </w:rPr>
      </w:pPr>
      <w:r w:rsidRPr="00BE3D9C">
        <w:rPr>
          <w:rStyle w:val="FootnoteReference"/>
          <w:sz w:val="20"/>
          <w:szCs w:val="20"/>
        </w:rPr>
        <w:footnoteRef/>
      </w:r>
      <w:r>
        <w:rPr>
          <w:sz w:val="20"/>
          <w:szCs w:val="20"/>
        </w:rPr>
        <w:t xml:space="preserve"> </w:t>
      </w:r>
      <w:r w:rsidRPr="00BE3D9C">
        <w:rPr>
          <w:rFonts w:eastAsia="MyriadPro-LightCond" w:cs="MyriadPro-LightCond"/>
          <w:sz w:val="20"/>
          <w:szCs w:val="20"/>
          <w:lang w:eastAsia="pl-PL"/>
        </w:rPr>
        <w:t>Słyś</w:t>
      </w:r>
      <w:r>
        <w:rPr>
          <w:rFonts w:eastAsia="MyriadPro-LightCond" w:cs="MyriadPro-LightCond"/>
          <w:sz w:val="20"/>
          <w:szCs w:val="20"/>
          <w:lang w:eastAsia="pl-PL"/>
        </w:rPr>
        <w:t xml:space="preserve"> </w:t>
      </w:r>
      <w:r w:rsidRPr="00BE3D9C">
        <w:rPr>
          <w:rFonts w:eastAsia="MyriadPro-LightCond" w:cs="MyriadPro-LightCond"/>
          <w:sz w:val="20"/>
          <w:szCs w:val="20"/>
          <w:lang w:eastAsia="pl-PL"/>
        </w:rPr>
        <w:t>B.,</w:t>
      </w:r>
      <w:r>
        <w:rPr>
          <w:rFonts w:eastAsia="MyriadPro-LightCond" w:cs="MyriadPro-LightCond"/>
          <w:sz w:val="20"/>
          <w:szCs w:val="20"/>
          <w:lang w:eastAsia="pl-PL"/>
        </w:rPr>
        <w:t xml:space="preserve"> </w:t>
      </w:r>
      <w:r w:rsidRPr="00BE3D9C">
        <w:rPr>
          <w:rFonts w:eastAsia="MyriadPro-LightCond" w:cs="MyriadPro-LightCond"/>
          <w:sz w:val="20"/>
          <w:szCs w:val="20"/>
          <w:lang w:eastAsia="pl-PL"/>
        </w:rPr>
        <w:t>Szmit</w:t>
      </w:r>
      <w:r>
        <w:rPr>
          <w:rFonts w:eastAsia="MyriadPro-LightCond" w:cs="MyriadPro-LightCond"/>
          <w:sz w:val="20"/>
          <w:szCs w:val="20"/>
          <w:lang w:eastAsia="pl-PL"/>
        </w:rPr>
        <w:t xml:space="preserve"> </w:t>
      </w:r>
      <w:r w:rsidRPr="00BE3D9C">
        <w:rPr>
          <w:rFonts w:eastAsia="MyriadPro-LightCond" w:cs="MyriadPro-LightCond"/>
          <w:sz w:val="20"/>
          <w:szCs w:val="20"/>
          <w:lang w:eastAsia="pl-PL"/>
        </w:rPr>
        <w:t>M.</w:t>
      </w:r>
      <w:r>
        <w:rPr>
          <w:rFonts w:eastAsia="MyriadPro-LightCond" w:cs="MyriadPro-LightCond"/>
          <w:sz w:val="20"/>
          <w:szCs w:val="20"/>
          <w:lang w:eastAsia="pl-PL"/>
        </w:rPr>
        <w:t>, Analiza monoblokowych podkładó</w:t>
      </w:r>
      <w:r w:rsidRPr="00BE3D9C">
        <w:rPr>
          <w:rFonts w:eastAsia="MyriadPro-LightCond" w:cs="MyriadPro-LightCond"/>
          <w:sz w:val="20"/>
          <w:szCs w:val="20"/>
          <w:lang w:eastAsia="pl-PL"/>
        </w:rPr>
        <w:t>w</w:t>
      </w:r>
      <w:r>
        <w:rPr>
          <w:rFonts w:eastAsia="MyriadPro-LightCond" w:cs="MyriadPro-LightCond"/>
          <w:sz w:val="20"/>
          <w:szCs w:val="20"/>
          <w:lang w:eastAsia="pl-PL"/>
        </w:rPr>
        <w:t xml:space="preserve"> </w:t>
      </w:r>
      <w:r w:rsidRPr="00BE3D9C">
        <w:rPr>
          <w:rFonts w:eastAsia="MyriadPro-LightCond" w:cs="MyriadPro-LightCond"/>
          <w:sz w:val="20"/>
          <w:szCs w:val="20"/>
          <w:lang w:eastAsia="pl-PL"/>
        </w:rPr>
        <w:t>strunobetonowych</w:t>
      </w:r>
      <w:r>
        <w:rPr>
          <w:rFonts w:eastAsia="MyriadPro-LightCond" w:cs="MyriadPro-LightCond"/>
          <w:sz w:val="20"/>
          <w:szCs w:val="20"/>
          <w:lang w:eastAsia="pl-PL"/>
        </w:rPr>
        <w:t xml:space="preserve"> </w:t>
      </w:r>
      <w:r w:rsidRPr="00BE3D9C">
        <w:rPr>
          <w:rFonts w:eastAsia="MyriadPro-LightCond" w:cs="MyriadPro-LightCond"/>
          <w:sz w:val="20"/>
          <w:szCs w:val="20"/>
          <w:lang w:eastAsia="pl-PL"/>
        </w:rPr>
        <w:t>o</w:t>
      </w:r>
      <w:r>
        <w:rPr>
          <w:rFonts w:eastAsia="MyriadPro-LightCond" w:cs="MyriadPro-LightCond"/>
          <w:sz w:val="20"/>
          <w:szCs w:val="20"/>
          <w:lang w:eastAsia="pl-PL"/>
        </w:rPr>
        <w:t xml:space="preserve"> </w:t>
      </w:r>
      <w:r w:rsidRPr="00BE3D9C">
        <w:rPr>
          <w:rFonts w:eastAsia="MyriadPro-LightCond" w:cs="MyriadPro-LightCond"/>
          <w:sz w:val="20"/>
          <w:szCs w:val="20"/>
          <w:lang w:eastAsia="pl-PL"/>
        </w:rPr>
        <w:t>rożnych</w:t>
      </w:r>
      <w:r>
        <w:rPr>
          <w:rFonts w:eastAsia="MyriadPro-LightCond" w:cs="MyriadPro-LightCond"/>
          <w:sz w:val="20"/>
          <w:szCs w:val="20"/>
          <w:lang w:eastAsia="pl-PL"/>
        </w:rPr>
        <w:t xml:space="preserve"> </w:t>
      </w:r>
      <w:r w:rsidRPr="00BE3D9C">
        <w:rPr>
          <w:rFonts w:eastAsia="MyriadPro-LightCond" w:cs="MyriadPro-LightCond"/>
          <w:sz w:val="20"/>
          <w:szCs w:val="20"/>
          <w:lang w:eastAsia="pl-PL"/>
        </w:rPr>
        <w:t>typach</w:t>
      </w:r>
      <w:r>
        <w:rPr>
          <w:rFonts w:eastAsia="MyriadPro-LightCond" w:cs="MyriadPro-LightCond"/>
          <w:sz w:val="20"/>
          <w:szCs w:val="20"/>
          <w:lang w:eastAsia="pl-PL"/>
        </w:rPr>
        <w:t xml:space="preserve"> </w:t>
      </w:r>
      <w:r w:rsidRPr="00BE3D9C">
        <w:rPr>
          <w:rFonts w:eastAsia="MyriadPro-LightCond" w:cs="MyriadPro-LightCond"/>
          <w:sz w:val="20"/>
          <w:szCs w:val="20"/>
          <w:lang w:eastAsia="pl-PL"/>
        </w:rPr>
        <w:t>zakotwień</w:t>
      </w:r>
      <w:r>
        <w:rPr>
          <w:rFonts w:eastAsia="MyriadPro-LightCond" w:cs="MyriadPro-LightCond"/>
          <w:sz w:val="20"/>
          <w:szCs w:val="20"/>
          <w:lang w:eastAsia="pl-PL"/>
        </w:rPr>
        <w:t xml:space="preserve"> (</w:t>
      </w:r>
      <w:r w:rsidRPr="00322237">
        <w:rPr>
          <w:rFonts w:eastAsia="MyriadPro-LightCond" w:cs="MyriadPro-LightCond"/>
          <w:i/>
          <w:sz w:val="20"/>
          <w:szCs w:val="20"/>
          <w:lang w:eastAsia="pl-PL"/>
        </w:rPr>
        <w:t xml:space="preserve">Monobloka tipa iepriekš spriegotu betona gulšņu ar dažāda </w:t>
      </w:r>
      <w:r>
        <w:rPr>
          <w:rFonts w:eastAsia="MyriadPro-LightCond" w:cs="MyriadPro-LightCond"/>
          <w:i/>
          <w:sz w:val="20"/>
          <w:szCs w:val="20"/>
          <w:lang w:eastAsia="pl-PL"/>
        </w:rPr>
        <w:t>veida</w:t>
      </w:r>
      <w:r w:rsidRPr="00322237">
        <w:rPr>
          <w:rFonts w:eastAsia="MyriadPro-LightCond" w:cs="MyriadPro-LightCond"/>
          <w:i/>
          <w:sz w:val="20"/>
          <w:szCs w:val="20"/>
          <w:lang w:eastAsia="pl-PL"/>
        </w:rPr>
        <w:t xml:space="preserve"> enkurojumiem analīze</w:t>
      </w:r>
      <w:r>
        <w:rPr>
          <w:rFonts w:eastAsia="MyriadPro-LightCond" w:cs="MyriadPro-LightCond"/>
          <w:sz w:val="20"/>
          <w:szCs w:val="20"/>
          <w:lang w:eastAsia="pl-PL"/>
        </w:rPr>
        <w:t>)</w:t>
      </w:r>
      <w:r w:rsidRPr="00BE3D9C">
        <w:rPr>
          <w:rFonts w:eastAsia="MyriadPro-LightCond" w:cs="MyriadPro-LightCond"/>
          <w:sz w:val="20"/>
          <w:szCs w:val="20"/>
          <w:lang w:eastAsia="pl-PL"/>
        </w:rPr>
        <w:t>,</w:t>
      </w:r>
      <w:r>
        <w:rPr>
          <w:rFonts w:eastAsia="MyriadPro-LightCond" w:cs="MyriadPro-LightCond"/>
          <w:sz w:val="20"/>
          <w:szCs w:val="20"/>
          <w:lang w:eastAsia="pl-PL"/>
        </w:rPr>
        <w:t xml:space="preserve"> </w:t>
      </w:r>
      <w:r w:rsidRPr="00BE3D9C">
        <w:rPr>
          <w:rFonts w:eastAsia="MyriadPro-LightCond" w:cs="MyriadPro-LightCond"/>
          <w:sz w:val="20"/>
          <w:szCs w:val="20"/>
          <w:lang w:eastAsia="pl-PL"/>
        </w:rPr>
        <w:t>Krak</w:t>
      </w:r>
      <w:r>
        <w:rPr>
          <w:rFonts w:eastAsia="MyriadPro-LightCond" w:cs="MyriadPro-LightCond"/>
          <w:sz w:val="20"/>
          <w:szCs w:val="20"/>
          <w:lang w:eastAsia="pl-PL"/>
        </w:rPr>
        <w:t xml:space="preserve">ova, </w:t>
      </w:r>
      <w:r w:rsidRPr="00BE3D9C">
        <w:rPr>
          <w:rFonts w:eastAsia="MyriadPro-LightCond" w:cs="MyriadPro-LightCond"/>
          <w:sz w:val="20"/>
          <w:szCs w:val="20"/>
          <w:lang w:eastAsia="pl-PL"/>
        </w:rPr>
        <w:t>2013</w:t>
      </w:r>
      <w:r>
        <w:rPr>
          <w:rFonts w:eastAsia="MyriadPro-LightCond" w:cs="MyriadPro-LightCond"/>
          <w:sz w:val="20"/>
          <w:szCs w:val="20"/>
          <w:lang w:eastAsia="pl-PL"/>
        </w:rPr>
        <w:t>.</w:t>
      </w:r>
    </w:p>
  </w:footnote>
  <w:footnote w:id="3">
    <w:p w14:paraId="61AA2EC8" w14:textId="77777777" w:rsidR="00625399" w:rsidRPr="00BE3D9C" w:rsidRDefault="00625399" w:rsidP="00625399">
      <w:pPr>
        <w:pStyle w:val="Header"/>
        <w:jc w:val="both"/>
        <w:rPr>
          <w:rFonts w:cs="Arial"/>
          <w:sz w:val="20"/>
          <w:szCs w:val="20"/>
          <w:lang w:val="de-DE"/>
        </w:rPr>
      </w:pPr>
      <w:r w:rsidRPr="00BE3D9C">
        <w:rPr>
          <w:rStyle w:val="FootnoteReference"/>
          <w:sz w:val="20"/>
          <w:szCs w:val="20"/>
        </w:rPr>
        <w:footnoteRef/>
      </w:r>
      <w:r>
        <w:rPr>
          <w:sz w:val="20"/>
          <w:szCs w:val="20"/>
          <w:lang w:val="de-DE"/>
        </w:rPr>
        <w:t xml:space="preserve"> </w:t>
      </w:r>
      <w:r w:rsidRPr="00BE3D9C">
        <w:rPr>
          <w:rFonts w:cs="Arial"/>
          <w:sz w:val="20"/>
          <w:szCs w:val="20"/>
          <w:lang w:val="de-DE"/>
        </w:rPr>
        <w:t>Hoffmann</w:t>
      </w:r>
      <w:r>
        <w:rPr>
          <w:rFonts w:cs="Arial"/>
          <w:sz w:val="20"/>
          <w:szCs w:val="20"/>
          <w:lang w:val="de-DE"/>
        </w:rPr>
        <w:t xml:space="preserve"> </w:t>
      </w:r>
      <w:r w:rsidRPr="00BE3D9C">
        <w:rPr>
          <w:rFonts w:cs="Arial"/>
          <w:sz w:val="20"/>
          <w:szCs w:val="20"/>
          <w:lang w:val="de-DE"/>
        </w:rPr>
        <w:t>D.,</w:t>
      </w:r>
      <w:r>
        <w:rPr>
          <w:rFonts w:cs="Arial"/>
          <w:sz w:val="20"/>
          <w:szCs w:val="20"/>
          <w:lang w:val="de-DE"/>
        </w:rPr>
        <w:t xml:space="preserve"> </w:t>
      </w:r>
      <w:r w:rsidRPr="00BE3D9C">
        <w:rPr>
          <w:rFonts w:cs="Arial"/>
          <w:sz w:val="20"/>
          <w:szCs w:val="20"/>
          <w:lang w:val="de-DE"/>
        </w:rPr>
        <w:t>Freudenstein</w:t>
      </w:r>
      <w:r>
        <w:rPr>
          <w:rFonts w:cs="Arial"/>
          <w:sz w:val="20"/>
          <w:szCs w:val="20"/>
          <w:lang w:val="de-DE"/>
        </w:rPr>
        <w:t xml:space="preserve"> </w:t>
      </w:r>
      <w:r w:rsidRPr="00BE3D9C">
        <w:rPr>
          <w:rFonts w:cs="Arial"/>
          <w:sz w:val="20"/>
          <w:szCs w:val="20"/>
          <w:lang w:val="de-DE"/>
        </w:rPr>
        <w:t>S.,</w:t>
      </w:r>
      <w:r>
        <w:rPr>
          <w:rFonts w:cs="Arial"/>
          <w:sz w:val="20"/>
          <w:szCs w:val="20"/>
          <w:lang w:val="de-DE"/>
        </w:rPr>
        <w:t xml:space="preserve"> </w:t>
      </w:r>
      <w:r w:rsidRPr="00BE3D9C">
        <w:rPr>
          <w:rFonts w:cs="Arial"/>
          <w:sz w:val="20"/>
          <w:szCs w:val="20"/>
          <w:lang w:val="de-DE"/>
        </w:rPr>
        <w:t>Mohr</w:t>
      </w:r>
      <w:r>
        <w:rPr>
          <w:rFonts w:cs="Arial"/>
          <w:sz w:val="20"/>
          <w:szCs w:val="20"/>
          <w:lang w:val="de-DE"/>
        </w:rPr>
        <w:t xml:space="preserve"> </w:t>
      </w:r>
      <w:r w:rsidRPr="00BE3D9C">
        <w:rPr>
          <w:rFonts w:cs="Arial"/>
          <w:sz w:val="20"/>
          <w:szCs w:val="20"/>
          <w:lang w:val="de-DE"/>
        </w:rPr>
        <w:t>W.,</w:t>
      </w:r>
      <w:r>
        <w:rPr>
          <w:rFonts w:cs="Arial"/>
          <w:sz w:val="20"/>
          <w:szCs w:val="20"/>
          <w:lang w:val="de-DE"/>
        </w:rPr>
        <w:t xml:space="preserve"> </w:t>
      </w:r>
      <w:r w:rsidRPr="00BE3D9C">
        <w:rPr>
          <w:rFonts w:cs="Arial"/>
          <w:sz w:val="20"/>
          <w:szCs w:val="20"/>
          <w:lang w:val="de-DE"/>
        </w:rPr>
        <w:t>Untersuchungen</w:t>
      </w:r>
      <w:r>
        <w:rPr>
          <w:rFonts w:cs="Arial"/>
          <w:sz w:val="20"/>
          <w:szCs w:val="20"/>
          <w:lang w:val="de-DE"/>
        </w:rPr>
        <w:t xml:space="preserve"> </w:t>
      </w:r>
      <w:r w:rsidRPr="00BE3D9C">
        <w:rPr>
          <w:rFonts w:cs="Arial"/>
          <w:sz w:val="20"/>
          <w:szCs w:val="20"/>
          <w:lang w:val="de-DE"/>
        </w:rPr>
        <w:t>an</w:t>
      </w:r>
      <w:r>
        <w:rPr>
          <w:rFonts w:cs="Arial"/>
          <w:sz w:val="20"/>
          <w:szCs w:val="20"/>
          <w:lang w:val="de-DE"/>
        </w:rPr>
        <w:t xml:space="preserve"> </w:t>
      </w:r>
      <w:r w:rsidRPr="00BE3D9C">
        <w:rPr>
          <w:rFonts w:cs="Arial"/>
          <w:sz w:val="20"/>
          <w:szCs w:val="20"/>
          <w:lang w:val="de-DE"/>
        </w:rPr>
        <w:t>Spannbetonweichenschwellen</w:t>
      </w:r>
      <w:r>
        <w:rPr>
          <w:rFonts w:cs="Arial"/>
          <w:sz w:val="20"/>
          <w:szCs w:val="20"/>
          <w:lang w:val="de-DE"/>
        </w:rPr>
        <w:t xml:space="preserve"> </w:t>
      </w:r>
      <w:r w:rsidRPr="00BE3D9C">
        <w:rPr>
          <w:rFonts w:cs="Arial"/>
          <w:sz w:val="20"/>
          <w:szCs w:val="20"/>
          <w:lang w:val="de-DE"/>
        </w:rPr>
        <w:t>zur</w:t>
      </w:r>
      <w:r>
        <w:rPr>
          <w:rFonts w:cs="Arial"/>
          <w:sz w:val="20"/>
          <w:szCs w:val="20"/>
          <w:lang w:val="de-DE"/>
        </w:rPr>
        <w:t xml:space="preserve"> </w:t>
      </w:r>
      <w:r w:rsidRPr="00BE3D9C">
        <w:rPr>
          <w:rFonts w:cs="Arial"/>
          <w:sz w:val="20"/>
          <w:szCs w:val="20"/>
          <w:lang w:val="de-DE"/>
        </w:rPr>
        <w:t>Eingrenzung</w:t>
      </w:r>
      <w:r>
        <w:rPr>
          <w:rFonts w:cs="Arial"/>
          <w:sz w:val="20"/>
          <w:szCs w:val="20"/>
          <w:lang w:val="de-DE"/>
        </w:rPr>
        <w:t xml:space="preserve"> </w:t>
      </w:r>
      <w:r w:rsidRPr="00BE3D9C">
        <w:rPr>
          <w:rFonts w:cs="Arial"/>
          <w:sz w:val="20"/>
          <w:szCs w:val="20"/>
          <w:lang w:val="de-DE"/>
        </w:rPr>
        <w:t>der</w:t>
      </w:r>
      <w:r>
        <w:rPr>
          <w:rFonts w:cs="Arial"/>
          <w:sz w:val="20"/>
          <w:szCs w:val="20"/>
          <w:lang w:val="de-DE"/>
        </w:rPr>
        <w:t xml:space="preserve"> </w:t>
      </w:r>
      <w:r w:rsidRPr="00BE3D9C">
        <w:rPr>
          <w:rFonts w:cs="Arial"/>
          <w:sz w:val="20"/>
          <w:szCs w:val="20"/>
          <w:lang w:val="de-DE"/>
        </w:rPr>
        <w:t>Längsrissproblematik,</w:t>
      </w:r>
      <w:r>
        <w:rPr>
          <w:rFonts w:cs="Arial"/>
          <w:sz w:val="20"/>
          <w:szCs w:val="20"/>
          <w:lang w:val="de-DE"/>
        </w:rPr>
        <w:t xml:space="preserve"> </w:t>
      </w:r>
      <w:r w:rsidRPr="00BE3D9C">
        <w:rPr>
          <w:rFonts w:cs="Arial"/>
          <w:sz w:val="20"/>
          <w:szCs w:val="20"/>
          <w:lang w:val="de-DE"/>
        </w:rPr>
        <w:t>ZevRail</w:t>
      </w:r>
      <w:r>
        <w:rPr>
          <w:rFonts w:cs="Arial"/>
          <w:sz w:val="20"/>
          <w:szCs w:val="20"/>
          <w:lang w:val="de-DE"/>
        </w:rPr>
        <w:t xml:space="preserve"> </w:t>
      </w:r>
      <w:r w:rsidRPr="00BE3D9C">
        <w:rPr>
          <w:rFonts w:cs="Arial"/>
          <w:sz w:val="20"/>
          <w:szCs w:val="20"/>
          <w:lang w:val="de-DE"/>
        </w:rPr>
        <w:t>142,</w:t>
      </w:r>
      <w:r>
        <w:rPr>
          <w:rFonts w:cs="Arial"/>
          <w:sz w:val="20"/>
          <w:szCs w:val="20"/>
          <w:lang w:val="de-DE"/>
        </w:rPr>
        <w:t xml:space="preserve"> </w:t>
      </w:r>
      <w:r w:rsidRPr="00BE3D9C">
        <w:rPr>
          <w:rFonts w:cs="Arial"/>
          <w:sz w:val="20"/>
          <w:szCs w:val="20"/>
          <w:lang w:val="de-DE"/>
        </w:rPr>
        <w:t>(2018),</w:t>
      </w:r>
      <w:r>
        <w:rPr>
          <w:rFonts w:cs="Arial"/>
          <w:sz w:val="20"/>
          <w:szCs w:val="20"/>
          <w:lang w:val="de-DE"/>
        </w:rPr>
        <w:t xml:space="preserve"> </w:t>
      </w:r>
      <w:r w:rsidRPr="00BE3D9C">
        <w:rPr>
          <w:rFonts w:cs="Arial"/>
          <w:sz w:val="20"/>
          <w:szCs w:val="20"/>
          <w:lang w:val="de-DE"/>
        </w:rPr>
        <w:t>11-12</w:t>
      </w:r>
      <w:r>
        <w:rPr>
          <w:rFonts w:cs="Arial"/>
          <w:sz w:val="20"/>
          <w:szCs w:val="20"/>
          <w:lang w:val="de-DE"/>
        </w:rPr>
        <w:t xml:space="preserve"> </w:t>
      </w:r>
      <w:r w:rsidRPr="00BE3D9C">
        <w:rPr>
          <w:rFonts w:cs="Arial"/>
          <w:sz w:val="20"/>
          <w:szCs w:val="20"/>
          <w:lang w:val="de-DE"/>
        </w:rPr>
        <w:t>November-Dezember</w:t>
      </w:r>
    </w:p>
    <w:p w14:paraId="58D18C9D" w14:textId="77777777" w:rsidR="00625399" w:rsidRPr="001F1F8D" w:rsidRDefault="00625399" w:rsidP="00625399">
      <w:pPr>
        <w:pStyle w:val="FootnoteText"/>
        <w:rPr>
          <w:lang w:val="de-DE"/>
        </w:rPr>
      </w:pPr>
    </w:p>
  </w:footnote>
  <w:footnote w:id="4">
    <w:p w14:paraId="7A0C5AB1" w14:textId="77777777" w:rsidR="00625399" w:rsidRPr="004243B5" w:rsidRDefault="00625399" w:rsidP="00625399">
      <w:pPr>
        <w:pStyle w:val="FootnoteText"/>
        <w:rPr>
          <w:lang w:val="de-DE"/>
        </w:rPr>
      </w:pPr>
      <w:r w:rsidRPr="004243B5">
        <w:rPr>
          <w:rStyle w:val="FootnoteReference"/>
        </w:rPr>
        <w:footnoteRef/>
      </w:r>
      <w:r w:rsidRPr="004243B5">
        <w:rPr>
          <w:lang w:val="de-DE"/>
        </w:rPr>
        <w:t xml:space="preserve"> </w:t>
      </w:r>
      <w:r w:rsidRPr="004243B5">
        <w:rPr>
          <w:rFonts w:cs="Tahoma"/>
          <w:lang w:val="de-DE"/>
        </w:rPr>
        <w:t>F.Haban – Theoretische und esperimentelle Untersuchungen an Spannbetonschwellen, Oktober 2016).</w:t>
      </w:r>
    </w:p>
  </w:footnote>
  <w:footnote w:id="5">
    <w:p w14:paraId="47003B93" w14:textId="77777777" w:rsidR="00625399" w:rsidRPr="00A77C4A" w:rsidRDefault="00625399" w:rsidP="00625399">
      <w:pPr>
        <w:pStyle w:val="FootnoteText"/>
        <w:rPr>
          <w:lang w:val="en-US"/>
        </w:rPr>
      </w:pPr>
      <w:r>
        <w:rPr>
          <w:rStyle w:val="FootnoteReference"/>
        </w:rPr>
        <w:footnoteRef/>
      </w:r>
      <w:r w:rsidRPr="00A77C4A">
        <w:rPr>
          <w:lang w:val="en-US"/>
        </w:rPr>
        <w:t xml:space="preserve"> </w:t>
      </w:r>
      <w:r w:rsidRPr="00A77C4A">
        <w:rPr>
          <w:rFonts w:cs="Calibri"/>
          <w:lang w:val="en-US"/>
        </w:rPr>
        <w:t>Kołodziejczyk M., Barnes R.</w:t>
      </w:r>
      <w:r w:rsidRPr="00A77C4A">
        <w:rPr>
          <w:rFonts w:cs="Calibri"/>
          <w:lang w:val="en-US"/>
        </w:rPr>
        <w:t>,  Nowak A.S., Auburn Samuel Ginn Collage of Engineering, Research Report, Reliability Analysis of PS-94 Railway Ties, August 2017</w:t>
      </w:r>
    </w:p>
  </w:footnote>
  <w:footnote w:id="6">
    <w:p w14:paraId="6EFA593B" w14:textId="77777777" w:rsidR="00625399" w:rsidRPr="00BE3D9C" w:rsidRDefault="00625399" w:rsidP="00625399">
      <w:pPr>
        <w:pStyle w:val="Header"/>
        <w:jc w:val="both"/>
        <w:rPr>
          <w:sz w:val="18"/>
          <w:szCs w:val="18"/>
          <w:lang w:val="de-DE"/>
        </w:rPr>
      </w:pPr>
      <w:r w:rsidRPr="00BE3D9C">
        <w:rPr>
          <w:rStyle w:val="HeaderChar"/>
          <w:szCs w:val="18"/>
          <w:vertAlign w:val="superscript"/>
        </w:rPr>
        <w:footnoteRef/>
      </w:r>
      <w:r w:rsidRPr="00BE3D9C">
        <w:rPr>
          <w:sz w:val="20"/>
          <w:szCs w:val="18"/>
          <w:lang w:val="de-DE"/>
        </w:rPr>
        <w:t xml:space="preserve"> </w:t>
      </w:r>
      <w:r w:rsidRPr="00BE3D9C">
        <w:rPr>
          <w:rFonts w:cs="Arial"/>
          <w:sz w:val="20"/>
          <w:szCs w:val="18"/>
          <w:lang w:val="de-DE"/>
        </w:rPr>
        <w:t>Wayss und Freytag AG, Baustofflabor, Bericht über Versuche zum Korrosionsverhalten von siebendrähtigen Litzenspannstählen, Frankfurt/Main 1989</w:t>
      </w:r>
    </w:p>
  </w:footnote>
  <w:footnote w:id="7">
    <w:p w14:paraId="153E1CAE" w14:textId="77777777" w:rsidR="00625399" w:rsidRPr="00B33674" w:rsidRDefault="00625399" w:rsidP="00625399">
      <w:pPr>
        <w:pStyle w:val="Header"/>
        <w:jc w:val="both"/>
        <w:rPr>
          <w:lang w:val="de-DE"/>
        </w:rPr>
      </w:pPr>
      <w:r>
        <w:rPr>
          <w:rStyle w:val="FootnoteReference"/>
        </w:rPr>
        <w:footnoteRef/>
      </w:r>
      <w:r w:rsidRPr="00B33674">
        <w:rPr>
          <w:lang w:val="de-DE"/>
        </w:rPr>
        <w:t xml:space="preserve"> </w:t>
      </w:r>
      <w:r w:rsidRPr="00B33674">
        <w:rPr>
          <w:rFonts w:cs="Arial"/>
          <w:sz w:val="20"/>
          <w:szCs w:val="20"/>
          <w:lang w:val="de-DE"/>
        </w:rPr>
        <w:t>Fraszczyk A., Wodoszczelność betonu i konstrukcji żelbetonowych (</w:t>
      </w:r>
      <w:r w:rsidRPr="00B33674">
        <w:rPr>
          <w:rStyle w:val="jlqj4b"/>
          <w:i/>
          <w:sz w:val="20"/>
          <w:szCs w:val="20"/>
          <w:lang w:val="de-DE"/>
        </w:rPr>
        <w:t>Betona un dzelzsbetona konstrukciju ūdensnecaurlaidība</w:t>
      </w:r>
      <w:r w:rsidRPr="00B33674">
        <w:rPr>
          <w:rFonts w:cs="Arial"/>
          <w:sz w:val="20"/>
          <w:szCs w:val="20"/>
          <w:lang w:val="de-DE"/>
        </w:rPr>
        <w:t xml:space="preserve">), </w:t>
      </w:r>
      <w:r w:rsidRPr="00B33674">
        <w:rPr>
          <w:rFonts w:cs="Tahoma"/>
          <w:sz w:val="20"/>
          <w:szCs w:val="20"/>
          <w:lang w:val="de-DE"/>
        </w:rPr>
        <w:t>Krakovas Tehnoloģiskā universitāte</w:t>
      </w:r>
      <w:r w:rsidRPr="00B33674">
        <w:rPr>
          <w:rFonts w:cs="Arial"/>
          <w:sz w:val="20"/>
          <w:szCs w:val="20"/>
          <w:lang w:val="de-DE"/>
        </w:rPr>
        <w:t>, Krakova, 2017.</w:t>
      </w:r>
    </w:p>
  </w:footnote>
  <w:footnote w:id="8">
    <w:p w14:paraId="0ADEF696" w14:textId="77777777" w:rsidR="00625399" w:rsidRDefault="00625399" w:rsidP="00625399">
      <w:pPr>
        <w:pStyle w:val="Header"/>
        <w:jc w:val="both"/>
      </w:pPr>
      <w:r>
        <w:rPr>
          <w:rStyle w:val="FootnoteReference"/>
        </w:rPr>
        <w:footnoteRef/>
      </w:r>
      <w:r>
        <w:t xml:space="preserve"> </w:t>
      </w:r>
      <w:r w:rsidRPr="00BE3D9C">
        <w:rPr>
          <w:rFonts w:cs="Arial"/>
          <w:sz w:val="20"/>
          <w:szCs w:val="20"/>
        </w:rPr>
        <w:t>Politechnika</w:t>
      </w:r>
      <w:r>
        <w:rPr>
          <w:rFonts w:cs="Arial"/>
          <w:sz w:val="20"/>
          <w:szCs w:val="20"/>
        </w:rPr>
        <w:t xml:space="preserve"> </w:t>
      </w:r>
      <w:r w:rsidRPr="00BE3D9C">
        <w:rPr>
          <w:rFonts w:cs="Arial"/>
          <w:sz w:val="20"/>
          <w:szCs w:val="20"/>
        </w:rPr>
        <w:t>Krakowska,</w:t>
      </w:r>
      <w:r>
        <w:rPr>
          <w:rFonts w:cs="Arial"/>
          <w:sz w:val="20"/>
          <w:szCs w:val="20"/>
        </w:rPr>
        <w:t xml:space="preserve"> </w:t>
      </w:r>
      <w:r w:rsidRPr="00BE3D9C">
        <w:rPr>
          <w:rFonts w:cs="Arial"/>
          <w:sz w:val="20"/>
          <w:szCs w:val="20"/>
        </w:rPr>
        <w:t>Ocena</w:t>
      </w:r>
      <w:r>
        <w:rPr>
          <w:rFonts w:cs="Arial"/>
          <w:sz w:val="20"/>
          <w:szCs w:val="20"/>
        </w:rPr>
        <w:t xml:space="preserve"> </w:t>
      </w:r>
      <w:r w:rsidRPr="00BE3D9C">
        <w:rPr>
          <w:rFonts w:cs="Arial"/>
          <w:sz w:val="20"/>
          <w:szCs w:val="20"/>
        </w:rPr>
        <w:t>intensywności</w:t>
      </w:r>
      <w:r>
        <w:rPr>
          <w:rFonts w:cs="Arial"/>
          <w:sz w:val="20"/>
          <w:szCs w:val="20"/>
        </w:rPr>
        <w:t xml:space="preserve"> </w:t>
      </w:r>
      <w:r w:rsidRPr="00BE3D9C">
        <w:rPr>
          <w:rFonts w:cs="Arial"/>
          <w:sz w:val="20"/>
          <w:szCs w:val="20"/>
        </w:rPr>
        <w:t>wnikania</w:t>
      </w:r>
      <w:r>
        <w:rPr>
          <w:rFonts w:cs="Arial"/>
          <w:sz w:val="20"/>
          <w:szCs w:val="20"/>
        </w:rPr>
        <w:t xml:space="preserve"> </w:t>
      </w:r>
      <w:r w:rsidRPr="00BE3D9C">
        <w:rPr>
          <w:rFonts w:cs="Arial"/>
          <w:sz w:val="20"/>
          <w:szCs w:val="20"/>
        </w:rPr>
        <w:t>wody</w:t>
      </w:r>
      <w:r>
        <w:rPr>
          <w:rFonts w:cs="Arial"/>
          <w:sz w:val="20"/>
          <w:szCs w:val="20"/>
        </w:rPr>
        <w:t xml:space="preserve"> </w:t>
      </w:r>
      <w:r w:rsidRPr="00BE3D9C">
        <w:rPr>
          <w:rFonts w:cs="Arial"/>
          <w:sz w:val="20"/>
          <w:szCs w:val="20"/>
        </w:rPr>
        <w:t>w</w:t>
      </w:r>
      <w:r>
        <w:rPr>
          <w:rFonts w:cs="Arial"/>
          <w:sz w:val="20"/>
          <w:szCs w:val="20"/>
        </w:rPr>
        <w:t xml:space="preserve"> </w:t>
      </w:r>
      <w:r w:rsidRPr="00BE3D9C">
        <w:rPr>
          <w:rFonts w:cs="Arial"/>
          <w:sz w:val="20"/>
          <w:szCs w:val="20"/>
        </w:rPr>
        <w:t>rejonie</w:t>
      </w:r>
      <w:r>
        <w:rPr>
          <w:rFonts w:cs="Arial"/>
          <w:sz w:val="20"/>
          <w:szCs w:val="20"/>
        </w:rPr>
        <w:t xml:space="preserve"> </w:t>
      </w:r>
      <w:r w:rsidRPr="00BE3D9C">
        <w:rPr>
          <w:rFonts w:cs="Arial"/>
          <w:sz w:val="20"/>
          <w:szCs w:val="20"/>
        </w:rPr>
        <w:t>splotów</w:t>
      </w:r>
      <w:r>
        <w:rPr>
          <w:rFonts w:cs="Arial"/>
          <w:sz w:val="20"/>
          <w:szCs w:val="20"/>
        </w:rPr>
        <w:t xml:space="preserve"> </w:t>
      </w:r>
      <w:r w:rsidRPr="00BE3D9C">
        <w:rPr>
          <w:rFonts w:cs="Arial"/>
          <w:sz w:val="20"/>
          <w:szCs w:val="20"/>
        </w:rPr>
        <w:t>stali</w:t>
      </w:r>
      <w:r>
        <w:rPr>
          <w:rFonts w:cs="Arial"/>
          <w:sz w:val="20"/>
          <w:szCs w:val="20"/>
        </w:rPr>
        <w:t xml:space="preserve"> </w:t>
      </w:r>
      <w:r w:rsidRPr="00BE3D9C">
        <w:rPr>
          <w:rFonts w:cs="Arial"/>
          <w:sz w:val="20"/>
          <w:szCs w:val="20"/>
        </w:rPr>
        <w:t>sprężającej</w:t>
      </w:r>
      <w:r>
        <w:rPr>
          <w:rFonts w:cs="Arial"/>
          <w:sz w:val="20"/>
          <w:szCs w:val="20"/>
        </w:rPr>
        <w:t xml:space="preserve"> </w:t>
      </w:r>
      <w:r w:rsidRPr="00BE3D9C">
        <w:rPr>
          <w:rFonts w:cs="Arial"/>
          <w:sz w:val="20"/>
          <w:szCs w:val="20"/>
        </w:rPr>
        <w:t>w</w:t>
      </w:r>
      <w:r>
        <w:rPr>
          <w:rFonts w:cs="Arial"/>
          <w:sz w:val="20"/>
          <w:szCs w:val="20"/>
        </w:rPr>
        <w:t xml:space="preserve"> </w:t>
      </w:r>
      <w:r w:rsidRPr="00BE3D9C">
        <w:rPr>
          <w:rFonts w:cs="Arial"/>
          <w:sz w:val="20"/>
          <w:szCs w:val="20"/>
        </w:rPr>
        <w:t>porównaniu</w:t>
      </w:r>
      <w:r>
        <w:rPr>
          <w:rFonts w:cs="Arial"/>
          <w:sz w:val="20"/>
          <w:szCs w:val="20"/>
        </w:rPr>
        <w:t xml:space="preserve"> </w:t>
      </w:r>
      <w:r w:rsidRPr="00BE3D9C">
        <w:rPr>
          <w:rFonts w:cs="Arial"/>
          <w:sz w:val="20"/>
          <w:szCs w:val="20"/>
        </w:rPr>
        <w:t>do</w:t>
      </w:r>
      <w:r>
        <w:rPr>
          <w:rFonts w:cs="Arial"/>
          <w:sz w:val="20"/>
          <w:szCs w:val="20"/>
        </w:rPr>
        <w:t xml:space="preserve"> </w:t>
      </w:r>
      <w:r w:rsidRPr="00BE3D9C">
        <w:rPr>
          <w:rFonts w:cs="Arial"/>
          <w:sz w:val="20"/>
          <w:szCs w:val="20"/>
        </w:rPr>
        <w:t>intensywności</w:t>
      </w:r>
      <w:r>
        <w:rPr>
          <w:rFonts w:cs="Arial"/>
          <w:sz w:val="20"/>
          <w:szCs w:val="20"/>
        </w:rPr>
        <w:t xml:space="preserve"> </w:t>
      </w:r>
      <w:r w:rsidRPr="00BE3D9C">
        <w:rPr>
          <w:rFonts w:cs="Arial"/>
          <w:sz w:val="20"/>
          <w:szCs w:val="20"/>
        </w:rPr>
        <w:t>charakteryzującej</w:t>
      </w:r>
      <w:r>
        <w:rPr>
          <w:rFonts w:cs="Arial"/>
          <w:sz w:val="20"/>
          <w:szCs w:val="20"/>
        </w:rPr>
        <w:t xml:space="preserve"> </w:t>
      </w:r>
      <w:r w:rsidRPr="00BE3D9C">
        <w:rPr>
          <w:rFonts w:cs="Arial"/>
          <w:sz w:val="20"/>
          <w:szCs w:val="20"/>
        </w:rPr>
        <w:t>beton</w:t>
      </w:r>
      <w:r>
        <w:rPr>
          <w:rFonts w:cs="Arial"/>
          <w:sz w:val="20"/>
          <w:szCs w:val="20"/>
        </w:rPr>
        <w:t xml:space="preserve"> </w:t>
      </w:r>
      <w:r w:rsidRPr="00BE3D9C">
        <w:rPr>
          <w:rFonts w:cs="Arial"/>
          <w:sz w:val="20"/>
          <w:szCs w:val="20"/>
        </w:rPr>
        <w:t>niezawierający</w:t>
      </w:r>
      <w:r>
        <w:rPr>
          <w:rFonts w:cs="Arial"/>
          <w:sz w:val="20"/>
          <w:szCs w:val="20"/>
        </w:rPr>
        <w:t xml:space="preserve"> </w:t>
      </w:r>
      <w:r w:rsidRPr="00BE3D9C">
        <w:rPr>
          <w:rFonts w:cs="Arial"/>
          <w:sz w:val="20"/>
          <w:szCs w:val="20"/>
        </w:rPr>
        <w:t>zbrojenia</w:t>
      </w:r>
      <w:r>
        <w:rPr>
          <w:rFonts w:cs="Arial"/>
          <w:sz w:val="20"/>
          <w:szCs w:val="20"/>
        </w:rPr>
        <w:t xml:space="preserve"> (</w:t>
      </w:r>
      <w:r w:rsidRPr="001C3CAE">
        <w:rPr>
          <w:rFonts w:cs="Arial"/>
          <w:i/>
          <w:sz w:val="20"/>
          <w:szCs w:val="20"/>
        </w:rPr>
        <w:t>Ūdens iespiešanās intensitātes novērtējums spriegotu tērauda pinumu zonā salīdzinājumā ar betona bez stiegrojuma raksturojošu intensitāti</w:t>
      </w:r>
      <w:r>
        <w:rPr>
          <w:rFonts w:cs="Arial"/>
          <w:sz w:val="20"/>
          <w:szCs w:val="20"/>
        </w:rPr>
        <w:t>)</w:t>
      </w:r>
      <w:r w:rsidRPr="00BE3D9C">
        <w:rPr>
          <w:rFonts w:cs="Arial"/>
          <w:sz w:val="20"/>
          <w:szCs w:val="20"/>
        </w:rPr>
        <w:t>,</w:t>
      </w:r>
      <w:r>
        <w:rPr>
          <w:rFonts w:cs="Arial"/>
          <w:sz w:val="20"/>
          <w:szCs w:val="20"/>
        </w:rPr>
        <w:t xml:space="preserve"> </w:t>
      </w:r>
      <w:r w:rsidRPr="00BE3D9C">
        <w:rPr>
          <w:rFonts w:cs="Arial"/>
          <w:sz w:val="20"/>
          <w:szCs w:val="20"/>
        </w:rPr>
        <w:t>Kraków</w:t>
      </w:r>
      <w:r>
        <w:rPr>
          <w:rFonts w:cs="Arial"/>
          <w:sz w:val="20"/>
          <w:szCs w:val="20"/>
        </w:rPr>
        <w:t xml:space="preserve">, </w:t>
      </w:r>
      <w:r w:rsidRPr="00BE3D9C">
        <w:rPr>
          <w:rFonts w:cs="Arial"/>
          <w:sz w:val="20"/>
          <w:szCs w:val="20"/>
        </w:rPr>
        <w:t>2018</w:t>
      </w:r>
      <w:r>
        <w:rPr>
          <w:rFonts w:cs="Arial"/>
          <w:sz w:val="20"/>
          <w:szCs w:val="20"/>
        </w:rPr>
        <w:t>.</w:t>
      </w:r>
    </w:p>
  </w:footnote>
  <w:footnote w:id="9">
    <w:p w14:paraId="26A694E3" w14:textId="77777777" w:rsidR="00625399" w:rsidRPr="004243B5" w:rsidRDefault="00625399" w:rsidP="00625399">
      <w:pPr>
        <w:pStyle w:val="Header"/>
        <w:jc w:val="both"/>
        <w:rPr>
          <w:lang w:val="de-DE"/>
        </w:rPr>
      </w:pPr>
      <w:r>
        <w:rPr>
          <w:rStyle w:val="FootnoteReference"/>
        </w:rPr>
        <w:footnoteRef/>
      </w:r>
      <w:r>
        <w:rPr>
          <w:lang w:val="de-DE"/>
        </w:rPr>
        <w:t xml:space="preserve"> </w:t>
      </w:r>
      <w:r w:rsidRPr="00BE3D9C">
        <w:rPr>
          <w:rFonts w:cs="Arial"/>
          <w:sz w:val="20"/>
          <w:szCs w:val="20"/>
          <w:lang w:val="de-DE"/>
        </w:rPr>
        <w:t>Deutsche</w:t>
      </w:r>
      <w:r>
        <w:rPr>
          <w:rFonts w:cs="Arial"/>
          <w:sz w:val="20"/>
          <w:szCs w:val="20"/>
          <w:lang w:val="de-DE"/>
        </w:rPr>
        <w:t xml:space="preserve"> </w:t>
      </w:r>
      <w:r w:rsidRPr="00BE3D9C">
        <w:rPr>
          <w:rFonts w:cs="Arial"/>
          <w:sz w:val="20"/>
          <w:szCs w:val="20"/>
          <w:lang w:val="de-DE"/>
        </w:rPr>
        <w:t>Bahn,</w:t>
      </w:r>
      <w:r>
        <w:rPr>
          <w:rFonts w:cs="Arial"/>
          <w:sz w:val="20"/>
          <w:szCs w:val="20"/>
          <w:lang w:val="de-DE"/>
        </w:rPr>
        <w:t xml:space="preserve"> </w:t>
      </w:r>
      <w:r w:rsidRPr="00BE3D9C">
        <w:rPr>
          <w:rFonts w:cs="Arial"/>
          <w:sz w:val="20"/>
          <w:szCs w:val="20"/>
          <w:lang w:val="de-DE"/>
        </w:rPr>
        <w:t>Technische</w:t>
      </w:r>
      <w:r>
        <w:rPr>
          <w:rFonts w:cs="Arial"/>
          <w:sz w:val="20"/>
          <w:szCs w:val="20"/>
          <w:lang w:val="de-DE"/>
        </w:rPr>
        <w:t xml:space="preserve"> </w:t>
      </w:r>
      <w:r w:rsidRPr="00BE3D9C">
        <w:rPr>
          <w:rFonts w:cs="Arial"/>
          <w:sz w:val="20"/>
          <w:szCs w:val="20"/>
          <w:lang w:val="de-DE"/>
        </w:rPr>
        <w:t>Lieferbedingungen,</w:t>
      </w:r>
      <w:r>
        <w:rPr>
          <w:rFonts w:cs="Arial"/>
          <w:sz w:val="20"/>
          <w:szCs w:val="20"/>
          <w:lang w:val="de-DE"/>
        </w:rPr>
        <w:t xml:space="preserve"> </w:t>
      </w:r>
      <w:r w:rsidRPr="00BE3D9C">
        <w:rPr>
          <w:rFonts w:cs="Arial"/>
          <w:sz w:val="20"/>
          <w:szCs w:val="20"/>
          <w:lang w:val="de-DE"/>
        </w:rPr>
        <w:t>DBS</w:t>
      </w:r>
      <w:r>
        <w:rPr>
          <w:rFonts w:cs="Arial"/>
          <w:sz w:val="20"/>
          <w:szCs w:val="20"/>
          <w:lang w:val="de-DE"/>
        </w:rPr>
        <w:t xml:space="preserve"> </w:t>
      </w:r>
      <w:r w:rsidRPr="00BE3D9C">
        <w:rPr>
          <w:rFonts w:cs="Arial"/>
          <w:sz w:val="20"/>
          <w:szCs w:val="20"/>
          <w:lang w:val="de-DE"/>
        </w:rPr>
        <w:t>918</w:t>
      </w:r>
      <w:r>
        <w:rPr>
          <w:rFonts w:cs="Arial"/>
          <w:sz w:val="20"/>
          <w:szCs w:val="20"/>
          <w:lang w:val="de-DE"/>
        </w:rPr>
        <w:t xml:space="preserve"> </w:t>
      </w:r>
      <w:r w:rsidRPr="00BE3D9C">
        <w:rPr>
          <w:rFonts w:cs="Arial"/>
          <w:sz w:val="20"/>
          <w:szCs w:val="20"/>
          <w:lang w:val="de-DE"/>
        </w:rPr>
        <w:t>143,</w:t>
      </w:r>
      <w:r>
        <w:rPr>
          <w:rFonts w:cs="Arial"/>
          <w:sz w:val="20"/>
          <w:szCs w:val="20"/>
          <w:lang w:val="de-DE"/>
        </w:rPr>
        <w:t xml:space="preserve"> </w:t>
      </w:r>
      <w:r w:rsidRPr="00BE3D9C">
        <w:rPr>
          <w:rFonts w:cs="Arial"/>
          <w:bCs/>
          <w:sz w:val="20"/>
          <w:szCs w:val="20"/>
          <w:lang w:val="de-DE"/>
        </w:rPr>
        <w:t>Gleis</w:t>
      </w:r>
      <w:r>
        <w:rPr>
          <w:rFonts w:cs="Arial"/>
          <w:bCs/>
          <w:sz w:val="20"/>
          <w:szCs w:val="20"/>
          <w:lang w:val="de-DE"/>
        </w:rPr>
        <w:t xml:space="preserve"> </w:t>
      </w:r>
      <w:r w:rsidRPr="00BE3D9C">
        <w:rPr>
          <w:rFonts w:cs="Arial"/>
          <w:bCs/>
          <w:sz w:val="20"/>
          <w:szCs w:val="20"/>
          <w:lang w:val="de-DE"/>
        </w:rPr>
        <w:t>–</w:t>
      </w:r>
      <w:r>
        <w:rPr>
          <w:rFonts w:cs="Arial"/>
          <w:bCs/>
          <w:sz w:val="20"/>
          <w:szCs w:val="20"/>
          <w:lang w:val="de-DE"/>
        </w:rPr>
        <w:t xml:space="preserve"> </w:t>
      </w:r>
      <w:r w:rsidRPr="00BE3D9C">
        <w:rPr>
          <w:rFonts w:cs="Arial"/>
          <w:bCs/>
          <w:sz w:val="20"/>
          <w:szCs w:val="20"/>
          <w:lang w:val="de-DE"/>
        </w:rPr>
        <w:t>und</w:t>
      </w:r>
      <w:r>
        <w:rPr>
          <w:rFonts w:cs="Arial"/>
          <w:bCs/>
          <w:sz w:val="20"/>
          <w:szCs w:val="20"/>
          <w:lang w:val="de-DE"/>
        </w:rPr>
        <w:t xml:space="preserve"> </w:t>
      </w:r>
      <w:r w:rsidRPr="00BE3D9C">
        <w:rPr>
          <w:rFonts w:cs="Arial"/>
          <w:bCs/>
          <w:sz w:val="20"/>
          <w:szCs w:val="20"/>
          <w:lang w:val="de-DE"/>
        </w:rPr>
        <w:t>Weichenschwellen</w:t>
      </w:r>
      <w:r>
        <w:rPr>
          <w:rFonts w:cs="Arial"/>
          <w:bCs/>
          <w:sz w:val="20"/>
          <w:szCs w:val="20"/>
          <w:lang w:val="de-DE"/>
        </w:rPr>
        <w:t xml:space="preserve"> </w:t>
      </w:r>
      <w:r w:rsidRPr="00BE3D9C">
        <w:rPr>
          <w:rFonts w:cs="Arial"/>
          <w:bCs/>
          <w:sz w:val="20"/>
          <w:szCs w:val="20"/>
          <w:lang w:val="de-DE"/>
        </w:rPr>
        <w:t>aus</w:t>
      </w:r>
      <w:r>
        <w:rPr>
          <w:rFonts w:cs="Arial"/>
          <w:bCs/>
          <w:sz w:val="20"/>
          <w:szCs w:val="20"/>
          <w:lang w:val="de-DE"/>
        </w:rPr>
        <w:t xml:space="preserve"> </w:t>
      </w:r>
      <w:r w:rsidRPr="00BE3D9C">
        <w:rPr>
          <w:rFonts w:cs="Arial"/>
          <w:bCs/>
          <w:sz w:val="20"/>
          <w:szCs w:val="20"/>
          <w:lang w:val="de-DE"/>
        </w:rPr>
        <w:t>Beton</w:t>
      </w:r>
      <w:r>
        <w:rPr>
          <w:rFonts w:cs="Arial"/>
          <w:bCs/>
          <w:sz w:val="20"/>
          <w:szCs w:val="20"/>
          <w:lang w:val="de-DE"/>
        </w:rPr>
        <w:t xml:space="preserve"> </w:t>
      </w:r>
      <w:r w:rsidRPr="00BE3D9C">
        <w:rPr>
          <w:rFonts w:cs="Arial"/>
          <w:bCs/>
          <w:sz w:val="20"/>
          <w:szCs w:val="20"/>
          <w:lang w:val="de-DE"/>
        </w:rPr>
        <w:t>für</w:t>
      </w:r>
      <w:r>
        <w:rPr>
          <w:rFonts w:cs="Arial"/>
          <w:bCs/>
          <w:sz w:val="20"/>
          <w:szCs w:val="20"/>
          <w:lang w:val="de-DE"/>
        </w:rPr>
        <w:t xml:space="preserve"> </w:t>
      </w:r>
      <w:r w:rsidRPr="00BE3D9C">
        <w:rPr>
          <w:rFonts w:cs="Arial"/>
          <w:bCs/>
          <w:sz w:val="20"/>
          <w:szCs w:val="20"/>
          <w:lang w:val="de-DE"/>
        </w:rPr>
        <w:t>Schotteroberbau</w:t>
      </w:r>
      <w:r>
        <w:rPr>
          <w:rFonts w:cs="Arial"/>
          <w:bCs/>
          <w:sz w:val="20"/>
          <w:szCs w:val="20"/>
          <w:lang w:val="de-DE"/>
        </w:rPr>
        <w:t xml:space="preserve"> </w:t>
      </w:r>
      <w:r w:rsidRPr="00BE3D9C">
        <w:rPr>
          <w:rFonts w:cs="Arial"/>
          <w:bCs/>
          <w:sz w:val="20"/>
          <w:szCs w:val="20"/>
          <w:lang w:val="de-DE"/>
        </w:rPr>
        <w:t>(Scho)</w:t>
      </w:r>
      <w:r>
        <w:rPr>
          <w:rFonts w:cs="Arial"/>
          <w:bCs/>
          <w:sz w:val="20"/>
          <w:szCs w:val="20"/>
          <w:lang w:val="de-DE"/>
        </w:rPr>
        <w:t xml:space="preserve"> </w:t>
      </w:r>
      <w:r w:rsidRPr="00BE3D9C">
        <w:rPr>
          <w:rFonts w:cs="Arial"/>
          <w:bCs/>
          <w:sz w:val="20"/>
          <w:szCs w:val="20"/>
          <w:lang w:val="de-DE"/>
        </w:rPr>
        <w:t>und</w:t>
      </w:r>
      <w:r>
        <w:rPr>
          <w:rFonts w:cs="Arial"/>
          <w:bCs/>
          <w:sz w:val="20"/>
          <w:szCs w:val="20"/>
          <w:lang w:val="de-DE"/>
        </w:rPr>
        <w:t xml:space="preserve"> </w:t>
      </w:r>
      <w:r w:rsidRPr="00BE3D9C">
        <w:rPr>
          <w:rFonts w:cs="Arial"/>
          <w:bCs/>
          <w:sz w:val="20"/>
          <w:szCs w:val="20"/>
          <w:lang w:val="de-DE"/>
        </w:rPr>
        <w:t>Feste,</w:t>
      </w:r>
      <w:r>
        <w:rPr>
          <w:rFonts w:cs="Arial"/>
          <w:bCs/>
          <w:sz w:val="20"/>
          <w:szCs w:val="20"/>
          <w:lang w:val="de-DE"/>
        </w:rPr>
        <w:t xml:space="preserve"> </w:t>
      </w:r>
      <w:r w:rsidRPr="00BE3D9C">
        <w:rPr>
          <w:rFonts w:cs="Arial"/>
          <w:bCs/>
          <w:sz w:val="20"/>
          <w:szCs w:val="20"/>
          <w:lang w:val="de-DE"/>
        </w:rPr>
        <w:t>Fahrbahn</w:t>
      </w:r>
      <w:r>
        <w:rPr>
          <w:rFonts w:cs="Arial"/>
          <w:bCs/>
          <w:sz w:val="20"/>
          <w:szCs w:val="20"/>
          <w:lang w:val="de-DE"/>
        </w:rPr>
        <w:t xml:space="preserve"> </w:t>
      </w:r>
      <w:r w:rsidRPr="00BE3D9C">
        <w:rPr>
          <w:rFonts w:cs="Arial"/>
          <w:bCs/>
          <w:sz w:val="20"/>
          <w:szCs w:val="20"/>
          <w:lang w:val="de-DE"/>
        </w:rPr>
        <w:t>(FF),</w:t>
      </w:r>
      <w:r>
        <w:rPr>
          <w:rFonts w:cs="Arial"/>
          <w:bCs/>
          <w:sz w:val="20"/>
          <w:szCs w:val="20"/>
          <w:lang w:val="de-DE"/>
        </w:rPr>
        <w:t xml:space="preserve"> </w:t>
      </w:r>
      <w:r w:rsidRPr="00BE3D9C">
        <w:rPr>
          <w:rFonts w:cs="Arial"/>
          <w:bCs/>
          <w:sz w:val="20"/>
          <w:szCs w:val="20"/>
          <w:lang w:val="de-DE"/>
        </w:rPr>
        <w:t>März</w:t>
      </w:r>
      <w:r>
        <w:rPr>
          <w:rFonts w:cs="Arial"/>
          <w:bCs/>
          <w:sz w:val="20"/>
          <w:szCs w:val="20"/>
          <w:lang w:val="de-DE"/>
        </w:rPr>
        <w:t xml:space="preserve"> </w:t>
      </w:r>
      <w:r w:rsidRPr="00BE3D9C">
        <w:rPr>
          <w:rFonts w:cs="Arial"/>
          <w:bCs/>
          <w:sz w:val="20"/>
          <w:szCs w:val="20"/>
          <w:lang w:val="de-DE"/>
        </w:rPr>
        <w:t>2018</w:t>
      </w:r>
    </w:p>
  </w:footnote>
  <w:footnote w:id="10">
    <w:p w14:paraId="5FAA8B60" w14:textId="77777777" w:rsidR="00625399" w:rsidRPr="004243B5" w:rsidRDefault="00625399" w:rsidP="00625399">
      <w:pPr>
        <w:pStyle w:val="Header"/>
        <w:jc w:val="both"/>
        <w:rPr>
          <w:sz w:val="18"/>
          <w:szCs w:val="18"/>
          <w:lang w:val="de-DE"/>
        </w:rPr>
      </w:pPr>
      <w:r>
        <w:rPr>
          <w:rStyle w:val="FootnoteReference"/>
        </w:rPr>
        <w:footnoteRef/>
      </w:r>
      <w:r>
        <w:rPr>
          <w:lang w:val="de-DE"/>
        </w:rPr>
        <w:t xml:space="preserve"> </w:t>
      </w:r>
      <w:r w:rsidRPr="004243B5">
        <w:rPr>
          <w:rFonts w:cs="Arial"/>
          <w:sz w:val="20"/>
          <w:szCs w:val="18"/>
          <w:lang w:val="de-DE"/>
        </w:rPr>
        <w:t>Wayss</w:t>
      </w:r>
      <w:r>
        <w:rPr>
          <w:rFonts w:cs="Arial"/>
          <w:sz w:val="20"/>
          <w:szCs w:val="18"/>
          <w:lang w:val="de-DE"/>
        </w:rPr>
        <w:t xml:space="preserve"> </w:t>
      </w:r>
      <w:r w:rsidRPr="004243B5">
        <w:rPr>
          <w:rFonts w:cs="Arial"/>
          <w:sz w:val="20"/>
          <w:szCs w:val="18"/>
          <w:lang w:val="de-DE"/>
        </w:rPr>
        <w:t>und</w:t>
      </w:r>
      <w:r>
        <w:rPr>
          <w:rFonts w:cs="Arial"/>
          <w:sz w:val="20"/>
          <w:szCs w:val="18"/>
          <w:lang w:val="de-DE"/>
        </w:rPr>
        <w:t xml:space="preserve"> </w:t>
      </w:r>
      <w:r w:rsidRPr="004243B5">
        <w:rPr>
          <w:rFonts w:cs="Arial"/>
          <w:sz w:val="20"/>
          <w:szCs w:val="18"/>
          <w:lang w:val="de-DE"/>
        </w:rPr>
        <w:t>Freytag</w:t>
      </w:r>
      <w:r>
        <w:rPr>
          <w:rFonts w:cs="Arial"/>
          <w:sz w:val="20"/>
          <w:szCs w:val="18"/>
          <w:lang w:val="de-DE"/>
        </w:rPr>
        <w:t xml:space="preserve"> </w:t>
      </w:r>
      <w:r w:rsidRPr="004243B5">
        <w:rPr>
          <w:rFonts w:cs="Arial"/>
          <w:sz w:val="20"/>
          <w:szCs w:val="18"/>
          <w:lang w:val="de-DE"/>
        </w:rPr>
        <w:t>AG,</w:t>
      </w:r>
      <w:r>
        <w:rPr>
          <w:rFonts w:cs="Arial"/>
          <w:sz w:val="20"/>
          <w:szCs w:val="18"/>
          <w:lang w:val="de-DE"/>
        </w:rPr>
        <w:t xml:space="preserve"> </w:t>
      </w:r>
      <w:r w:rsidRPr="004243B5">
        <w:rPr>
          <w:rFonts w:cs="Arial"/>
          <w:sz w:val="20"/>
          <w:szCs w:val="18"/>
          <w:lang w:val="de-DE"/>
        </w:rPr>
        <w:t>Baustofflabor,</w:t>
      </w:r>
      <w:r>
        <w:rPr>
          <w:rFonts w:cs="Arial"/>
          <w:sz w:val="20"/>
          <w:szCs w:val="18"/>
          <w:lang w:val="de-DE"/>
        </w:rPr>
        <w:t xml:space="preserve"> </w:t>
      </w:r>
      <w:r w:rsidRPr="004243B5">
        <w:rPr>
          <w:rFonts w:cs="Arial"/>
          <w:sz w:val="20"/>
          <w:szCs w:val="18"/>
          <w:lang w:val="de-DE"/>
        </w:rPr>
        <w:t>Bericht</w:t>
      </w:r>
      <w:r>
        <w:rPr>
          <w:rFonts w:cs="Arial"/>
          <w:sz w:val="20"/>
          <w:szCs w:val="18"/>
          <w:lang w:val="de-DE"/>
        </w:rPr>
        <w:t xml:space="preserve"> </w:t>
      </w:r>
      <w:r w:rsidRPr="004243B5">
        <w:rPr>
          <w:rFonts w:cs="Arial"/>
          <w:sz w:val="20"/>
          <w:szCs w:val="18"/>
          <w:lang w:val="de-DE"/>
        </w:rPr>
        <w:t>über</w:t>
      </w:r>
      <w:r>
        <w:rPr>
          <w:rFonts w:cs="Arial"/>
          <w:sz w:val="20"/>
          <w:szCs w:val="18"/>
          <w:lang w:val="de-DE"/>
        </w:rPr>
        <w:t xml:space="preserve"> </w:t>
      </w:r>
      <w:r w:rsidRPr="004243B5">
        <w:rPr>
          <w:rFonts w:cs="Arial"/>
          <w:sz w:val="20"/>
          <w:szCs w:val="18"/>
          <w:lang w:val="de-DE"/>
        </w:rPr>
        <w:t>Versuche</w:t>
      </w:r>
      <w:r>
        <w:rPr>
          <w:rFonts w:cs="Arial"/>
          <w:sz w:val="20"/>
          <w:szCs w:val="18"/>
          <w:lang w:val="de-DE"/>
        </w:rPr>
        <w:t xml:space="preserve"> </w:t>
      </w:r>
      <w:r w:rsidRPr="004243B5">
        <w:rPr>
          <w:rFonts w:cs="Arial"/>
          <w:sz w:val="20"/>
          <w:szCs w:val="18"/>
          <w:lang w:val="de-DE"/>
        </w:rPr>
        <w:t>zum</w:t>
      </w:r>
      <w:r>
        <w:rPr>
          <w:rFonts w:cs="Arial"/>
          <w:sz w:val="20"/>
          <w:szCs w:val="18"/>
          <w:lang w:val="de-DE"/>
        </w:rPr>
        <w:t xml:space="preserve"> </w:t>
      </w:r>
      <w:r w:rsidRPr="004243B5">
        <w:rPr>
          <w:rFonts w:cs="Arial"/>
          <w:sz w:val="20"/>
          <w:szCs w:val="18"/>
          <w:lang w:val="de-DE"/>
        </w:rPr>
        <w:t>Korrosionsverhalten</w:t>
      </w:r>
      <w:r>
        <w:rPr>
          <w:rFonts w:cs="Arial"/>
          <w:sz w:val="20"/>
          <w:szCs w:val="18"/>
          <w:lang w:val="de-DE"/>
        </w:rPr>
        <w:t xml:space="preserve"> </w:t>
      </w:r>
      <w:r w:rsidRPr="004243B5">
        <w:rPr>
          <w:rFonts w:cs="Arial"/>
          <w:sz w:val="20"/>
          <w:szCs w:val="18"/>
          <w:lang w:val="de-DE"/>
        </w:rPr>
        <w:t>von</w:t>
      </w:r>
      <w:r>
        <w:rPr>
          <w:rFonts w:cs="Arial"/>
          <w:sz w:val="20"/>
          <w:szCs w:val="18"/>
          <w:lang w:val="de-DE"/>
        </w:rPr>
        <w:t xml:space="preserve"> </w:t>
      </w:r>
      <w:r w:rsidRPr="004243B5">
        <w:rPr>
          <w:rFonts w:cs="Arial"/>
          <w:sz w:val="20"/>
          <w:szCs w:val="18"/>
          <w:lang w:val="de-DE"/>
        </w:rPr>
        <w:t>siebendrähtigen</w:t>
      </w:r>
      <w:r>
        <w:rPr>
          <w:rFonts w:cs="Arial"/>
          <w:sz w:val="20"/>
          <w:szCs w:val="18"/>
          <w:lang w:val="de-DE"/>
        </w:rPr>
        <w:t xml:space="preserve"> </w:t>
      </w:r>
      <w:r w:rsidRPr="004243B5">
        <w:rPr>
          <w:rFonts w:cs="Arial"/>
          <w:sz w:val="20"/>
          <w:szCs w:val="18"/>
          <w:lang w:val="de-DE"/>
        </w:rPr>
        <w:t>Litzenspannstählen,</w:t>
      </w:r>
      <w:r>
        <w:rPr>
          <w:rFonts w:cs="Arial"/>
          <w:sz w:val="20"/>
          <w:szCs w:val="18"/>
          <w:lang w:val="de-DE"/>
        </w:rPr>
        <w:t xml:space="preserve"> </w:t>
      </w:r>
      <w:r w:rsidRPr="004243B5">
        <w:rPr>
          <w:rFonts w:cs="Arial"/>
          <w:sz w:val="20"/>
          <w:szCs w:val="18"/>
          <w:lang w:val="de-DE"/>
        </w:rPr>
        <w:t>Frankfurt/Main</w:t>
      </w:r>
      <w:r>
        <w:rPr>
          <w:rFonts w:cs="Arial"/>
          <w:sz w:val="20"/>
          <w:szCs w:val="18"/>
          <w:lang w:val="de-DE"/>
        </w:rPr>
        <w:t xml:space="preserve"> </w:t>
      </w:r>
      <w:r w:rsidRPr="004243B5">
        <w:rPr>
          <w:rFonts w:cs="Arial"/>
          <w:sz w:val="20"/>
          <w:szCs w:val="18"/>
          <w:lang w:val="de-DE"/>
        </w:rPr>
        <w:t>1989</w:t>
      </w:r>
    </w:p>
    <w:p w14:paraId="2CB1C395" w14:textId="77777777" w:rsidR="00625399" w:rsidRPr="004243B5" w:rsidRDefault="00625399" w:rsidP="00625399">
      <w:pPr>
        <w:pStyle w:val="FootnoteText"/>
        <w:rPr>
          <w:lang w:val="de-D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777E0"/>
    <w:multiLevelType w:val="hybridMultilevel"/>
    <w:tmpl w:val="1C9874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21835DED"/>
    <w:multiLevelType w:val="hybridMultilevel"/>
    <w:tmpl w:val="23D64B2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20D0470"/>
    <w:multiLevelType w:val="hybridMultilevel"/>
    <w:tmpl w:val="F0CC818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29141D67"/>
    <w:multiLevelType w:val="hybridMultilevel"/>
    <w:tmpl w:val="CA7EDB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B255EFF"/>
    <w:multiLevelType w:val="hybridMultilevel"/>
    <w:tmpl w:val="23D64B2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4293FEE"/>
    <w:multiLevelType w:val="hybridMultilevel"/>
    <w:tmpl w:val="5BA09A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5250A75"/>
    <w:multiLevelType w:val="hybridMultilevel"/>
    <w:tmpl w:val="23D64B2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A211AF2"/>
    <w:multiLevelType w:val="hybridMultilevel"/>
    <w:tmpl w:val="23D64B2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1"/>
  </w:num>
  <w:num w:numId="5">
    <w:abstractNumId w:val="2"/>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FBD"/>
    <w:rsid w:val="000103CF"/>
    <w:rsid w:val="0001130A"/>
    <w:rsid w:val="000132C4"/>
    <w:rsid w:val="000232F0"/>
    <w:rsid w:val="00024A24"/>
    <w:rsid w:val="00027440"/>
    <w:rsid w:val="00037ACA"/>
    <w:rsid w:val="00052337"/>
    <w:rsid w:val="00055E2A"/>
    <w:rsid w:val="0006190A"/>
    <w:rsid w:val="000646B8"/>
    <w:rsid w:val="00067370"/>
    <w:rsid w:val="000753AE"/>
    <w:rsid w:val="00075CD8"/>
    <w:rsid w:val="0008750A"/>
    <w:rsid w:val="0009126E"/>
    <w:rsid w:val="000A54B7"/>
    <w:rsid w:val="000B2414"/>
    <w:rsid w:val="000C75DC"/>
    <w:rsid w:val="000F07E7"/>
    <w:rsid w:val="000F1484"/>
    <w:rsid w:val="000F2F27"/>
    <w:rsid w:val="000F4F80"/>
    <w:rsid w:val="000F595D"/>
    <w:rsid w:val="0011221E"/>
    <w:rsid w:val="00115906"/>
    <w:rsid w:val="00124FFD"/>
    <w:rsid w:val="00125CEF"/>
    <w:rsid w:val="00132AE1"/>
    <w:rsid w:val="001447C7"/>
    <w:rsid w:val="001573E2"/>
    <w:rsid w:val="00160CF4"/>
    <w:rsid w:val="00163F1B"/>
    <w:rsid w:val="00165EA6"/>
    <w:rsid w:val="0017283D"/>
    <w:rsid w:val="001A3C4E"/>
    <w:rsid w:val="001A3CAD"/>
    <w:rsid w:val="001B033F"/>
    <w:rsid w:val="001B211F"/>
    <w:rsid w:val="001B7B25"/>
    <w:rsid w:val="001C10C9"/>
    <w:rsid w:val="001C1DA6"/>
    <w:rsid w:val="001C4860"/>
    <w:rsid w:val="001E151D"/>
    <w:rsid w:val="001F2825"/>
    <w:rsid w:val="001F5C6D"/>
    <w:rsid w:val="00202A0B"/>
    <w:rsid w:val="00204413"/>
    <w:rsid w:val="002150DD"/>
    <w:rsid w:val="00220950"/>
    <w:rsid w:val="00222330"/>
    <w:rsid w:val="00223533"/>
    <w:rsid w:val="002247D0"/>
    <w:rsid w:val="00227B32"/>
    <w:rsid w:val="00244F08"/>
    <w:rsid w:val="00246DAF"/>
    <w:rsid w:val="00247412"/>
    <w:rsid w:val="00251159"/>
    <w:rsid w:val="00262AE0"/>
    <w:rsid w:val="00263116"/>
    <w:rsid w:val="002646DA"/>
    <w:rsid w:val="00265DC7"/>
    <w:rsid w:val="002711AF"/>
    <w:rsid w:val="0028443C"/>
    <w:rsid w:val="00287375"/>
    <w:rsid w:val="0029616F"/>
    <w:rsid w:val="00297DEA"/>
    <w:rsid w:val="002D3176"/>
    <w:rsid w:val="002D6359"/>
    <w:rsid w:val="002E107A"/>
    <w:rsid w:val="002E23F3"/>
    <w:rsid w:val="002F0834"/>
    <w:rsid w:val="002F4012"/>
    <w:rsid w:val="0030311C"/>
    <w:rsid w:val="003148CF"/>
    <w:rsid w:val="003175C6"/>
    <w:rsid w:val="00336EC0"/>
    <w:rsid w:val="00344070"/>
    <w:rsid w:val="00360B0E"/>
    <w:rsid w:val="00362DF2"/>
    <w:rsid w:val="00366074"/>
    <w:rsid w:val="00370471"/>
    <w:rsid w:val="00370B7B"/>
    <w:rsid w:val="0037315B"/>
    <w:rsid w:val="003759C9"/>
    <w:rsid w:val="003764EE"/>
    <w:rsid w:val="00384823"/>
    <w:rsid w:val="003872C0"/>
    <w:rsid w:val="00392CD0"/>
    <w:rsid w:val="003957DA"/>
    <w:rsid w:val="00396D80"/>
    <w:rsid w:val="003A5DD6"/>
    <w:rsid w:val="003B276F"/>
    <w:rsid w:val="003C1F4C"/>
    <w:rsid w:val="003C415B"/>
    <w:rsid w:val="003D2470"/>
    <w:rsid w:val="003D557C"/>
    <w:rsid w:val="003D576F"/>
    <w:rsid w:val="003F21B3"/>
    <w:rsid w:val="003F61B4"/>
    <w:rsid w:val="004115F0"/>
    <w:rsid w:val="00411CFA"/>
    <w:rsid w:val="00415931"/>
    <w:rsid w:val="00431C11"/>
    <w:rsid w:val="00445D89"/>
    <w:rsid w:val="004525DD"/>
    <w:rsid w:val="00463E41"/>
    <w:rsid w:val="00481539"/>
    <w:rsid w:val="00487AFC"/>
    <w:rsid w:val="00492F79"/>
    <w:rsid w:val="00496E06"/>
    <w:rsid w:val="00497CBE"/>
    <w:rsid w:val="004A09B4"/>
    <w:rsid w:val="004B1024"/>
    <w:rsid w:val="004B6568"/>
    <w:rsid w:val="004B6A0A"/>
    <w:rsid w:val="004C0488"/>
    <w:rsid w:val="004D6653"/>
    <w:rsid w:val="004E6C6A"/>
    <w:rsid w:val="004E736D"/>
    <w:rsid w:val="004F1F22"/>
    <w:rsid w:val="004F21DA"/>
    <w:rsid w:val="005020C2"/>
    <w:rsid w:val="0050366A"/>
    <w:rsid w:val="00506654"/>
    <w:rsid w:val="00510F6F"/>
    <w:rsid w:val="005116C3"/>
    <w:rsid w:val="0051308D"/>
    <w:rsid w:val="00517CD4"/>
    <w:rsid w:val="00523800"/>
    <w:rsid w:val="005571A9"/>
    <w:rsid w:val="005758A8"/>
    <w:rsid w:val="00577433"/>
    <w:rsid w:val="0058598B"/>
    <w:rsid w:val="00591256"/>
    <w:rsid w:val="00592BA6"/>
    <w:rsid w:val="005A0416"/>
    <w:rsid w:val="005A7063"/>
    <w:rsid w:val="005B10F1"/>
    <w:rsid w:val="005B4F80"/>
    <w:rsid w:val="005B5129"/>
    <w:rsid w:val="005B6E3D"/>
    <w:rsid w:val="005C481A"/>
    <w:rsid w:val="005D3681"/>
    <w:rsid w:val="005E025F"/>
    <w:rsid w:val="005E0FCD"/>
    <w:rsid w:val="00602A51"/>
    <w:rsid w:val="00614E0C"/>
    <w:rsid w:val="0061753F"/>
    <w:rsid w:val="00625399"/>
    <w:rsid w:val="006260C2"/>
    <w:rsid w:val="00634E93"/>
    <w:rsid w:val="0063532D"/>
    <w:rsid w:val="006366B0"/>
    <w:rsid w:val="00637A79"/>
    <w:rsid w:val="00641E1F"/>
    <w:rsid w:val="00645B75"/>
    <w:rsid w:val="0064745A"/>
    <w:rsid w:val="00653138"/>
    <w:rsid w:val="00656FA1"/>
    <w:rsid w:val="00660817"/>
    <w:rsid w:val="006653A6"/>
    <w:rsid w:val="00671597"/>
    <w:rsid w:val="006733E0"/>
    <w:rsid w:val="00677617"/>
    <w:rsid w:val="00685C3C"/>
    <w:rsid w:val="0068652F"/>
    <w:rsid w:val="00686911"/>
    <w:rsid w:val="006871BA"/>
    <w:rsid w:val="006B5391"/>
    <w:rsid w:val="006B5E9E"/>
    <w:rsid w:val="006C13E6"/>
    <w:rsid w:val="006D4EF1"/>
    <w:rsid w:val="006E6BDE"/>
    <w:rsid w:val="006F0B85"/>
    <w:rsid w:val="006F1AA9"/>
    <w:rsid w:val="006F698B"/>
    <w:rsid w:val="00702370"/>
    <w:rsid w:val="007068FA"/>
    <w:rsid w:val="00713CA1"/>
    <w:rsid w:val="00713DC9"/>
    <w:rsid w:val="00713FBD"/>
    <w:rsid w:val="0072612E"/>
    <w:rsid w:val="00735553"/>
    <w:rsid w:val="0074249C"/>
    <w:rsid w:val="00744340"/>
    <w:rsid w:val="00761806"/>
    <w:rsid w:val="00764E82"/>
    <w:rsid w:val="00771001"/>
    <w:rsid w:val="00773099"/>
    <w:rsid w:val="007842AC"/>
    <w:rsid w:val="007879F0"/>
    <w:rsid w:val="0079216E"/>
    <w:rsid w:val="0079365B"/>
    <w:rsid w:val="007C4A77"/>
    <w:rsid w:val="007E0D88"/>
    <w:rsid w:val="007E64FF"/>
    <w:rsid w:val="00805B84"/>
    <w:rsid w:val="00810B79"/>
    <w:rsid w:val="00816A26"/>
    <w:rsid w:val="008219EC"/>
    <w:rsid w:val="00852402"/>
    <w:rsid w:val="00853ABB"/>
    <w:rsid w:val="0085678F"/>
    <w:rsid w:val="00856808"/>
    <w:rsid w:val="0086182E"/>
    <w:rsid w:val="00863EBB"/>
    <w:rsid w:val="00864F83"/>
    <w:rsid w:val="008669B1"/>
    <w:rsid w:val="00883223"/>
    <w:rsid w:val="00884863"/>
    <w:rsid w:val="008862F5"/>
    <w:rsid w:val="00892BED"/>
    <w:rsid w:val="008A41C8"/>
    <w:rsid w:val="008A44DC"/>
    <w:rsid w:val="008B6DE7"/>
    <w:rsid w:val="008C59C7"/>
    <w:rsid w:val="008D3A5D"/>
    <w:rsid w:val="008D6CD5"/>
    <w:rsid w:val="008D7B9D"/>
    <w:rsid w:val="008E0D44"/>
    <w:rsid w:val="008E41A5"/>
    <w:rsid w:val="008E6559"/>
    <w:rsid w:val="00907A48"/>
    <w:rsid w:val="00912FC6"/>
    <w:rsid w:val="00917F02"/>
    <w:rsid w:val="00931386"/>
    <w:rsid w:val="009336FC"/>
    <w:rsid w:val="0093642F"/>
    <w:rsid w:val="009431B9"/>
    <w:rsid w:val="00951A11"/>
    <w:rsid w:val="009624F7"/>
    <w:rsid w:val="00982892"/>
    <w:rsid w:val="009852CE"/>
    <w:rsid w:val="009A242E"/>
    <w:rsid w:val="009B0457"/>
    <w:rsid w:val="009B46BB"/>
    <w:rsid w:val="009C26A9"/>
    <w:rsid w:val="009C2C06"/>
    <w:rsid w:val="009D27E0"/>
    <w:rsid w:val="009D6415"/>
    <w:rsid w:val="009E5489"/>
    <w:rsid w:val="009E7606"/>
    <w:rsid w:val="00A06092"/>
    <w:rsid w:val="00A06273"/>
    <w:rsid w:val="00A15D2E"/>
    <w:rsid w:val="00A176F5"/>
    <w:rsid w:val="00A208FA"/>
    <w:rsid w:val="00A21BD0"/>
    <w:rsid w:val="00A24DF1"/>
    <w:rsid w:val="00A3521F"/>
    <w:rsid w:val="00A35E2D"/>
    <w:rsid w:val="00A37468"/>
    <w:rsid w:val="00A37797"/>
    <w:rsid w:val="00A46098"/>
    <w:rsid w:val="00A63CF1"/>
    <w:rsid w:val="00A741E4"/>
    <w:rsid w:val="00A75BAC"/>
    <w:rsid w:val="00A82463"/>
    <w:rsid w:val="00A863C0"/>
    <w:rsid w:val="00A93B57"/>
    <w:rsid w:val="00A954CA"/>
    <w:rsid w:val="00A9595B"/>
    <w:rsid w:val="00AB3618"/>
    <w:rsid w:val="00AB5C67"/>
    <w:rsid w:val="00AC01EB"/>
    <w:rsid w:val="00AC7B56"/>
    <w:rsid w:val="00AE1116"/>
    <w:rsid w:val="00AE5484"/>
    <w:rsid w:val="00AE5C91"/>
    <w:rsid w:val="00AF6C8E"/>
    <w:rsid w:val="00B04E8A"/>
    <w:rsid w:val="00B22682"/>
    <w:rsid w:val="00B24562"/>
    <w:rsid w:val="00B27D58"/>
    <w:rsid w:val="00B30839"/>
    <w:rsid w:val="00B30B4F"/>
    <w:rsid w:val="00B310B5"/>
    <w:rsid w:val="00B45A34"/>
    <w:rsid w:val="00B576FD"/>
    <w:rsid w:val="00B57CB0"/>
    <w:rsid w:val="00B62BFC"/>
    <w:rsid w:val="00B728FD"/>
    <w:rsid w:val="00B7391D"/>
    <w:rsid w:val="00B73FBA"/>
    <w:rsid w:val="00B76621"/>
    <w:rsid w:val="00B8132D"/>
    <w:rsid w:val="00B83B39"/>
    <w:rsid w:val="00B9005B"/>
    <w:rsid w:val="00B94E33"/>
    <w:rsid w:val="00BB3722"/>
    <w:rsid w:val="00BC2F39"/>
    <w:rsid w:val="00BC7CA7"/>
    <w:rsid w:val="00BE0F84"/>
    <w:rsid w:val="00BE4FCB"/>
    <w:rsid w:val="00BF0C0C"/>
    <w:rsid w:val="00C04B47"/>
    <w:rsid w:val="00C1211C"/>
    <w:rsid w:val="00C1296A"/>
    <w:rsid w:val="00C23BDE"/>
    <w:rsid w:val="00C351C9"/>
    <w:rsid w:val="00C46156"/>
    <w:rsid w:val="00C47038"/>
    <w:rsid w:val="00C5337F"/>
    <w:rsid w:val="00C5452E"/>
    <w:rsid w:val="00C7734F"/>
    <w:rsid w:val="00C864F5"/>
    <w:rsid w:val="00C867EA"/>
    <w:rsid w:val="00C86975"/>
    <w:rsid w:val="00C87D1D"/>
    <w:rsid w:val="00C968D8"/>
    <w:rsid w:val="00CA194D"/>
    <w:rsid w:val="00CB25A5"/>
    <w:rsid w:val="00CB6523"/>
    <w:rsid w:val="00CE0AC2"/>
    <w:rsid w:val="00CF6C45"/>
    <w:rsid w:val="00D1482E"/>
    <w:rsid w:val="00D17FBF"/>
    <w:rsid w:val="00D23DE6"/>
    <w:rsid w:val="00D3561F"/>
    <w:rsid w:val="00D4239E"/>
    <w:rsid w:val="00D564B8"/>
    <w:rsid w:val="00D57006"/>
    <w:rsid w:val="00D61B22"/>
    <w:rsid w:val="00D665FB"/>
    <w:rsid w:val="00D7671F"/>
    <w:rsid w:val="00D775C1"/>
    <w:rsid w:val="00D83E2B"/>
    <w:rsid w:val="00DA2AFF"/>
    <w:rsid w:val="00DB3949"/>
    <w:rsid w:val="00DC256D"/>
    <w:rsid w:val="00DC42B9"/>
    <w:rsid w:val="00DC5224"/>
    <w:rsid w:val="00DD283A"/>
    <w:rsid w:val="00DD3133"/>
    <w:rsid w:val="00E0059C"/>
    <w:rsid w:val="00E07252"/>
    <w:rsid w:val="00E15041"/>
    <w:rsid w:val="00E26D46"/>
    <w:rsid w:val="00E30DA2"/>
    <w:rsid w:val="00E30FB4"/>
    <w:rsid w:val="00E423E0"/>
    <w:rsid w:val="00E50083"/>
    <w:rsid w:val="00E74F21"/>
    <w:rsid w:val="00E74F57"/>
    <w:rsid w:val="00E82AFA"/>
    <w:rsid w:val="00E934D7"/>
    <w:rsid w:val="00E941A3"/>
    <w:rsid w:val="00EA2EC9"/>
    <w:rsid w:val="00EA572A"/>
    <w:rsid w:val="00EA6564"/>
    <w:rsid w:val="00EA7F09"/>
    <w:rsid w:val="00ED3983"/>
    <w:rsid w:val="00ED5BAB"/>
    <w:rsid w:val="00ED72A4"/>
    <w:rsid w:val="00EE6564"/>
    <w:rsid w:val="00EF6932"/>
    <w:rsid w:val="00F05C46"/>
    <w:rsid w:val="00F06F41"/>
    <w:rsid w:val="00F11C52"/>
    <w:rsid w:val="00F12D47"/>
    <w:rsid w:val="00F142F1"/>
    <w:rsid w:val="00F24055"/>
    <w:rsid w:val="00F26D4E"/>
    <w:rsid w:val="00F4109F"/>
    <w:rsid w:val="00F630C6"/>
    <w:rsid w:val="00F719B4"/>
    <w:rsid w:val="00F738F2"/>
    <w:rsid w:val="00F755F7"/>
    <w:rsid w:val="00F77688"/>
    <w:rsid w:val="00F77E3C"/>
    <w:rsid w:val="00F803DD"/>
    <w:rsid w:val="00F823DB"/>
    <w:rsid w:val="00F93ADA"/>
    <w:rsid w:val="00F95065"/>
    <w:rsid w:val="00F9799B"/>
    <w:rsid w:val="00FA4AF0"/>
    <w:rsid w:val="00FC0FCE"/>
    <w:rsid w:val="00FD1298"/>
    <w:rsid w:val="00FD26CC"/>
    <w:rsid w:val="00FE631B"/>
    <w:rsid w:val="00FF326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BB080"/>
  <w15:docId w15:val="{100FECB4-27AA-478B-A596-E6DEAC08B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FBD"/>
    <w:pPr>
      <w:spacing w:after="0" w:line="240" w:lineRule="auto"/>
    </w:pPr>
    <w:rPr>
      <w:rFonts w:ascii="Calibri" w:hAnsi="Calibri" w:cs="Calibri"/>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yle 1,H&amp;P List Paragraph,2,Saistīto dokumentu saraksts,Numurets,Normal bullet 2,Bullet list,PPS_Bullet,Virsraksti,List Paragraph1,Strip"/>
    <w:basedOn w:val="Normal"/>
    <w:link w:val="ListParagraphChar"/>
    <w:uiPriority w:val="34"/>
    <w:qFormat/>
    <w:rsid w:val="001A3CAD"/>
    <w:pPr>
      <w:ind w:left="720"/>
      <w:contextualSpacing/>
    </w:pPr>
  </w:style>
  <w:style w:type="character" w:styleId="CommentReference">
    <w:name w:val="annotation reference"/>
    <w:basedOn w:val="DefaultParagraphFont"/>
    <w:uiPriority w:val="99"/>
    <w:semiHidden/>
    <w:unhideWhenUsed/>
    <w:rsid w:val="00A208FA"/>
    <w:rPr>
      <w:sz w:val="16"/>
      <w:szCs w:val="16"/>
    </w:rPr>
  </w:style>
  <w:style w:type="paragraph" w:styleId="CommentText">
    <w:name w:val="annotation text"/>
    <w:basedOn w:val="Normal"/>
    <w:link w:val="CommentTextChar"/>
    <w:uiPriority w:val="99"/>
    <w:semiHidden/>
    <w:unhideWhenUsed/>
    <w:rsid w:val="00A208FA"/>
    <w:rPr>
      <w:sz w:val="20"/>
      <w:szCs w:val="20"/>
    </w:rPr>
  </w:style>
  <w:style w:type="character" w:customStyle="1" w:styleId="CommentTextChar">
    <w:name w:val="Comment Text Char"/>
    <w:basedOn w:val="DefaultParagraphFont"/>
    <w:link w:val="CommentText"/>
    <w:uiPriority w:val="99"/>
    <w:semiHidden/>
    <w:rsid w:val="00A208FA"/>
    <w:rPr>
      <w:rFonts w:ascii="Calibri" w:hAnsi="Calibri" w:cs="Calibri"/>
      <w:sz w:val="20"/>
      <w:szCs w:val="20"/>
      <w:lang w:eastAsia="lv-LV"/>
    </w:rPr>
  </w:style>
  <w:style w:type="paragraph" w:styleId="CommentSubject">
    <w:name w:val="annotation subject"/>
    <w:basedOn w:val="CommentText"/>
    <w:next w:val="CommentText"/>
    <w:link w:val="CommentSubjectChar"/>
    <w:uiPriority w:val="99"/>
    <w:semiHidden/>
    <w:unhideWhenUsed/>
    <w:rsid w:val="00A208FA"/>
    <w:rPr>
      <w:b/>
      <w:bCs/>
    </w:rPr>
  </w:style>
  <w:style w:type="character" w:customStyle="1" w:styleId="CommentSubjectChar">
    <w:name w:val="Comment Subject Char"/>
    <w:basedOn w:val="CommentTextChar"/>
    <w:link w:val="CommentSubject"/>
    <w:uiPriority w:val="99"/>
    <w:semiHidden/>
    <w:rsid w:val="00A208FA"/>
    <w:rPr>
      <w:rFonts w:ascii="Calibri" w:hAnsi="Calibri" w:cs="Calibri"/>
      <w:b/>
      <w:bCs/>
      <w:sz w:val="20"/>
      <w:szCs w:val="20"/>
      <w:lang w:eastAsia="lv-LV"/>
    </w:rPr>
  </w:style>
  <w:style w:type="paragraph" w:styleId="BalloonText">
    <w:name w:val="Balloon Text"/>
    <w:basedOn w:val="Normal"/>
    <w:link w:val="BalloonTextChar"/>
    <w:uiPriority w:val="99"/>
    <w:semiHidden/>
    <w:unhideWhenUsed/>
    <w:rsid w:val="00A208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8FA"/>
    <w:rPr>
      <w:rFonts w:ascii="Segoe UI" w:hAnsi="Segoe UI" w:cs="Segoe UI"/>
      <w:sz w:val="18"/>
      <w:szCs w:val="18"/>
      <w:lang w:eastAsia="lv-LV"/>
    </w:rPr>
  </w:style>
  <w:style w:type="paragraph" w:styleId="Header">
    <w:name w:val="header"/>
    <w:basedOn w:val="Normal"/>
    <w:link w:val="HeaderChar"/>
    <w:uiPriority w:val="99"/>
    <w:unhideWhenUsed/>
    <w:rsid w:val="00591256"/>
    <w:pPr>
      <w:tabs>
        <w:tab w:val="center" w:pos="4153"/>
        <w:tab w:val="right" w:pos="8306"/>
      </w:tabs>
    </w:pPr>
  </w:style>
  <w:style w:type="character" w:customStyle="1" w:styleId="HeaderChar">
    <w:name w:val="Header Char"/>
    <w:basedOn w:val="DefaultParagraphFont"/>
    <w:link w:val="Header"/>
    <w:uiPriority w:val="99"/>
    <w:rsid w:val="00591256"/>
    <w:rPr>
      <w:rFonts w:ascii="Calibri" w:hAnsi="Calibri" w:cs="Calibri"/>
      <w:lang w:eastAsia="lv-LV"/>
    </w:rPr>
  </w:style>
  <w:style w:type="paragraph" w:styleId="Footer">
    <w:name w:val="footer"/>
    <w:basedOn w:val="Normal"/>
    <w:link w:val="FooterChar"/>
    <w:uiPriority w:val="99"/>
    <w:unhideWhenUsed/>
    <w:rsid w:val="00591256"/>
    <w:pPr>
      <w:tabs>
        <w:tab w:val="center" w:pos="4153"/>
        <w:tab w:val="right" w:pos="8306"/>
      </w:tabs>
    </w:pPr>
  </w:style>
  <w:style w:type="character" w:customStyle="1" w:styleId="FooterChar">
    <w:name w:val="Footer Char"/>
    <w:basedOn w:val="DefaultParagraphFont"/>
    <w:link w:val="Footer"/>
    <w:uiPriority w:val="99"/>
    <w:rsid w:val="00591256"/>
    <w:rPr>
      <w:rFonts w:ascii="Calibri" w:hAnsi="Calibri" w:cs="Calibri"/>
      <w:lang w:eastAsia="lv-LV"/>
    </w:rPr>
  </w:style>
  <w:style w:type="table" w:styleId="TableGrid">
    <w:name w:val="Table Grid"/>
    <w:basedOn w:val="TableNormal"/>
    <w:uiPriority w:val="39"/>
    <w:rsid w:val="00C351C9"/>
    <w:pPr>
      <w:spacing w:after="0" w:line="240" w:lineRule="auto"/>
      <w:jc w:val="both"/>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yle 1 Char,H&amp;P List Paragraph Char,2 Char,Saistīto dokumentu saraksts Char,Numurets Char,Normal bullet 2 Char,Bullet list Char,PPS_Bullet Char,Virsraksti Char,List Paragraph1 Char,Strip Char"/>
    <w:basedOn w:val="DefaultParagraphFont"/>
    <w:link w:val="ListParagraph"/>
    <w:uiPriority w:val="34"/>
    <w:qFormat/>
    <w:rsid w:val="00F77688"/>
    <w:rPr>
      <w:rFonts w:ascii="Calibri" w:hAnsi="Calibri" w:cs="Calibri"/>
      <w:lang w:eastAsia="lv-LV"/>
    </w:rPr>
  </w:style>
  <w:style w:type="paragraph" w:styleId="Title">
    <w:name w:val="Title"/>
    <w:basedOn w:val="Normal"/>
    <w:link w:val="TitleChar"/>
    <w:qFormat/>
    <w:rsid w:val="00713CA1"/>
    <w:pPr>
      <w:jc w:val="center"/>
    </w:pPr>
    <w:rPr>
      <w:rFonts w:ascii="Times New Roman" w:eastAsia="Times New Roman" w:hAnsi="Times New Roman" w:cs="Times New Roman"/>
      <w:sz w:val="28"/>
      <w:szCs w:val="20"/>
      <w:lang w:eastAsia="en-US"/>
    </w:rPr>
  </w:style>
  <w:style w:type="character" w:customStyle="1" w:styleId="TitleChar">
    <w:name w:val="Title Char"/>
    <w:basedOn w:val="DefaultParagraphFont"/>
    <w:link w:val="Title"/>
    <w:rsid w:val="00713CA1"/>
    <w:rPr>
      <w:rFonts w:ascii="Times New Roman" w:eastAsia="Times New Roman" w:hAnsi="Times New Roman" w:cs="Times New Roman"/>
      <w:sz w:val="28"/>
      <w:szCs w:val="20"/>
    </w:rPr>
  </w:style>
  <w:style w:type="character" w:customStyle="1" w:styleId="tlid-translation">
    <w:name w:val="tlid-translation"/>
    <w:basedOn w:val="DefaultParagraphFont"/>
    <w:rsid w:val="006D4EF1"/>
  </w:style>
  <w:style w:type="paragraph" w:customStyle="1" w:styleId="Noklusjumastils">
    <w:name w:val="Noklusējuma stils"/>
    <w:uiPriority w:val="99"/>
    <w:rsid w:val="006D4EF1"/>
    <w:pPr>
      <w:suppressAutoHyphens/>
      <w:spacing w:after="0" w:line="100" w:lineRule="atLeast"/>
    </w:pPr>
    <w:rPr>
      <w:rFonts w:ascii="Times New Roman" w:eastAsia="Times New Roman" w:hAnsi="Times New Roman" w:cs="Times New Roman"/>
      <w:sz w:val="24"/>
      <w:szCs w:val="24"/>
    </w:rPr>
  </w:style>
  <w:style w:type="paragraph" w:customStyle="1" w:styleId="Textbody">
    <w:name w:val="Text body"/>
    <w:rsid w:val="001573E2"/>
    <w:pPr>
      <w:widowControl w:val="0"/>
      <w:shd w:val="clear" w:color="auto" w:fill="FFFFFF"/>
      <w:suppressAutoHyphens/>
      <w:autoSpaceDN w:val="0"/>
      <w:spacing w:after="60" w:line="240" w:lineRule="atLeast"/>
      <w:ind w:hanging="880"/>
      <w:jc w:val="both"/>
      <w:textAlignment w:val="baseline"/>
    </w:pPr>
    <w:rPr>
      <w:rFonts w:ascii="Times New Roman" w:eastAsia="Times New Roman" w:hAnsi="Times New Roman" w:cs="Times New Roman"/>
      <w:spacing w:val="1"/>
      <w:sz w:val="20"/>
      <w:szCs w:val="20"/>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uiPriority w:val="99"/>
    <w:rsid w:val="001C10C9"/>
    <w:rPr>
      <w:vertAlign w:val="superscript"/>
    </w:rPr>
  </w:style>
  <w:style w:type="paragraph" w:styleId="FootnoteText">
    <w:name w:val="footnote text"/>
    <w:aliases w:val="Footnote text,Style 5,Footnote,Fußnote,fn,FT,ft,SD Footnote Text,Footnote Text AG,footnote text,style 5,footnote,fußnote,sd footnote text,footnote text ag, Char Char, Char Char3,ALTS FOOTNOTE,Mod-Footnote Text,ALTS FOOTNOTE Char,Char Char"/>
    <w:basedOn w:val="Normal"/>
    <w:link w:val="FootnoteTextChar"/>
    <w:uiPriority w:val="99"/>
    <w:qFormat/>
    <w:rsid w:val="001C10C9"/>
    <w:rPr>
      <w:rFonts w:ascii="Times New Roman" w:eastAsia="Times New Roman" w:hAnsi="Times New Roman" w:cs="Times New Roman"/>
      <w:sz w:val="20"/>
      <w:szCs w:val="20"/>
      <w:lang w:val="en-GB" w:eastAsia="en-US"/>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uiPriority w:val="99"/>
    <w:rsid w:val="001C10C9"/>
    <w:rPr>
      <w:rFonts w:ascii="Times New Roman" w:eastAsia="Times New Roman" w:hAnsi="Times New Roman" w:cs="Times New Roman"/>
      <w:sz w:val="20"/>
      <w:szCs w:val="20"/>
      <w:lang w:val="en-GB"/>
    </w:rPr>
  </w:style>
  <w:style w:type="paragraph" w:styleId="NormalWeb">
    <w:name w:val="Normal (Web)"/>
    <w:basedOn w:val="Normal"/>
    <w:uiPriority w:val="99"/>
    <w:semiHidden/>
    <w:unhideWhenUsed/>
    <w:rsid w:val="000F4F80"/>
    <w:pPr>
      <w:spacing w:before="100" w:beforeAutospacing="1" w:after="100" w:afterAutospacing="1"/>
    </w:pPr>
    <w:rPr>
      <w:rFonts w:ascii="Times New Roman" w:eastAsia="Times New Roman" w:hAnsi="Times New Roman" w:cs="Times New Roman"/>
      <w:sz w:val="24"/>
      <w:szCs w:val="24"/>
      <w:lang w:eastAsia="pl-PL"/>
    </w:rPr>
  </w:style>
  <w:style w:type="character" w:customStyle="1" w:styleId="jlqj4b">
    <w:name w:val="jlqj4b"/>
    <w:basedOn w:val="DefaultParagraphFont"/>
    <w:rsid w:val="000F4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9733">
      <w:bodyDiv w:val="1"/>
      <w:marLeft w:val="0"/>
      <w:marRight w:val="0"/>
      <w:marTop w:val="0"/>
      <w:marBottom w:val="0"/>
      <w:divBdr>
        <w:top w:val="none" w:sz="0" w:space="0" w:color="auto"/>
        <w:left w:val="none" w:sz="0" w:space="0" w:color="auto"/>
        <w:bottom w:val="none" w:sz="0" w:space="0" w:color="auto"/>
        <w:right w:val="none" w:sz="0" w:space="0" w:color="auto"/>
      </w:divBdr>
    </w:div>
    <w:div w:id="42337623">
      <w:bodyDiv w:val="1"/>
      <w:marLeft w:val="0"/>
      <w:marRight w:val="0"/>
      <w:marTop w:val="0"/>
      <w:marBottom w:val="0"/>
      <w:divBdr>
        <w:top w:val="none" w:sz="0" w:space="0" w:color="auto"/>
        <w:left w:val="none" w:sz="0" w:space="0" w:color="auto"/>
        <w:bottom w:val="none" w:sz="0" w:space="0" w:color="auto"/>
        <w:right w:val="none" w:sz="0" w:space="0" w:color="auto"/>
      </w:divBdr>
    </w:div>
    <w:div w:id="134179650">
      <w:bodyDiv w:val="1"/>
      <w:marLeft w:val="0"/>
      <w:marRight w:val="0"/>
      <w:marTop w:val="0"/>
      <w:marBottom w:val="0"/>
      <w:divBdr>
        <w:top w:val="none" w:sz="0" w:space="0" w:color="auto"/>
        <w:left w:val="none" w:sz="0" w:space="0" w:color="auto"/>
        <w:bottom w:val="none" w:sz="0" w:space="0" w:color="auto"/>
        <w:right w:val="none" w:sz="0" w:space="0" w:color="auto"/>
      </w:divBdr>
    </w:div>
    <w:div w:id="261374795">
      <w:bodyDiv w:val="1"/>
      <w:marLeft w:val="0"/>
      <w:marRight w:val="0"/>
      <w:marTop w:val="0"/>
      <w:marBottom w:val="0"/>
      <w:divBdr>
        <w:top w:val="none" w:sz="0" w:space="0" w:color="auto"/>
        <w:left w:val="none" w:sz="0" w:space="0" w:color="auto"/>
        <w:bottom w:val="none" w:sz="0" w:space="0" w:color="auto"/>
        <w:right w:val="none" w:sz="0" w:space="0" w:color="auto"/>
      </w:divBdr>
    </w:div>
    <w:div w:id="261381751">
      <w:bodyDiv w:val="1"/>
      <w:marLeft w:val="0"/>
      <w:marRight w:val="0"/>
      <w:marTop w:val="0"/>
      <w:marBottom w:val="0"/>
      <w:divBdr>
        <w:top w:val="none" w:sz="0" w:space="0" w:color="auto"/>
        <w:left w:val="none" w:sz="0" w:space="0" w:color="auto"/>
        <w:bottom w:val="none" w:sz="0" w:space="0" w:color="auto"/>
        <w:right w:val="none" w:sz="0" w:space="0" w:color="auto"/>
      </w:divBdr>
    </w:div>
    <w:div w:id="318271523">
      <w:bodyDiv w:val="1"/>
      <w:marLeft w:val="0"/>
      <w:marRight w:val="0"/>
      <w:marTop w:val="0"/>
      <w:marBottom w:val="0"/>
      <w:divBdr>
        <w:top w:val="none" w:sz="0" w:space="0" w:color="auto"/>
        <w:left w:val="none" w:sz="0" w:space="0" w:color="auto"/>
        <w:bottom w:val="none" w:sz="0" w:space="0" w:color="auto"/>
        <w:right w:val="none" w:sz="0" w:space="0" w:color="auto"/>
      </w:divBdr>
    </w:div>
    <w:div w:id="319503312">
      <w:bodyDiv w:val="1"/>
      <w:marLeft w:val="0"/>
      <w:marRight w:val="0"/>
      <w:marTop w:val="0"/>
      <w:marBottom w:val="0"/>
      <w:divBdr>
        <w:top w:val="none" w:sz="0" w:space="0" w:color="auto"/>
        <w:left w:val="none" w:sz="0" w:space="0" w:color="auto"/>
        <w:bottom w:val="none" w:sz="0" w:space="0" w:color="auto"/>
        <w:right w:val="none" w:sz="0" w:space="0" w:color="auto"/>
      </w:divBdr>
    </w:div>
    <w:div w:id="371659311">
      <w:bodyDiv w:val="1"/>
      <w:marLeft w:val="0"/>
      <w:marRight w:val="0"/>
      <w:marTop w:val="0"/>
      <w:marBottom w:val="0"/>
      <w:divBdr>
        <w:top w:val="none" w:sz="0" w:space="0" w:color="auto"/>
        <w:left w:val="none" w:sz="0" w:space="0" w:color="auto"/>
        <w:bottom w:val="none" w:sz="0" w:space="0" w:color="auto"/>
        <w:right w:val="none" w:sz="0" w:space="0" w:color="auto"/>
      </w:divBdr>
    </w:div>
    <w:div w:id="408189406">
      <w:bodyDiv w:val="1"/>
      <w:marLeft w:val="0"/>
      <w:marRight w:val="0"/>
      <w:marTop w:val="0"/>
      <w:marBottom w:val="0"/>
      <w:divBdr>
        <w:top w:val="none" w:sz="0" w:space="0" w:color="auto"/>
        <w:left w:val="none" w:sz="0" w:space="0" w:color="auto"/>
        <w:bottom w:val="none" w:sz="0" w:space="0" w:color="auto"/>
        <w:right w:val="none" w:sz="0" w:space="0" w:color="auto"/>
      </w:divBdr>
    </w:div>
    <w:div w:id="467476411">
      <w:bodyDiv w:val="1"/>
      <w:marLeft w:val="0"/>
      <w:marRight w:val="0"/>
      <w:marTop w:val="0"/>
      <w:marBottom w:val="0"/>
      <w:divBdr>
        <w:top w:val="none" w:sz="0" w:space="0" w:color="auto"/>
        <w:left w:val="none" w:sz="0" w:space="0" w:color="auto"/>
        <w:bottom w:val="none" w:sz="0" w:space="0" w:color="auto"/>
        <w:right w:val="none" w:sz="0" w:space="0" w:color="auto"/>
      </w:divBdr>
    </w:div>
    <w:div w:id="468328467">
      <w:bodyDiv w:val="1"/>
      <w:marLeft w:val="0"/>
      <w:marRight w:val="0"/>
      <w:marTop w:val="0"/>
      <w:marBottom w:val="0"/>
      <w:divBdr>
        <w:top w:val="none" w:sz="0" w:space="0" w:color="auto"/>
        <w:left w:val="none" w:sz="0" w:space="0" w:color="auto"/>
        <w:bottom w:val="none" w:sz="0" w:space="0" w:color="auto"/>
        <w:right w:val="none" w:sz="0" w:space="0" w:color="auto"/>
      </w:divBdr>
    </w:div>
    <w:div w:id="597103760">
      <w:bodyDiv w:val="1"/>
      <w:marLeft w:val="0"/>
      <w:marRight w:val="0"/>
      <w:marTop w:val="0"/>
      <w:marBottom w:val="0"/>
      <w:divBdr>
        <w:top w:val="none" w:sz="0" w:space="0" w:color="auto"/>
        <w:left w:val="none" w:sz="0" w:space="0" w:color="auto"/>
        <w:bottom w:val="none" w:sz="0" w:space="0" w:color="auto"/>
        <w:right w:val="none" w:sz="0" w:space="0" w:color="auto"/>
      </w:divBdr>
    </w:div>
    <w:div w:id="666985307">
      <w:bodyDiv w:val="1"/>
      <w:marLeft w:val="0"/>
      <w:marRight w:val="0"/>
      <w:marTop w:val="0"/>
      <w:marBottom w:val="0"/>
      <w:divBdr>
        <w:top w:val="none" w:sz="0" w:space="0" w:color="auto"/>
        <w:left w:val="none" w:sz="0" w:space="0" w:color="auto"/>
        <w:bottom w:val="none" w:sz="0" w:space="0" w:color="auto"/>
        <w:right w:val="none" w:sz="0" w:space="0" w:color="auto"/>
      </w:divBdr>
    </w:div>
    <w:div w:id="680084152">
      <w:bodyDiv w:val="1"/>
      <w:marLeft w:val="0"/>
      <w:marRight w:val="0"/>
      <w:marTop w:val="0"/>
      <w:marBottom w:val="0"/>
      <w:divBdr>
        <w:top w:val="none" w:sz="0" w:space="0" w:color="auto"/>
        <w:left w:val="none" w:sz="0" w:space="0" w:color="auto"/>
        <w:bottom w:val="none" w:sz="0" w:space="0" w:color="auto"/>
        <w:right w:val="none" w:sz="0" w:space="0" w:color="auto"/>
      </w:divBdr>
    </w:div>
    <w:div w:id="718214199">
      <w:bodyDiv w:val="1"/>
      <w:marLeft w:val="0"/>
      <w:marRight w:val="0"/>
      <w:marTop w:val="0"/>
      <w:marBottom w:val="0"/>
      <w:divBdr>
        <w:top w:val="none" w:sz="0" w:space="0" w:color="auto"/>
        <w:left w:val="none" w:sz="0" w:space="0" w:color="auto"/>
        <w:bottom w:val="none" w:sz="0" w:space="0" w:color="auto"/>
        <w:right w:val="none" w:sz="0" w:space="0" w:color="auto"/>
      </w:divBdr>
    </w:div>
    <w:div w:id="728462172">
      <w:bodyDiv w:val="1"/>
      <w:marLeft w:val="0"/>
      <w:marRight w:val="0"/>
      <w:marTop w:val="0"/>
      <w:marBottom w:val="0"/>
      <w:divBdr>
        <w:top w:val="none" w:sz="0" w:space="0" w:color="auto"/>
        <w:left w:val="none" w:sz="0" w:space="0" w:color="auto"/>
        <w:bottom w:val="none" w:sz="0" w:space="0" w:color="auto"/>
        <w:right w:val="none" w:sz="0" w:space="0" w:color="auto"/>
      </w:divBdr>
    </w:div>
    <w:div w:id="825896622">
      <w:bodyDiv w:val="1"/>
      <w:marLeft w:val="0"/>
      <w:marRight w:val="0"/>
      <w:marTop w:val="0"/>
      <w:marBottom w:val="0"/>
      <w:divBdr>
        <w:top w:val="none" w:sz="0" w:space="0" w:color="auto"/>
        <w:left w:val="none" w:sz="0" w:space="0" w:color="auto"/>
        <w:bottom w:val="none" w:sz="0" w:space="0" w:color="auto"/>
        <w:right w:val="none" w:sz="0" w:space="0" w:color="auto"/>
      </w:divBdr>
    </w:div>
    <w:div w:id="836384853">
      <w:bodyDiv w:val="1"/>
      <w:marLeft w:val="0"/>
      <w:marRight w:val="0"/>
      <w:marTop w:val="0"/>
      <w:marBottom w:val="0"/>
      <w:divBdr>
        <w:top w:val="none" w:sz="0" w:space="0" w:color="auto"/>
        <w:left w:val="none" w:sz="0" w:space="0" w:color="auto"/>
        <w:bottom w:val="none" w:sz="0" w:space="0" w:color="auto"/>
        <w:right w:val="none" w:sz="0" w:space="0" w:color="auto"/>
      </w:divBdr>
    </w:div>
    <w:div w:id="907228881">
      <w:bodyDiv w:val="1"/>
      <w:marLeft w:val="0"/>
      <w:marRight w:val="0"/>
      <w:marTop w:val="0"/>
      <w:marBottom w:val="0"/>
      <w:divBdr>
        <w:top w:val="none" w:sz="0" w:space="0" w:color="auto"/>
        <w:left w:val="none" w:sz="0" w:space="0" w:color="auto"/>
        <w:bottom w:val="none" w:sz="0" w:space="0" w:color="auto"/>
        <w:right w:val="none" w:sz="0" w:space="0" w:color="auto"/>
      </w:divBdr>
    </w:div>
    <w:div w:id="943994435">
      <w:bodyDiv w:val="1"/>
      <w:marLeft w:val="0"/>
      <w:marRight w:val="0"/>
      <w:marTop w:val="0"/>
      <w:marBottom w:val="0"/>
      <w:divBdr>
        <w:top w:val="none" w:sz="0" w:space="0" w:color="auto"/>
        <w:left w:val="none" w:sz="0" w:space="0" w:color="auto"/>
        <w:bottom w:val="none" w:sz="0" w:space="0" w:color="auto"/>
        <w:right w:val="none" w:sz="0" w:space="0" w:color="auto"/>
      </w:divBdr>
    </w:div>
    <w:div w:id="1028140195">
      <w:bodyDiv w:val="1"/>
      <w:marLeft w:val="0"/>
      <w:marRight w:val="0"/>
      <w:marTop w:val="0"/>
      <w:marBottom w:val="0"/>
      <w:divBdr>
        <w:top w:val="none" w:sz="0" w:space="0" w:color="auto"/>
        <w:left w:val="none" w:sz="0" w:space="0" w:color="auto"/>
        <w:bottom w:val="none" w:sz="0" w:space="0" w:color="auto"/>
        <w:right w:val="none" w:sz="0" w:space="0" w:color="auto"/>
      </w:divBdr>
    </w:div>
    <w:div w:id="1114977975">
      <w:bodyDiv w:val="1"/>
      <w:marLeft w:val="0"/>
      <w:marRight w:val="0"/>
      <w:marTop w:val="0"/>
      <w:marBottom w:val="0"/>
      <w:divBdr>
        <w:top w:val="none" w:sz="0" w:space="0" w:color="auto"/>
        <w:left w:val="none" w:sz="0" w:space="0" w:color="auto"/>
        <w:bottom w:val="none" w:sz="0" w:space="0" w:color="auto"/>
        <w:right w:val="none" w:sz="0" w:space="0" w:color="auto"/>
      </w:divBdr>
    </w:div>
    <w:div w:id="1117023298">
      <w:bodyDiv w:val="1"/>
      <w:marLeft w:val="0"/>
      <w:marRight w:val="0"/>
      <w:marTop w:val="0"/>
      <w:marBottom w:val="0"/>
      <w:divBdr>
        <w:top w:val="none" w:sz="0" w:space="0" w:color="auto"/>
        <w:left w:val="none" w:sz="0" w:space="0" w:color="auto"/>
        <w:bottom w:val="none" w:sz="0" w:space="0" w:color="auto"/>
        <w:right w:val="none" w:sz="0" w:space="0" w:color="auto"/>
      </w:divBdr>
    </w:div>
    <w:div w:id="1168058284">
      <w:bodyDiv w:val="1"/>
      <w:marLeft w:val="0"/>
      <w:marRight w:val="0"/>
      <w:marTop w:val="0"/>
      <w:marBottom w:val="0"/>
      <w:divBdr>
        <w:top w:val="none" w:sz="0" w:space="0" w:color="auto"/>
        <w:left w:val="none" w:sz="0" w:space="0" w:color="auto"/>
        <w:bottom w:val="none" w:sz="0" w:space="0" w:color="auto"/>
        <w:right w:val="none" w:sz="0" w:space="0" w:color="auto"/>
      </w:divBdr>
    </w:div>
    <w:div w:id="1344624558">
      <w:bodyDiv w:val="1"/>
      <w:marLeft w:val="0"/>
      <w:marRight w:val="0"/>
      <w:marTop w:val="0"/>
      <w:marBottom w:val="0"/>
      <w:divBdr>
        <w:top w:val="none" w:sz="0" w:space="0" w:color="auto"/>
        <w:left w:val="none" w:sz="0" w:space="0" w:color="auto"/>
        <w:bottom w:val="none" w:sz="0" w:space="0" w:color="auto"/>
        <w:right w:val="none" w:sz="0" w:space="0" w:color="auto"/>
      </w:divBdr>
    </w:div>
    <w:div w:id="1459689811">
      <w:bodyDiv w:val="1"/>
      <w:marLeft w:val="0"/>
      <w:marRight w:val="0"/>
      <w:marTop w:val="0"/>
      <w:marBottom w:val="0"/>
      <w:divBdr>
        <w:top w:val="none" w:sz="0" w:space="0" w:color="auto"/>
        <w:left w:val="none" w:sz="0" w:space="0" w:color="auto"/>
        <w:bottom w:val="none" w:sz="0" w:space="0" w:color="auto"/>
        <w:right w:val="none" w:sz="0" w:space="0" w:color="auto"/>
      </w:divBdr>
    </w:div>
    <w:div w:id="1495950689">
      <w:bodyDiv w:val="1"/>
      <w:marLeft w:val="0"/>
      <w:marRight w:val="0"/>
      <w:marTop w:val="0"/>
      <w:marBottom w:val="0"/>
      <w:divBdr>
        <w:top w:val="none" w:sz="0" w:space="0" w:color="auto"/>
        <w:left w:val="none" w:sz="0" w:space="0" w:color="auto"/>
        <w:bottom w:val="none" w:sz="0" w:space="0" w:color="auto"/>
        <w:right w:val="none" w:sz="0" w:space="0" w:color="auto"/>
      </w:divBdr>
    </w:div>
    <w:div w:id="1603804295">
      <w:bodyDiv w:val="1"/>
      <w:marLeft w:val="0"/>
      <w:marRight w:val="0"/>
      <w:marTop w:val="0"/>
      <w:marBottom w:val="0"/>
      <w:divBdr>
        <w:top w:val="none" w:sz="0" w:space="0" w:color="auto"/>
        <w:left w:val="none" w:sz="0" w:space="0" w:color="auto"/>
        <w:bottom w:val="none" w:sz="0" w:space="0" w:color="auto"/>
        <w:right w:val="none" w:sz="0" w:space="0" w:color="auto"/>
      </w:divBdr>
    </w:div>
    <w:div w:id="1613397975">
      <w:bodyDiv w:val="1"/>
      <w:marLeft w:val="0"/>
      <w:marRight w:val="0"/>
      <w:marTop w:val="0"/>
      <w:marBottom w:val="0"/>
      <w:divBdr>
        <w:top w:val="none" w:sz="0" w:space="0" w:color="auto"/>
        <w:left w:val="none" w:sz="0" w:space="0" w:color="auto"/>
        <w:bottom w:val="none" w:sz="0" w:space="0" w:color="auto"/>
        <w:right w:val="none" w:sz="0" w:space="0" w:color="auto"/>
      </w:divBdr>
    </w:div>
    <w:div w:id="1633091779">
      <w:bodyDiv w:val="1"/>
      <w:marLeft w:val="0"/>
      <w:marRight w:val="0"/>
      <w:marTop w:val="0"/>
      <w:marBottom w:val="0"/>
      <w:divBdr>
        <w:top w:val="none" w:sz="0" w:space="0" w:color="auto"/>
        <w:left w:val="none" w:sz="0" w:space="0" w:color="auto"/>
        <w:bottom w:val="none" w:sz="0" w:space="0" w:color="auto"/>
        <w:right w:val="none" w:sz="0" w:space="0" w:color="auto"/>
      </w:divBdr>
    </w:div>
    <w:div w:id="1769278038">
      <w:bodyDiv w:val="1"/>
      <w:marLeft w:val="0"/>
      <w:marRight w:val="0"/>
      <w:marTop w:val="0"/>
      <w:marBottom w:val="0"/>
      <w:divBdr>
        <w:top w:val="none" w:sz="0" w:space="0" w:color="auto"/>
        <w:left w:val="none" w:sz="0" w:space="0" w:color="auto"/>
        <w:bottom w:val="none" w:sz="0" w:space="0" w:color="auto"/>
        <w:right w:val="none" w:sz="0" w:space="0" w:color="auto"/>
      </w:divBdr>
    </w:div>
    <w:div w:id="1779905068">
      <w:bodyDiv w:val="1"/>
      <w:marLeft w:val="0"/>
      <w:marRight w:val="0"/>
      <w:marTop w:val="0"/>
      <w:marBottom w:val="0"/>
      <w:divBdr>
        <w:top w:val="none" w:sz="0" w:space="0" w:color="auto"/>
        <w:left w:val="none" w:sz="0" w:space="0" w:color="auto"/>
        <w:bottom w:val="none" w:sz="0" w:space="0" w:color="auto"/>
        <w:right w:val="none" w:sz="0" w:space="0" w:color="auto"/>
      </w:divBdr>
    </w:div>
    <w:div w:id="1867864753">
      <w:bodyDiv w:val="1"/>
      <w:marLeft w:val="0"/>
      <w:marRight w:val="0"/>
      <w:marTop w:val="0"/>
      <w:marBottom w:val="0"/>
      <w:divBdr>
        <w:top w:val="none" w:sz="0" w:space="0" w:color="auto"/>
        <w:left w:val="none" w:sz="0" w:space="0" w:color="auto"/>
        <w:bottom w:val="none" w:sz="0" w:space="0" w:color="auto"/>
        <w:right w:val="none" w:sz="0" w:space="0" w:color="auto"/>
      </w:divBdr>
    </w:div>
    <w:div w:id="1941327718">
      <w:bodyDiv w:val="1"/>
      <w:marLeft w:val="0"/>
      <w:marRight w:val="0"/>
      <w:marTop w:val="0"/>
      <w:marBottom w:val="0"/>
      <w:divBdr>
        <w:top w:val="none" w:sz="0" w:space="0" w:color="auto"/>
        <w:left w:val="none" w:sz="0" w:space="0" w:color="auto"/>
        <w:bottom w:val="none" w:sz="0" w:space="0" w:color="auto"/>
        <w:right w:val="none" w:sz="0" w:space="0" w:color="auto"/>
      </w:divBdr>
    </w:div>
    <w:div w:id="2105802779">
      <w:bodyDiv w:val="1"/>
      <w:marLeft w:val="0"/>
      <w:marRight w:val="0"/>
      <w:marTop w:val="0"/>
      <w:marBottom w:val="0"/>
      <w:divBdr>
        <w:top w:val="none" w:sz="0" w:space="0" w:color="auto"/>
        <w:left w:val="none" w:sz="0" w:space="0" w:color="auto"/>
        <w:bottom w:val="none" w:sz="0" w:space="0" w:color="auto"/>
        <w:right w:val="none" w:sz="0" w:space="0" w:color="auto"/>
      </w:divBdr>
    </w:div>
    <w:div w:id="214684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3F40A-FF55-49E6-8B17-AEF8754B2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8715</Words>
  <Characters>4969</Characters>
  <Application>Microsoft Office Word</Application>
  <DocSecurity>0</DocSecurity>
  <Lines>41</Lines>
  <Paragraphs>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VAS "LDz"</Company>
  <LinksUpToDate>false</LinksUpToDate>
  <CharactersWithSpaces>13657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Valdis Fabriks</dc:creator>
  <cp:lastModifiedBy>Dana Platbārde (IB)</cp:lastModifiedBy>
  <cp:revision>4</cp:revision>
  <cp:lastPrinted>2019-06-27T06:53:00Z</cp:lastPrinted>
  <dcterms:created xsi:type="dcterms:W3CDTF">2021-02-26T13:57:00Z</dcterms:created>
  <dcterms:modified xsi:type="dcterms:W3CDTF">2021-02-26T14:00:00Z</dcterms:modified>
</cp:coreProperties>
</file>