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0B64" w14:textId="77777777" w:rsidR="00B30B4F" w:rsidRPr="00362DF2" w:rsidRDefault="00B30B4F" w:rsidP="001A3CAD">
      <w:pPr>
        <w:tabs>
          <w:tab w:val="left" w:pos="3760"/>
        </w:tabs>
        <w:ind w:left="-284" w:right="282" w:firstLine="4395"/>
        <w:jc w:val="both"/>
        <w:rPr>
          <w:rFonts w:ascii="Times New Roman" w:hAnsi="Times New Roman" w:cs="Times New Roman"/>
          <w:i/>
        </w:rPr>
      </w:pPr>
    </w:p>
    <w:p w14:paraId="7192B03A" w14:textId="77777777"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APSTIPRINĀTS:</w:t>
      </w:r>
    </w:p>
    <w:p w14:paraId="237F840D" w14:textId="1827D786"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 xml:space="preserve">ar iepirkuma komisijas </w:t>
      </w:r>
      <w:r w:rsidRPr="00362DF2">
        <w:rPr>
          <w:rFonts w:ascii="Times New Roman" w:eastAsia="Arial Unicode MS" w:hAnsi="Times New Roman" w:cs="Times New Roman"/>
          <w:i/>
        </w:rPr>
        <w:t>20</w:t>
      </w:r>
      <w:r w:rsidR="00845651">
        <w:rPr>
          <w:rFonts w:ascii="Times New Roman" w:eastAsia="Arial Unicode MS" w:hAnsi="Times New Roman" w:cs="Times New Roman"/>
          <w:i/>
        </w:rPr>
        <w:t>20</w:t>
      </w:r>
      <w:r w:rsidRPr="00362DF2">
        <w:rPr>
          <w:rFonts w:ascii="Times New Roman" w:eastAsia="Arial Unicode MS" w:hAnsi="Times New Roman" w:cs="Times New Roman"/>
          <w:i/>
        </w:rPr>
        <w:t>.gada</w:t>
      </w:r>
      <w:r w:rsidR="00517C22">
        <w:rPr>
          <w:rFonts w:ascii="Times New Roman" w:eastAsia="Arial Unicode MS" w:hAnsi="Times New Roman" w:cs="Times New Roman"/>
          <w:i/>
        </w:rPr>
        <w:t xml:space="preserve"> 22.</w:t>
      </w:r>
      <w:r w:rsidR="00845651">
        <w:rPr>
          <w:rFonts w:ascii="Times New Roman" w:eastAsia="Arial Unicode MS" w:hAnsi="Times New Roman" w:cs="Times New Roman"/>
          <w:i/>
        </w:rPr>
        <w:t>aprīļa</w:t>
      </w:r>
    </w:p>
    <w:p w14:paraId="6DF9BE9C" w14:textId="77777777"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eastAsia="Arial Unicode MS" w:hAnsi="Times New Roman" w:cs="Times New Roman"/>
          <w:i/>
        </w:rPr>
        <w:t>sēdes protokolu Nr.</w:t>
      </w:r>
      <w:r w:rsidR="00235752">
        <w:rPr>
          <w:rFonts w:ascii="Times New Roman" w:eastAsia="Arial Unicode MS" w:hAnsi="Times New Roman" w:cs="Times New Roman"/>
          <w:i/>
        </w:rPr>
        <w:t>2</w:t>
      </w:r>
    </w:p>
    <w:p w14:paraId="21126959" w14:textId="77777777" w:rsidR="001A3CAD" w:rsidRPr="00362DF2" w:rsidRDefault="001A3CAD" w:rsidP="00B854B0">
      <w:pPr>
        <w:tabs>
          <w:tab w:val="left" w:pos="3760"/>
        </w:tabs>
        <w:ind w:right="282"/>
        <w:rPr>
          <w:rFonts w:ascii="Times New Roman" w:hAnsi="Times New Roman" w:cs="Times New Roman"/>
          <w:b/>
        </w:rPr>
      </w:pPr>
    </w:p>
    <w:p w14:paraId="209105F8" w14:textId="77777777" w:rsidR="00517C22" w:rsidRDefault="00517C22" w:rsidP="00713CA1">
      <w:pPr>
        <w:pStyle w:val="Title"/>
        <w:rPr>
          <w:rFonts w:ascii="Arial" w:hAnsi="Arial" w:cs="Arial"/>
          <w:b/>
          <w:sz w:val="22"/>
          <w:szCs w:val="22"/>
        </w:rPr>
      </w:pPr>
    </w:p>
    <w:p w14:paraId="5A604CC7" w14:textId="4B83F669" w:rsidR="00713CA1" w:rsidRPr="00C75440" w:rsidRDefault="00713CA1" w:rsidP="00713CA1">
      <w:pPr>
        <w:pStyle w:val="Title"/>
        <w:rPr>
          <w:rFonts w:ascii="Arial" w:hAnsi="Arial" w:cs="Arial"/>
          <w:b/>
          <w:sz w:val="22"/>
          <w:szCs w:val="22"/>
        </w:rPr>
      </w:pPr>
      <w:r w:rsidRPr="00C75440">
        <w:rPr>
          <w:rFonts w:ascii="Arial" w:hAnsi="Arial" w:cs="Arial"/>
          <w:b/>
          <w:sz w:val="22"/>
          <w:szCs w:val="22"/>
        </w:rPr>
        <w:t>VAS “Latvijas dzelzceļš”</w:t>
      </w:r>
    </w:p>
    <w:p w14:paraId="071E545A" w14:textId="77777777" w:rsidR="00845651" w:rsidRPr="00C75440" w:rsidRDefault="00845651" w:rsidP="00845651">
      <w:pPr>
        <w:pStyle w:val="Title"/>
        <w:rPr>
          <w:rFonts w:ascii="Arial" w:hAnsi="Arial" w:cs="Arial"/>
          <w:b/>
          <w:sz w:val="22"/>
          <w:szCs w:val="22"/>
        </w:rPr>
      </w:pPr>
      <w:r w:rsidRPr="00C75440">
        <w:rPr>
          <w:rFonts w:ascii="Arial" w:hAnsi="Arial" w:cs="Arial"/>
          <w:b/>
          <w:sz w:val="22"/>
          <w:szCs w:val="22"/>
        </w:rPr>
        <w:t>SARUNU PROCEDŪRAS AR PUBLIKĀCIJU</w:t>
      </w:r>
    </w:p>
    <w:p w14:paraId="7E0947F6" w14:textId="3423FD87" w:rsidR="00845651" w:rsidRPr="00C75440" w:rsidRDefault="00845651" w:rsidP="00845651">
      <w:pPr>
        <w:pStyle w:val="Title"/>
        <w:rPr>
          <w:rFonts w:ascii="Arial" w:hAnsi="Arial" w:cs="Arial"/>
          <w:b/>
          <w:sz w:val="22"/>
          <w:szCs w:val="22"/>
        </w:rPr>
      </w:pPr>
      <w:r w:rsidRPr="00C75440">
        <w:rPr>
          <w:rFonts w:ascii="Arial" w:hAnsi="Arial" w:cs="Arial"/>
          <w:b/>
          <w:sz w:val="22"/>
          <w:szCs w:val="22"/>
        </w:rPr>
        <w:t>“</w:t>
      </w:r>
      <w:bookmarkStart w:id="0" w:name="_Hlk512247173"/>
      <w:r w:rsidR="009A2F9E" w:rsidRPr="00C75440">
        <w:rPr>
          <w:rFonts w:ascii="Arial" w:hAnsi="Arial" w:cs="Arial"/>
          <w:b/>
          <w:color w:val="222222"/>
          <w:sz w:val="22"/>
          <w:szCs w:val="22"/>
          <w:lang w:val="en-GB"/>
        </w:rPr>
        <w:t>Tērauda tilta pār Kulpupi remonts</w:t>
      </w:r>
      <w:bookmarkEnd w:id="0"/>
      <w:r w:rsidRPr="00C75440">
        <w:rPr>
          <w:rFonts w:ascii="Arial" w:hAnsi="Arial" w:cs="Arial"/>
          <w:b/>
          <w:sz w:val="22"/>
          <w:szCs w:val="22"/>
        </w:rPr>
        <w:t xml:space="preserve">” </w:t>
      </w:r>
    </w:p>
    <w:p w14:paraId="2060524B" w14:textId="5952F237" w:rsidR="001A3CAD" w:rsidRPr="00C75440" w:rsidRDefault="00845651" w:rsidP="00C75440">
      <w:pPr>
        <w:pStyle w:val="Title"/>
        <w:rPr>
          <w:rFonts w:ascii="Arial" w:hAnsi="Arial" w:cs="Arial"/>
          <w:bCs/>
          <w:sz w:val="22"/>
          <w:szCs w:val="22"/>
        </w:rPr>
      </w:pPr>
      <w:r w:rsidRPr="00C75440">
        <w:rPr>
          <w:rFonts w:ascii="Arial" w:hAnsi="Arial" w:cs="Arial"/>
          <w:bCs/>
          <w:sz w:val="22"/>
          <w:szCs w:val="22"/>
        </w:rPr>
        <w:t xml:space="preserve"> </w:t>
      </w:r>
    </w:p>
    <w:p w14:paraId="2A41D938" w14:textId="77777777" w:rsidR="005758A8" w:rsidRPr="00C75440" w:rsidRDefault="001A3CAD" w:rsidP="00445D89">
      <w:pPr>
        <w:ind w:left="-284" w:right="282"/>
        <w:jc w:val="center"/>
        <w:rPr>
          <w:rFonts w:ascii="Arial" w:hAnsi="Arial" w:cs="Arial"/>
          <w:b/>
        </w:rPr>
      </w:pPr>
      <w:r w:rsidRPr="00C75440">
        <w:rPr>
          <w:rFonts w:ascii="Arial" w:hAnsi="Arial" w:cs="Arial"/>
          <w:b/>
        </w:rPr>
        <w:t>SKAIDROJUMS Nr.</w:t>
      </w:r>
      <w:r w:rsidR="00235752" w:rsidRPr="00C75440">
        <w:rPr>
          <w:rFonts w:ascii="Arial" w:hAnsi="Arial" w:cs="Arial"/>
          <w:b/>
        </w:rPr>
        <w:t>1</w:t>
      </w:r>
    </w:p>
    <w:p w14:paraId="3B37083E" w14:textId="77777777" w:rsidR="002E107A" w:rsidRPr="00362DF2" w:rsidRDefault="002E107A" w:rsidP="005758A8">
      <w:pPr>
        <w:ind w:left="-284" w:right="282"/>
        <w:jc w:val="center"/>
        <w:rPr>
          <w:rFonts w:ascii="Times New Roman" w:hAnsi="Times New Roman" w:cs="Times New Roman"/>
          <w:b/>
        </w:rPr>
      </w:pPr>
    </w:p>
    <w:tbl>
      <w:tblPr>
        <w:tblStyle w:val="TableGrid"/>
        <w:tblW w:w="10060" w:type="dxa"/>
        <w:jc w:val="center"/>
        <w:tblLook w:val="04A0" w:firstRow="1" w:lastRow="0" w:firstColumn="1" w:lastColumn="0" w:noHBand="0" w:noVBand="1"/>
      </w:tblPr>
      <w:tblGrid>
        <w:gridCol w:w="6107"/>
        <w:gridCol w:w="3953"/>
      </w:tblGrid>
      <w:tr w:rsidR="00517C22" w:rsidRPr="007B4DFC" w14:paraId="01DDAAAA" w14:textId="77777777" w:rsidTr="00D12DB8">
        <w:trPr>
          <w:trHeight w:val="543"/>
          <w:jc w:val="center"/>
        </w:trPr>
        <w:tc>
          <w:tcPr>
            <w:tcW w:w="6107" w:type="dxa"/>
            <w:shd w:val="clear" w:color="auto" w:fill="FFF2CC"/>
          </w:tcPr>
          <w:p w14:paraId="462E6DB1" w14:textId="77777777" w:rsidR="00517C22" w:rsidRPr="007B4DFC" w:rsidRDefault="00517C22" w:rsidP="00D12DB8">
            <w:pPr>
              <w:spacing w:before="120"/>
              <w:jc w:val="center"/>
              <w:rPr>
                <w:rFonts w:ascii="Arial" w:eastAsia="Calibri" w:hAnsi="Arial" w:cs="Arial"/>
                <w:i/>
                <w:sz w:val="22"/>
                <w:lang w:eastAsia="en-US"/>
              </w:rPr>
            </w:pPr>
            <w:r w:rsidRPr="007B4DFC">
              <w:rPr>
                <w:rFonts w:ascii="Arial" w:eastAsia="Calibri" w:hAnsi="Arial" w:cs="Arial"/>
                <w:i/>
                <w:sz w:val="22"/>
                <w:lang w:eastAsia="en-US"/>
              </w:rPr>
              <w:t>Jautājumi</w:t>
            </w:r>
          </w:p>
        </w:tc>
        <w:tc>
          <w:tcPr>
            <w:tcW w:w="3953" w:type="dxa"/>
            <w:shd w:val="clear" w:color="auto" w:fill="FFF2CC" w:themeFill="accent4" w:themeFillTint="33"/>
          </w:tcPr>
          <w:p w14:paraId="7E32E73A" w14:textId="77777777" w:rsidR="00517C22" w:rsidRPr="007B4DFC" w:rsidRDefault="00517C22" w:rsidP="00D12DB8">
            <w:pPr>
              <w:spacing w:before="120"/>
              <w:jc w:val="center"/>
              <w:rPr>
                <w:rFonts w:ascii="Arial" w:eastAsia="Calibri" w:hAnsi="Arial" w:cs="Arial"/>
                <w:i/>
                <w:sz w:val="22"/>
                <w:lang w:eastAsia="en-US"/>
              </w:rPr>
            </w:pPr>
            <w:r w:rsidRPr="007B4DFC">
              <w:rPr>
                <w:rFonts w:ascii="Arial" w:eastAsia="Calibri" w:hAnsi="Arial" w:cs="Arial"/>
                <w:i/>
                <w:sz w:val="22"/>
                <w:lang w:eastAsia="en-US"/>
              </w:rPr>
              <w:t>Atbildes</w:t>
            </w:r>
          </w:p>
        </w:tc>
      </w:tr>
      <w:tr w:rsidR="00517C22" w:rsidRPr="007B4DFC" w14:paraId="7ECCA0CA" w14:textId="77777777" w:rsidTr="00D12DB8">
        <w:trPr>
          <w:trHeight w:val="3215"/>
          <w:jc w:val="center"/>
        </w:trPr>
        <w:tc>
          <w:tcPr>
            <w:tcW w:w="6107" w:type="dxa"/>
          </w:tcPr>
          <w:p w14:paraId="2FE8E259" w14:textId="77777777" w:rsidR="00517C22" w:rsidRPr="007B4DFC" w:rsidRDefault="00517C22" w:rsidP="00D12DB8">
            <w:pPr>
              <w:pStyle w:val="PlainText"/>
              <w:rPr>
                <w:rFonts w:cs="Arial"/>
                <w:color w:val="000000"/>
                <w:sz w:val="22"/>
                <w:szCs w:val="22"/>
              </w:rPr>
            </w:pPr>
            <w:r w:rsidRPr="007B4DFC">
              <w:rPr>
                <w:rFonts w:cs="Arial"/>
                <w:sz w:val="22"/>
                <w:szCs w:val="22"/>
              </w:rPr>
              <w:t xml:space="preserve">Nolikuma 1. Pielikuma “Pretendenta atlase/Piedāvājumā iekļaujamie dokumenti” 4. punkts „Kvalifikācijas noteikumi pretendentiem“ nosaka: </w:t>
            </w:r>
            <w:r w:rsidRPr="007B4DFC">
              <w:rPr>
                <w:rFonts w:cs="Arial"/>
                <w:i/>
                <w:iCs/>
                <w:sz w:val="22"/>
                <w:szCs w:val="22"/>
              </w:rPr>
              <w:t>Pretendents ir reģistrēts, licencēts vai sertificēts Latvijas Republikā atbilstoši normatīvo aktu prasībām</w:t>
            </w:r>
            <w:r w:rsidRPr="007B4DFC">
              <w:rPr>
                <w:rFonts w:cs="Arial"/>
                <w:sz w:val="22"/>
                <w:szCs w:val="22"/>
              </w:rPr>
              <w:t xml:space="preserve">. Lūdzam, precizēt vai ārvalstu komersants, kas nav reģistrēts Latvijas Republikas uzņēmumu reģistrā (reģistrēt ārvalstīs), bet ir reģistrēts Latvijas Būvkomersantu reģistrā, var iesniegt piedāvājumu Sarunu procedūrā. </w:t>
            </w:r>
          </w:p>
        </w:tc>
        <w:tc>
          <w:tcPr>
            <w:tcW w:w="3953" w:type="dxa"/>
          </w:tcPr>
          <w:p w14:paraId="144038B8" w14:textId="77777777" w:rsidR="00517C22" w:rsidRPr="007B4DFC" w:rsidRDefault="00517C22" w:rsidP="00D12DB8">
            <w:pPr>
              <w:pStyle w:val="NormalWeb"/>
              <w:rPr>
                <w:rFonts w:ascii="Arial" w:hAnsi="Arial" w:cs="Arial"/>
                <w:color w:val="000000"/>
                <w:sz w:val="22"/>
                <w:szCs w:val="22"/>
              </w:rPr>
            </w:pPr>
            <w:r w:rsidRPr="007B4DFC">
              <w:rPr>
                <w:rFonts w:ascii="Arial" w:hAnsi="Arial" w:cs="Arial"/>
                <w:color w:val="000000"/>
                <w:sz w:val="22"/>
                <w:szCs w:val="22"/>
              </w:rPr>
              <w:t>Piedāvājumu var iesniegt p</w:t>
            </w:r>
            <w:r w:rsidRPr="007B4DFC">
              <w:rPr>
                <w:rFonts w:ascii="Arial" w:hAnsi="Arial" w:cs="Arial"/>
                <w:bCs/>
                <w:iCs/>
                <w:color w:val="000000"/>
                <w:sz w:val="22"/>
                <w:szCs w:val="22"/>
                <w:lang w:eastAsia="x-none"/>
              </w:rPr>
              <w:t>retendenti, kas reģistrēti ārvalstīs. Tie  iesniedz reģistrāciju apliecinošu dokumentu apliecinātu kopiju. Ja  ārvalstu komersants nav reģistrēts Latvijas Republikas Būvniecības informācijas sistēmas attiecīgajā reģistrā, tad Pretendents iesniedz apliecinājumu, ka līguma slēgšanas tiesību piešķiršanas gadījumā reģistrēsies Latvijas Republikas Būvniecības informācijas sistēmas attiecīgajā reģistrā.</w:t>
            </w:r>
          </w:p>
        </w:tc>
      </w:tr>
      <w:tr w:rsidR="00517C22" w:rsidRPr="007B4DFC" w14:paraId="6E4B99C3" w14:textId="77777777" w:rsidTr="00D12DB8">
        <w:trPr>
          <w:jc w:val="center"/>
        </w:trPr>
        <w:tc>
          <w:tcPr>
            <w:tcW w:w="6107" w:type="dxa"/>
          </w:tcPr>
          <w:p w14:paraId="0B415D32" w14:textId="77777777" w:rsidR="00517C22" w:rsidRPr="007B4DFC" w:rsidRDefault="00517C22" w:rsidP="00D12DB8">
            <w:pPr>
              <w:pStyle w:val="PlainText"/>
              <w:rPr>
                <w:rFonts w:cs="Arial"/>
                <w:sz w:val="22"/>
                <w:szCs w:val="22"/>
              </w:rPr>
            </w:pPr>
            <w:r w:rsidRPr="007B4DFC">
              <w:rPr>
                <w:rFonts w:cs="Arial"/>
                <w:sz w:val="22"/>
                <w:szCs w:val="22"/>
              </w:rPr>
              <w:t>Nolikuma 4. Pielikumā „Tehniskais uzdevums“ norādīts, ka veicamajiem darbiem projektēšanas stadija ir būvprojekts, attiecīgi tālāk pielikumā ir uzskaitītas prasības būvprojekta izstrādei un saskaņošanai. Lūdzam precizēt, ka Pretendentam sagatavojot cenu piedāvājumu, ir jāparedz arī būvprojekta izstrāde.</w:t>
            </w:r>
          </w:p>
        </w:tc>
        <w:tc>
          <w:tcPr>
            <w:tcW w:w="3953" w:type="dxa"/>
          </w:tcPr>
          <w:p w14:paraId="65A10BB9" w14:textId="77777777" w:rsidR="00517C22" w:rsidRPr="007B4DFC" w:rsidRDefault="00517C22" w:rsidP="00D12DB8">
            <w:pPr>
              <w:pStyle w:val="PlainText"/>
              <w:rPr>
                <w:rFonts w:cs="Arial"/>
                <w:sz w:val="22"/>
                <w:szCs w:val="22"/>
              </w:rPr>
            </w:pPr>
            <w:r w:rsidRPr="007B4DFC">
              <w:rPr>
                <w:rFonts w:cs="Arial"/>
                <w:sz w:val="22"/>
                <w:szCs w:val="22"/>
              </w:rPr>
              <w:t xml:space="preserve">Sagatavojot cenu piedāvājumu, </w:t>
            </w:r>
            <w:r>
              <w:rPr>
                <w:rFonts w:cs="Arial"/>
                <w:sz w:val="22"/>
                <w:szCs w:val="22"/>
              </w:rPr>
              <w:t>p</w:t>
            </w:r>
            <w:r w:rsidRPr="007B4DFC">
              <w:rPr>
                <w:rFonts w:cs="Arial"/>
                <w:sz w:val="22"/>
                <w:szCs w:val="22"/>
              </w:rPr>
              <w:t>retendentam ir jāparedz būvprojekta izstrāde.</w:t>
            </w:r>
          </w:p>
        </w:tc>
      </w:tr>
      <w:tr w:rsidR="00517C22" w:rsidRPr="007B4DFC" w14:paraId="4B5B9A97" w14:textId="77777777" w:rsidTr="00D12DB8">
        <w:trPr>
          <w:jc w:val="center"/>
        </w:trPr>
        <w:tc>
          <w:tcPr>
            <w:tcW w:w="6107" w:type="dxa"/>
          </w:tcPr>
          <w:p w14:paraId="6556BAB5" w14:textId="77777777" w:rsidR="00517C22" w:rsidRPr="007B4DFC" w:rsidRDefault="00517C22" w:rsidP="00D12DB8">
            <w:pPr>
              <w:pStyle w:val="PlainText"/>
              <w:rPr>
                <w:rFonts w:cs="Arial"/>
                <w:sz w:val="22"/>
                <w:szCs w:val="22"/>
              </w:rPr>
            </w:pPr>
            <w:r w:rsidRPr="007B4DFC">
              <w:rPr>
                <w:rFonts w:cs="Arial"/>
                <w:sz w:val="22"/>
                <w:szCs w:val="22"/>
              </w:rPr>
              <w:t>Nolikuma 1. Pielikuma “Pretendenta atlase/Piedāvājumā iekļaujamie dokumenti” 4.8. punktā noteikts, ka Pretendenta piedāvājums atbilst sarunu procedūras nolikuma (tai skaitā, Tehniskā uzdevuma) prasībām un, lai to apliecinātu, jāiesniedz kompetentas institūcijas izsniegta deklarācija (sertifikāta) kopija par darbu izpildē, izmantojamo materiālu atbilstību sarunu procedūras nolikuma Tehniskajam uzdevumam (..). Vai pareizi saprotam, ka šajā punktā domātas galveno būvizstrādājumu atbilstības un ekspluatācijas īpašību deklarācijas vai citi materiālu kvalitāti apliecinoši dokumenti? Ja tā, tad ņemot vērā, ka ne visi ražotāji šādus dokumentus izsniedz pirms materiāla iegādes, lūdzam precizēt vai iepirkuma komisija pieņems Pretendenta apliecinājumu, ka šādi dokumenti tiks iesniegti piegādājot materiālus?</w:t>
            </w:r>
          </w:p>
        </w:tc>
        <w:tc>
          <w:tcPr>
            <w:tcW w:w="3953" w:type="dxa"/>
          </w:tcPr>
          <w:p w14:paraId="4B45AF1C" w14:textId="65623469" w:rsidR="00517C22" w:rsidRPr="007B4DFC" w:rsidRDefault="00517C22" w:rsidP="00D12DB8">
            <w:pPr>
              <w:pStyle w:val="PlainText"/>
              <w:rPr>
                <w:rFonts w:cs="Arial"/>
                <w:sz w:val="22"/>
                <w:szCs w:val="22"/>
              </w:rPr>
            </w:pPr>
            <w:r w:rsidRPr="007B4DFC">
              <w:rPr>
                <w:rFonts w:cs="Arial"/>
                <w:sz w:val="22"/>
                <w:szCs w:val="22"/>
              </w:rPr>
              <w:t>Finanšu piedāvājumā tiek paredzēti konkrēti materiāli</w:t>
            </w:r>
            <w:r w:rsidR="000B1994">
              <w:rPr>
                <w:rFonts w:cs="Arial"/>
                <w:sz w:val="22"/>
                <w:szCs w:val="22"/>
              </w:rPr>
              <w:t xml:space="preserve">, </w:t>
            </w:r>
            <w:r w:rsidRPr="007B4DFC">
              <w:rPr>
                <w:rFonts w:cs="Arial"/>
                <w:sz w:val="22"/>
                <w:szCs w:val="22"/>
              </w:rPr>
              <w:t>t</w:t>
            </w:r>
            <w:r>
              <w:rPr>
                <w:rFonts w:cs="Arial"/>
                <w:sz w:val="22"/>
                <w:szCs w:val="22"/>
              </w:rPr>
              <w:t>ā</w:t>
            </w:r>
            <w:r w:rsidRPr="007B4DFC">
              <w:rPr>
                <w:rFonts w:cs="Arial"/>
                <w:sz w:val="22"/>
                <w:szCs w:val="22"/>
              </w:rPr>
              <w:t>dēļ pievienojama krāsu produktu un hidroizolācijas materiālu tehniskā dokumentācija, lai varētu izvērtēt šo produktu pielietojuma atbilstību.</w:t>
            </w:r>
          </w:p>
        </w:tc>
      </w:tr>
      <w:tr w:rsidR="00517C22" w:rsidRPr="007B4DFC" w14:paraId="25E9B274" w14:textId="77777777" w:rsidTr="00D12DB8">
        <w:trPr>
          <w:jc w:val="center"/>
        </w:trPr>
        <w:tc>
          <w:tcPr>
            <w:tcW w:w="6107" w:type="dxa"/>
          </w:tcPr>
          <w:p w14:paraId="14466F65" w14:textId="77777777" w:rsidR="00517C22" w:rsidRPr="007B4DFC" w:rsidRDefault="00517C22" w:rsidP="00D12DB8">
            <w:pPr>
              <w:pStyle w:val="PlainText"/>
              <w:rPr>
                <w:rFonts w:cs="Arial"/>
                <w:sz w:val="22"/>
                <w:szCs w:val="22"/>
              </w:rPr>
            </w:pPr>
            <w:r w:rsidRPr="007B4DFC">
              <w:rPr>
                <w:rFonts w:cs="Arial"/>
                <w:sz w:val="22"/>
                <w:szCs w:val="22"/>
              </w:rPr>
              <w:t xml:space="preserve">Nolikuma 1. pielikuma “Pretendenta atlase/Piedāvājumā iekļaujamie dokumenti” punkts 1.9.16. nosaka, ka pretendentam jāiesniedz tā rīcībā esošā būvspeciālista (būvdarbu vadītāja) pieredzi apliecinoši dokumenti darbam industriālo metāla konstrukciju krāsošanā ar industriālo krāsu produktu pielietojumu, no kā būtu saprotams, ka Līguma apjomos būtu veicami darbi, kas saistīti ar industriālo metāla konstrukciju krāsošanu, taču nolikuma 4. pielikumā “Tehniskais uzdevums” šāda tipa darbi nav paredzēti. </w:t>
            </w:r>
            <w:r w:rsidRPr="007B4DFC">
              <w:rPr>
                <w:rFonts w:cs="Arial"/>
                <w:sz w:val="22"/>
                <w:szCs w:val="22"/>
              </w:rPr>
              <w:lastRenderedPageBreak/>
              <w:t>Lūdzam precizēt, kāpēc nepieciešama šādas kvalifikācijas būvdarbu vadītāja piesaiste?</w:t>
            </w:r>
          </w:p>
        </w:tc>
        <w:tc>
          <w:tcPr>
            <w:tcW w:w="3953" w:type="dxa"/>
          </w:tcPr>
          <w:p w14:paraId="6D2C35AE" w14:textId="77777777" w:rsidR="00517C22" w:rsidRDefault="00517C22" w:rsidP="00D12DB8">
            <w:pPr>
              <w:pStyle w:val="PlainText"/>
              <w:rPr>
                <w:rFonts w:cs="Arial"/>
                <w:sz w:val="22"/>
                <w:szCs w:val="22"/>
              </w:rPr>
            </w:pPr>
            <w:r w:rsidRPr="007B4DFC">
              <w:rPr>
                <w:rFonts w:cs="Arial"/>
                <w:sz w:val="22"/>
                <w:szCs w:val="22"/>
              </w:rPr>
              <w:lastRenderedPageBreak/>
              <w:t xml:space="preserve">Minēto darbu veikšanai (metāla tiltu krāsošana) tiek pielietoti industriālie </w:t>
            </w:r>
          </w:p>
          <w:p w14:paraId="541432B2" w14:textId="703A48DF" w:rsidR="00517C22" w:rsidRPr="007B4DFC" w:rsidRDefault="00517C22" w:rsidP="00D12DB8">
            <w:pPr>
              <w:pStyle w:val="PlainText"/>
              <w:rPr>
                <w:rFonts w:cs="Arial"/>
                <w:sz w:val="22"/>
                <w:szCs w:val="22"/>
              </w:rPr>
            </w:pPr>
            <w:r w:rsidRPr="007B4DFC">
              <w:rPr>
                <w:rFonts w:cs="Arial"/>
                <w:sz w:val="22"/>
                <w:szCs w:val="22"/>
              </w:rPr>
              <w:t>(speciālie) krāsu produkti un to pielietojumam ir specifiskas prasības, kādas nav citiem krāsu produktiem, t</w:t>
            </w:r>
            <w:r w:rsidR="000B1994">
              <w:rPr>
                <w:rFonts w:cs="Arial"/>
                <w:sz w:val="22"/>
                <w:szCs w:val="22"/>
              </w:rPr>
              <w:t>āpēc</w:t>
            </w:r>
            <w:bookmarkStart w:id="1" w:name="_GoBack"/>
            <w:bookmarkEnd w:id="1"/>
            <w:r w:rsidRPr="007B4DFC">
              <w:rPr>
                <w:rFonts w:cs="Arial"/>
                <w:sz w:val="22"/>
                <w:szCs w:val="22"/>
              </w:rPr>
              <w:t xml:space="preserve"> tiek prasīta pieredze šādu darbu izpildei.</w:t>
            </w:r>
          </w:p>
        </w:tc>
      </w:tr>
      <w:tr w:rsidR="00517C22" w:rsidRPr="007B4DFC" w14:paraId="01B59B65" w14:textId="77777777" w:rsidTr="00D12DB8">
        <w:trPr>
          <w:jc w:val="center"/>
        </w:trPr>
        <w:tc>
          <w:tcPr>
            <w:tcW w:w="6107" w:type="dxa"/>
          </w:tcPr>
          <w:p w14:paraId="116FD32D" w14:textId="77777777" w:rsidR="00517C22" w:rsidRPr="007B4DFC" w:rsidRDefault="00517C22" w:rsidP="00D12DB8">
            <w:pPr>
              <w:pStyle w:val="PlainText"/>
              <w:rPr>
                <w:rFonts w:cs="Arial"/>
                <w:sz w:val="22"/>
                <w:szCs w:val="22"/>
              </w:rPr>
            </w:pPr>
            <w:r w:rsidRPr="007B4DFC">
              <w:rPr>
                <w:rFonts w:cs="Arial"/>
                <w:sz w:val="22"/>
                <w:szCs w:val="22"/>
              </w:rPr>
              <w:t>Vai nepieciešams paredzēt sliežu un gulšņu noņemšanu darbu laikā? Un ja ir, vai tam nepieciešams paredzēt dzelzceļa tehniku?</w:t>
            </w:r>
          </w:p>
        </w:tc>
        <w:tc>
          <w:tcPr>
            <w:tcW w:w="3953" w:type="dxa"/>
          </w:tcPr>
          <w:p w14:paraId="0A052052" w14:textId="77777777" w:rsidR="00517C22" w:rsidRPr="007B4DFC" w:rsidRDefault="00517C22" w:rsidP="00D12DB8">
            <w:pPr>
              <w:pStyle w:val="PlainText"/>
              <w:rPr>
                <w:rFonts w:cs="Arial"/>
                <w:sz w:val="22"/>
                <w:szCs w:val="22"/>
              </w:rPr>
            </w:pPr>
            <w:r w:rsidRPr="007B4DFC">
              <w:rPr>
                <w:rFonts w:cs="Arial"/>
                <w:sz w:val="22"/>
                <w:szCs w:val="22"/>
              </w:rPr>
              <w:t>Sliežu ceļa tehnika un darbu apjomi kas saistīti ar sliežu, gulšņu montāžu un demontāžu ir Sliežu ceļu pārvaldes kompetence.</w:t>
            </w:r>
          </w:p>
        </w:tc>
      </w:tr>
      <w:tr w:rsidR="00517C22" w:rsidRPr="007B4DFC" w14:paraId="3E2EAFDD" w14:textId="77777777" w:rsidTr="00D12DB8">
        <w:trPr>
          <w:jc w:val="center"/>
        </w:trPr>
        <w:tc>
          <w:tcPr>
            <w:tcW w:w="6107" w:type="dxa"/>
          </w:tcPr>
          <w:p w14:paraId="2F172E9C" w14:textId="77777777" w:rsidR="00517C22" w:rsidRPr="007B4DFC" w:rsidRDefault="00517C22" w:rsidP="00D12DB8">
            <w:pPr>
              <w:pStyle w:val="PlainText"/>
              <w:rPr>
                <w:rFonts w:cs="Arial"/>
                <w:sz w:val="22"/>
                <w:szCs w:val="22"/>
              </w:rPr>
            </w:pPr>
            <w:r w:rsidRPr="007B4DFC">
              <w:rPr>
                <w:rFonts w:cs="Arial"/>
                <w:sz w:val="22"/>
                <w:szCs w:val="22"/>
              </w:rPr>
              <w:t>Vai noformējot cenu piedāvājumu (nolikuma pielikums Nr. 3) Pretendents var norādīt veicamos darbus, atbilstoši Tehniskajam uzdevumam, komplektos?</w:t>
            </w:r>
          </w:p>
        </w:tc>
        <w:tc>
          <w:tcPr>
            <w:tcW w:w="3953" w:type="dxa"/>
          </w:tcPr>
          <w:p w14:paraId="2763E401" w14:textId="77777777" w:rsidR="00517C22" w:rsidRPr="007B4DFC" w:rsidRDefault="00517C22" w:rsidP="00D12DB8">
            <w:pPr>
              <w:pStyle w:val="PlainText"/>
              <w:rPr>
                <w:rFonts w:cs="Arial"/>
                <w:sz w:val="22"/>
                <w:szCs w:val="22"/>
              </w:rPr>
            </w:pPr>
            <w:r w:rsidRPr="007B4DFC">
              <w:rPr>
                <w:rFonts w:cs="Arial"/>
                <w:sz w:val="22"/>
                <w:szCs w:val="22"/>
              </w:rPr>
              <w:t>Kā materiāli, tā tehnika un veicamie darbi jāuzrāda (jāizdala) detalizēti.</w:t>
            </w:r>
          </w:p>
        </w:tc>
      </w:tr>
    </w:tbl>
    <w:p w14:paraId="1BC3C599" w14:textId="77777777" w:rsidR="00B854B0" w:rsidRPr="00362DF2" w:rsidRDefault="00B854B0" w:rsidP="00B854B0">
      <w:pPr>
        <w:jc w:val="both"/>
        <w:rPr>
          <w:rFonts w:ascii="Times New Roman" w:hAnsi="Times New Roman" w:cs="Times New Roman"/>
        </w:rPr>
      </w:pPr>
    </w:p>
    <w:sectPr w:rsidR="00B854B0" w:rsidRPr="00362DF2"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75FA8" w14:textId="77777777" w:rsidR="00DD3063" w:rsidRDefault="00DD3063" w:rsidP="00591256">
      <w:r>
        <w:separator/>
      </w:r>
    </w:p>
  </w:endnote>
  <w:endnote w:type="continuationSeparator" w:id="0">
    <w:p w14:paraId="27A84930" w14:textId="77777777" w:rsidR="00DD3063" w:rsidRDefault="00DD306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1A6B3B06" w14:textId="77777777" w:rsidR="00591256" w:rsidRDefault="00591256">
        <w:pPr>
          <w:pStyle w:val="Footer"/>
          <w:jc w:val="center"/>
        </w:pPr>
        <w:r>
          <w:fldChar w:fldCharType="begin"/>
        </w:r>
        <w:r>
          <w:instrText xml:space="preserve"> PAGE   \* MERGEFORMAT </w:instrText>
        </w:r>
        <w:r>
          <w:fldChar w:fldCharType="separate"/>
        </w:r>
        <w:r w:rsidR="006F1AA9">
          <w:rPr>
            <w:noProof/>
          </w:rPr>
          <w:t>4</w:t>
        </w:r>
        <w:r>
          <w:rPr>
            <w:noProof/>
          </w:rPr>
          <w:fldChar w:fldCharType="end"/>
        </w:r>
      </w:p>
    </w:sdtContent>
  </w:sdt>
  <w:p w14:paraId="1EC40609"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BFB9D" w14:textId="77777777" w:rsidR="00DD3063" w:rsidRDefault="00DD3063" w:rsidP="00591256">
      <w:r>
        <w:separator/>
      </w:r>
    </w:p>
  </w:footnote>
  <w:footnote w:type="continuationSeparator" w:id="0">
    <w:p w14:paraId="45DE9A55" w14:textId="77777777" w:rsidR="00DD3063" w:rsidRDefault="00DD306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7" w15:restartNumberingAfterBreak="0">
    <w:nsid w:val="50B91A6D"/>
    <w:multiLevelType w:val="hybridMultilevel"/>
    <w:tmpl w:val="305A6706"/>
    <w:lvl w:ilvl="0" w:tplc="B9046B06">
      <w:start w:val="1"/>
      <w:numFmt w:val="decimal"/>
      <w:lvlText w:val="%1."/>
      <w:lvlJc w:val="left"/>
      <w:pPr>
        <w:ind w:left="786" w:hanging="360"/>
      </w:pPr>
      <w:rPr>
        <w:rFonts w:ascii="Times New Roman" w:hAnsi="Times New Roman" w:cs="Times New Roman"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8"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7900BB"/>
    <w:multiLevelType w:val="hybridMultilevel"/>
    <w:tmpl w:val="F7CCCEC6"/>
    <w:lvl w:ilvl="0" w:tplc="2234A54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12"/>
  </w:num>
  <w:num w:numId="5">
    <w:abstractNumId w:val="6"/>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16"/>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5"/>
  </w:num>
  <w:num w:numId="17">
    <w:abstractNumId w:val="4"/>
  </w:num>
  <w:num w:numId="18">
    <w:abstractNumId w:val="8"/>
  </w:num>
  <w:num w:numId="19">
    <w:abstractNumId w:val="18"/>
  </w:num>
  <w:num w:numId="20">
    <w:abstractNumId w:val="14"/>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52337"/>
    <w:rsid w:val="000753AE"/>
    <w:rsid w:val="00075CD8"/>
    <w:rsid w:val="0009126E"/>
    <w:rsid w:val="000B1994"/>
    <w:rsid w:val="000F07E7"/>
    <w:rsid w:val="00163F1B"/>
    <w:rsid w:val="001A3C4E"/>
    <w:rsid w:val="001A3CAD"/>
    <w:rsid w:val="001B033F"/>
    <w:rsid w:val="001B211F"/>
    <w:rsid w:val="001B7B25"/>
    <w:rsid w:val="001F2825"/>
    <w:rsid w:val="00204413"/>
    <w:rsid w:val="002150DD"/>
    <w:rsid w:val="00223533"/>
    <w:rsid w:val="002247D0"/>
    <w:rsid w:val="00227B32"/>
    <w:rsid w:val="00235752"/>
    <w:rsid w:val="00246DAF"/>
    <w:rsid w:val="00263116"/>
    <w:rsid w:val="00265DC7"/>
    <w:rsid w:val="002718E3"/>
    <w:rsid w:val="0028443C"/>
    <w:rsid w:val="0029616F"/>
    <w:rsid w:val="00297DEA"/>
    <w:rsid w:val="002E107A"/>
    <w:rsid w:val="002E23F3"/>
    <w:rsid w:val="002F0834"/>
    <w:rsid w:val="002F4012"/>
    <w:rsid w:val="003148CF"/>
    <w:rsid w:val="00344070"/>
    <w:rsid w:val="00362DF2"/>
    <w:rsid w:val="0037315B"/>
    <w:rsid w:val="003764EE"/>
    <w:rsid w:val="003872C0"/>
    <w:rsid w:val="003957DA"/>
    <w:rsid w:val="00396D80"/>
    <w:rsid w:val="003C415B"/>
    <w:rsid w:val="003D2470"/>
    <w:rsid w:val="003D576F"/>
    <w:rsid w:val="004115F0"/>
    <w:rsid w:val="00445D89"/>
    <w:rsid w:val="004525DD"/>
    <w:rsid w:val="00463E41"/>
    <w:rsid w:val="00492F79"/>
    <w:rsid w:val="004B1024"/>
    <w:rsid w:val="004B6A0A"/>
    <w:rsid w:val="004D6653"/>
    <w:rsid w:val="004E6C6A"/>
    <w:rsid w:val="004F21DA"/>
    <w:rsid w:val="00506654"/>
    <w:rsid w:val="005116C3"/>
    <w:rsid w:val="0051308D"/>
    <w:rsid w:val="00517C22"/>
    <w:rsid w:val="005571A9"/>
    <w:rsid w:val="005758A8"/>
    <w:rsid w:val="00591256"/>
    <w:rsid w:val="005B5129"/>
    <w:rsid w:val="0061753F"/>
    <w:rsid w:val="006260C2"/>
    <w:rsid w:val="00634E93"/>
    <w:rsid w:val="0063532D"/>
    <w:rsid w:val="006366B0"/>
    <w:rsid w:val="00641E1F"/>
    <w:rsid w:val="00660817"/>
    <w:rsid w:val="00677617"/>
    <w:rsid w:val="006B5391"/>
    <w:rsid w:val="006D4EF1"/>
    <w:rsid w:val="006F1AA9"/>
    <w:rsid w:val="006F698B"/>
    <w:rsid w:val="007068FA"/>
    <w:rsid w:val="00713CA1"/>
    <w:rsid w:val="00713DC9"/>
    <w:rsid w:val="00713FBD"/>
    <w:rsid w:val="00722619"/>
    <w:rsid w:val="0072612E"/>
    <w:rsid w:val="00735553"/>
    <w:rsid w:val="00761806"/>
    <w:rsid w:val="00764E82"/>
    <w:rsid w:val="00771001"/>
    <w:rsid w:val="00773099"/>
    <w:rsid w:val="007879F0"/>
    <w:rsid w:val="0079216E"/>
    <w:rsid w:val="008037BE"/>
    <w:rsid w:val="00805B84"/>
    <w:rsid w:val="008219EC"/>
    <w:rsid w:val="00845651"/>
    <w:rsid w:val="00856808"/>
    <w:rsid w:val="008A41C8"/>
    <w:rsid w:val="008A44DC"/>
    <w:rsid w:val="008C59C7"/>
    <w:rsid w:val="008E6559"/>
    <w:rsid w:val="008F20D3"/>
    <w:rsid w:val="00912FC6"/>
    <w:rsid w:val="00917F02"/>
    <w:rsid w:val="00931386"/>
    <w:rsid w:val="009431B9"/>
    <w:rsid w:val="009624F7"/>
    <w:rsid w:val="009A242E"/>
    <w:rsid w:val="009A2F9E"/>
    <w:rsid w:val="009B46BB"/>
    <w:rsid w:val="009D27E0"/>
    <w:rsid w:val="009E5489"/>
    <w:rsid w:val="009E7606"/>
    <w:rsid w:val="00A06273"/>
    <w:rsid w:val="00A208FA"/>
    <w:rsid w:val="00A3521F"/>
    <w:rsid w:val="00A35E2D"/>
    <w:rsid w:val="00A37468"/>
    <w:rsid w:val="00A37797"/>
    <w:rsid w:val="00A863C0"/>
    <w:rsid w:val="00A9595B"/>
    <w:rsid w:val="00AB5C67"/>
    <w:rsid w:val="00AC7B56"/>
    <w:rsid w:val="00AE5484"/>
    <w:rsid w:val="00AE5C91"/>
    <w:rsid w:val="00B04E8A"/>
    <w:rsid w:val="00B22682"/>
    <w:rsid w:val="00B24562"/>
    <w:rsid w:val="00B27D58"/>
    <w:rsid w:val="00B30B4F"/>
    <w:rsid w:val="00B45A34"/>
    <w:rsid w:val="00B57CB0"/>
    <w:rsid w:val="00B76621"/>
    <w:rsid w:val="00B854B0"/>
    <w:rsid w:val="00B9005B"/>
    <w:rsid w:val="00BB3722"/>
    <w:rsid w:val="00C04B47"/>
    <w:rsid w:val="00C351C9"/>
    <w:rsid w:val="00C46156"/>
    <w:rsid w:val="00C47038"/>
    <w:rsid w:val="00C5337F"/>
    <w:rsid w:val="00C5452E"/>
    <w:rsid w:val="00C57CEE"/>
    <w:rsid w:val="00C75440"/>
    <w:rsid w:val="00C867EA"/>
    <w:rsid w:val="00C86975"/>
    <w:rsid w:val="00CF6C45"/>
    <w:rsid w:val="00D1482E"/>
    <w:rsid w:val="00D17FBF"/>
    <w:rsid w:val="00D357F2"/>
    <w:rsid w:val="00D4239E"/>
    <w:rsid w:val="00D775C1"/>
    <w:rsid w:val="00D83E2B"/>
    <w:rsid w:val="00DB3949"/>
    <w:rsid w:val="00DC256D"/>
    <w:rsid w:val="00DD283A"/>
    <w:rsid w:val="00DD3063"/>
    <w:rsid w:val="00DD3133"/>
    <w:rsid w:val="00E26D46"/>
    <w:rsid w:val="00E30DA2"/>
    <w:rsid w:val="00E30FB4"/>
    <w:rsid w:val="00E32BB5"/>
    <w:rsid w:val="00E423E0"/>
    <w:rsid w:val="00E66F07"/>
    <w:rsid w:val="00E74F21"/>
    <w:rsid w:val="00E82AFA"/>
    <w:rsid w:val="00EA2EC9"/>
    <w:rsid w:val="00EA572A"/>
    <w:rsid w:val="00EA7F09"/>
    <w:rsid w:val="00ED3983"/>
    <w:rsid w:val="00ED72A4"/>
    <w:rsid w:val="00F142F1"/>
    <w:rsid w:val="00F630C6"/>
    <w:rsid w:val="00F738F2"/>
    <w:rsid w:val="00F755F7"/>
    <w:rsid w:val="00F77688"/>
    <w:rsid w:val="00F93ADA"/>
    <w:rsid w:val="00F9799B"/>
    <w:rsid w:val="00FD1298"/>
    <w:rsid w:val="00FD26C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85F0"/>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5651"/>
    <w:rPr>
      <w:color w:val="0563C1" w:themeColor="hyperlink"/>
      <w:u w:val="single"/>
    </w:rPr>
  </w:style>
  <w:style w:type="paragraph" w:styleId="PlainText">
    <w:name w:val="Plain Text"/>
    <w:basedOn w:val="Normal"/>
    <w:link w:val="PlainTextChar"/>
    <w:uiPriority w:val="99"/>
    <w:unhideWhenUsed/>
    <w:rsid w:val="00845651"/>
    <w:rPr>
      <w:rFonts w:ascii="Arial" w:hAnsi="Arial" w:cstheme="minorBidi"/>
      <w:sz w:val="20"/>
      <w:szCs w:val="21"/>
      <w:lang w:eastAsia="en-US"/>
    </w:rPr>
  </w:style>
  <w:style w:type="character" w:customStyle="1" w:styleId="PlainTextChar">
    <w:name w:val="Plain Text Char"/>
    <w:basedOn w:val="DefaultParagraphFont"/>
    <w:link w:val="PlainText"/>
    <w:uiPriority w:val="99"/>
    <w:rsid w:val="00845651"/>
    <w:rPr>
      <w:rFonts w:ascii="Arial" w:hAnsi="Arial"/>
      <w:sz w:val="20"/>
      <w:szCs w:val="21"/>
    </w:rPr>
  </w:style>
  <w:style w:type="paragraph" w:styleId="NormalWeb">
    <w:name w:val="Normal (Web)"/>
    <w:basedOn w:val="Normal"/>
    <w:uiPriority w:val="99"/>
    <w:unhideWhenUsed/>
    <w:rsid w:val="00517C2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572661190">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758255159">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68740700">
      <w:bodyDiv w:val="1"/>
      <w:marLeft w:val="0"/>
      <w:marRight w:val="0"/>
      <w:marTop w:val="0"/>
      <w:marBottom w:val="0"/>
      <w:divBdr>
        <w:top w:val="none" w:sz="0" w:space="0" w:color="auto"/>
        <w:left w:val="none" w:sz="0" w:space="0" w:color="auto"/>
        <w:bottom w:val="none" w:sz="0" w:space="0" w:color="auto"/>
        <w:right w:val="none" w:sz="0" w:space="0" w:color="auto"/>
      </w:divBdr>
    </w:div>
    <w:div w:id="158121535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60131661">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76429044">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2415</Words>
  <Characters>1377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Inese Kempa</cp:lastModifiedBy>
  <cp:revision>5</cp:revision>
  <cp:lastPrinted>2019-06-27T06:53:00Z</cp:lastPrinted>
  <dcterms:created xsi:type="dcterms:W3CDTF">2020-04-20T15:14:00Z</dcterms:created>
  <dcterms:modified xsi:type="dcterms:W3CDTF">2020-04-23T06:38:00Z</dcterms:modified>
</cp:coreProperties>
</file>