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3708" w14:textId="7D75701A" w:rsidR="00D65FD8" w:rsidRDefault="00D65FD8" w:rsidP="00DB2F93">
      <w:pPr>
        <w:tabs>
          <w:tab w:val="left" w:pos="3760"/>
        </w:tabs>
        <w:ind w:left="-284" w:right="284" w:firstLine="4394"/>
        <w:jc w:val="right"/>
        <w:rPr>
          <w:rFonts w:ascii="Arial" w:hAnsi="Arial" w:cs="Arial"/>
          <w:i/>
          <w:sz w:val="20"/>
          <w:szCs w:val="20"/>
        </w:rPr>
      </w:pPr>
      <w:r>
        <w:rPr>
          <w:rFonts w:ascii="Arial" w:hAnsi="Arial" w:cs="Arial"/>
          <w:i/>
          <w:sz w:val="20"/>
          <w:szCs w:val="20"/>
        </w:rPr>
        <w:t>2.pielikums</w:t>
      </w:r>
    </w:p>
    <w:p w14:paraId="2520FC22" w14:textId="77777777" w:rsidR="00D65FD8" w:rsidRDefault="00D65FD8" w:rsidP="00DB2F93">
      <w:pPr>
        <w:tabs>
          <w:tab w:val="left" w:pos="3760"/>
        </w:tabs>
        <w:ind w:left="-284" w:right="284" w:firstLine="4394"/>
        <w:jc w:val="right"/>
        <w:rPr>
          <w:rFonts w:ascii="Arial" w:hAnsi="Arial" w:cs="Arial"/>
          <w:i/>
          <w:sz w:val="20"/>
          <w:szCs w:val="20"/>
        </w:rPr>
      </w:pPr>
    </w:p>
    <w:p w14:paraId="23C8ADA9" w14:textId="77777777" w:rsidR="001A3CAD" w:rsidRPr="003727D1" w:rsidRDefault="001A3CAD" w:rsidP="00DB2F93">
      <w:pPr>
        <w:tabs>
          <w:tab w:val="left" w:pos="3760"/>
        </w:tabs>
        <w:ind w:left="-284" w:right="284" w:firstLine="4394"/>
        <w:jc w:val="right"/>
        <w:rPr>
          <w:rFonts w:ascii="Arial" w:hAnsi="Arial" w:cs="Arial"/>
          <w:i/>
          <w:sz w:val="20"/>
          <w:szCs w:val="20"/>
        </w:rPr>
      </w:pPr>
      <w:r w:rsidRPr="003727D1">
        <w:rPr>
          <w:rFonts w:ascii="Arial" w:hAnsi="Arial" w:cs="Arial"/>
          <w:i/>
          <w:sz w:val="20"/>
          <w:szCs w:val="20"/>
        </w:rPr>
        <w:t>APSTIPRINĀTS:</w:t>
      </w:r>
    </w:p>
    <w:p w14:paraId="64BAFAC5" w14:textId="07F76D77" w:rsidR="001A3CAD" w:rsidRPr="003727D1" w:rsidRDefault="001A3CAD" w:rsidP="00DB2F93">
      <w:pPr>
        <w:tabs>
          <w:tab w:val="left" w:pos="3760"/>
        </w:tabs>
        <w:ind w:left="-284" w:right="284" w:firstLine="4394"/>
        <w:jc w:val="right"/>
        <w:rPr>
          <w:rFonts w:ascii="Arial" w:hAnsi="Arial" w:cs="Arial"/>
          <w:i/>
          <w:sz w:val="20"/>
          <w:szCs w:val="20"/>
        </w:rPr>
      </w:pPr>
      <w:r w:rsidRPr="003727D1">
        <w:rPr>
          <w:rFonts w:ascii="Arial" w:hAnsi="Arial" w:cs="Arial"/>
          <w:i/>
          <w:sz w:val="20"/>
          <w:szCs w:val="20"/>
        </w:rPr>
        <w:t xml:space="preserve">ar iepirkuma komisijas </w:t>
      </w:r>
      <w:r w:rsidRPr="003727D1">
        <w:rPr>
          <w:rFonts w:ascii="Arial" w:eastAsia="Arial Unicode MS" w:hAnsi="Arial" w:cs="Arial"/>
          <w:i/>
          <w:sz w:val="20"/>
          <w:szCs w:val="20"/>
        </w:rPr>
        <w:t>20</w:t>
      </w:r>
      <w:r w:rsidR="000646B8" w:rsidRPr="003727D1">
        <w:rPr>
          <w:rFonts w:ascii="Arial" w:eastAsia="Arial Unicode MS" w:hAnsi="Arial" w:cs="Arial"/>
          <w:i/>
          <w:sz w:val="20"/>
          <w:szCs w:val="20"/>
        </w:rPr>
        <w:t>2</w:t>
      </w:r>
      <w:r w:rsidR="00394E37">
        <w:rPr>
          <w:rFonts w:ascii="Arial" w:eastAsia="Arial Unicode MS" w:hAnsi="Arial" w:cs="Arial"/>
          <w:i/>
          <w:sz w:val="20"/>
          <w:szCs w:val="20"/>
        </w:rPr>
        <w:t>3</w:t>
      </w:r>
      <w:r w:rsidRPr="003727D1">
        <w:rPr>
          <w:rFonts w:ascii="Arial" w:eastAsia="Arial Unicode MS" w:hAnsi="Arial" w:cs="Arial"/>
          <w:i/>
          <w:sz w:val="20"/>
          <w:szCs w:val="20"/>
        </w:rPr>
        <w:t>.</w:t>
      </w:r>
      <w:r w:rsidR="00A8350E" w:rsidRPr="003727D1">
        <w:rPr>
          <w:rFonts w:ascii="Arial" w:eastAsia="Arial Unicode MS" w:hAnsi="Arial" w:cs="Arial"/>
          <w:i/>
          <w:sz w:val="20"/>
          <w:szCs w:val="20"/>
        </w:rPr>
        <w:t xml:space="preserve"> </w:t>
      </w:r>
      <w:r w:rsidRPr="003727D1">
        <w:rPr>
          <w:rFonts w:ascii="Arial" w:eastAsia="Arial Unicode MS" w:hAnsi="Arial" w:cs="Arial"/>
          <w:i/>
          <w:sz w:val="20"/>
          <w:szCs w:val="20"/>
        </w:rPr>
        <w:t xml:space="preserve">gada </w:t>
      </w:r>
      <w:r w:rsidR="00394E37">
        <w:rPr>
          <w:rFonts w:ascii="Arial" w:eastAsia="Arial Unicode MS" w:hAnsi="Arial" w:cs="Arial"/>
          <w:i/>
          <w:sz w:val="20"/>
          <w:szCs w:val="20"/>
        </w:rPr>
        <w:t xml:space="preserve">13.janvāra </w:t>
      </w:r>
    </w:p>
    <w:p w14:paraId="6AF574B6" w14:textId="3F99D27E" w:rsidR="001A3CAD" w:rsidRPr="003727D1" w:rsidRDefault="00394E37" w:rsidP="0014327C">
      <w:pPr>
        <w:tabs>
          <w:tab w:val="left" w:pos="3760"/>
        </w:tabs>
        <w:ind w:left="-284" w:right="284" w:firstLine="4394"/>
        <w:jc w:val="right"/>
        <w:rPr>
          <w:rFonts w:ascii="Arial" w:hAnsi="Arial" w:cs="Arial"/>
          <w:i/>
          <w:sz w:val="20"/>
          <w:szCs w:val="20"/>
        </w:rPr>
      </w:pPr>
      <w:r>
        <w:rPr>
          <w:rFonts w:ascii="Arial" w:eastAsia="Arial Unicode MS" w:hAnsi="Arial" w:cs="Arial"/>
          <w:i/>
          <w:sz w:val="20"/>
          <w:szCs w:val="20"/>
        </w:rPr>
        <w:t>2</w:t>
      </w:r>
      <w:r w:rsidR="0020034F" w:rsidRPr="003727D1">
        <w:rPr>
          <w:rFonts w:ascii="Arial" w:eastAsia="Arial Unicode MS" w:hAnsi="Arial" w:cs="Arial"/>
          <w:i/>
          <w:sz w:val="20"/>
          <w:szCs w:val="20"/>
        </w:rPr>
        <w:t>.</w:t>
      </w:r>
      <w:r w:rsidR="00F01552" w:rsidRPr="003727D1">
        <w:rPr>
          <w:rFonts w:ascii="Arial" w:eastAsia="Arial Unicode MS" w:hAnsi="Arial" w:cs="Arial"/>
          <w:i/>
          <w:sz w:val="20"/>
          <w:szCs w:val="20"/>
        </w:rPr>
        <w:t xml:space="preserve"> </w:t>
      </w:r>
      <w:r w:rsidR="001A3CAD" w:rsidRPr="003727D1">
        <w:rPr>
          <w:rFonts w:ascii="Arial" w:eastAsia="Arial Unicode MS" w:hAnsi="Arial" w:cs="Arial"/>
          <w:i/>
          <w:sz w:val="20"/>
          <w:szCs w:val="20"/>
        </w:rPr>
        <w:t xml:space="preserve">sēdes protokolu </w:t>
      </w:r>
    </w:p>
    <w:p w14:paraId="658B4BBF" w14:textId="4DEC14C8" w:rsidR="00713CA1" w:rsidRPr="003727D1" w:rsidRDefault="003727D1" w:rsidP="00DB2F93">
      <w:pPr>
        <w:pStyle w:val="Title"/>
        <w:rPr>
          <w:rFonts w:ascii="Arial" w:hAnsi="Arial" w:cs="Arial"/>
          <w:b/>
          <w:sz w:val="20"/>
        </w:rPr>
      </w:pPr>
      <w:bookmarkStart w:id="0" w:name="_Hlk70322056"/>
      <w:r w:rsidRPr="003727D1">
        <w:rPr>
          <w:rFonts w:ascii="Arial" w:hAnsi="Arial" w:cs="Arial"/>
          <w:b/>
          <w:sz w:val="20"/>
        </w:rPr>
        <w:t>SIA “LDZ ritošā sastāva serviss”</w:t>
      </w:r>
    </w:p>
    <w:p w14:paraId="2BE5D24D" w14:textId="6A64F35F" w:rsidR="00713CA1" w:rsidRPr="003727D1" w:rsidRDefault="004C7D5E" w:rsidP="00DB2F93">
      <w:pPr>
        <w:pStyle w:val="Title"/>
        <w:rPr>
          <w:rFonts w:ascii="Arial" w:hAnsi="Arial" w:cs="Arial"/>
          <w:b/>
          <w:sz w:val="20"/>
        </w:rPr>
      </w:pPr>
      <w:r w:rsidRPr="003727D1">
        <w:rPr>
          <w:rFonts w:ascii="Arial" w:hAnsi="Arial" w:cs="Arial"/>
          <w:b/>
          <w:sz w:val="20"/>
        </w:rPr>
        <w:t>s</w:t>
      </w:r>
      <w:r w:rsidR="00A8350E" w:rsidRPr="003727D1">
        <w:rPr>
          <w:rFonts w:ascii="Arial" w:hAnsi="Arial" w:cs="Arial"/>
          <w:b/>
          <w:sz w:val="20"/>
        </w:rPr>
        <w:t>arunu procedūras ar publikāciju</w:t>
      </w:r>
    </w:p>
    <w:p w14:paraId="52E1C71A" w14:textId="12429E58" w:rsidR="00C95F31" w:rsidRPr="003727D1" w:rsidRDefault="002A2ACD" w:rsidP="003727D1">
      <w:pPr>
        <w:pStyle w:val="Title"/>
        <w:rPr>
          <w:rFonts w:ascii="Arial" w:hAnsi="Arial" w:cs="Arial"/>
          <w:b/>
          <w:sz w:val="20"/>
        </w:rPr>
      </w:pPr>
      <w:bookmarkStart w:id="1" w:name="_Hlk66781127"/>
      <w:r w:rsidRPr="003727D1">
        <w:rPr>
          <w:rFonts w:ascii="Arial" w:hAnsi="Arial" w:cs="Arial"/>
          <w:b/>
          <w:sz w:val="20"/>
        </w:rPr>
        <w:t>“</w:t>
      </w:r>
      <w:r w:rsidR="00394E37">
        <w:rPr>
          <w:rFonts w:ascii="Arial" w:hAnsi="Arial" w:cs="Arial"/>
          <w:b/>
          <w:sz w:val="20"/>
        </w:rPr>
        <w:t>Bīstamo atkritumu apsaimniekošanas  pakalpojuma sniegšana</w:t>
      </w:r>
      <w:r w:rsidRPr="003727D1">
        <w:rPr>
          <w:rFonts w:ascii="Arial" w:hAnsi="Arial" w:cs="Arial"/>
          <w:b/>
          <w:sz w:val="20"/>
        </w:rPr>
        <w:t>”</w:t>
      </w:r>
      <w:bookmarkEnd w:id="1"/>
    </w:p>
    <w:p w14:paraId="66FB6A5E" w14:textId="0272D4C9" w:rsidR="00C95F31" w:rsidRPr="003727D1" w:rsidRDefault="00DB72B7" w:rsidP="00C95F31">
      <w:pPr>
        <w:pStyle w:val="Title"/>
        <w:rPr>
          <w:rFonts w:ascii="Arial" w:hAnsi="Arial" w:cs="Arial"/>
          <w:b/>
          <w:sz w:val="20"/>
        </w:rPr>
      </w:pPr>
      <w:r w:rsidRPr="003727D1">
        <w:rPr>
          <w:rFonts w:ascii="Arial" w:hAnsi="Arial" w:cs="Arial"/>
          <w:b/>
          <w:sz w:val="20"/>
        </w:rPr>
        <w:t xml:space="preserve">(iepirkuma identifikācijas Nr. </w:t>
      </w:r>
      <w:r w:rsidR="003727D1" w:rsidRPr="003727D1">
        <w:rPr>
          <w:rFonts w:ascii="Arial" w:hAnsi="Arial" w:cs="Arial"/>
          <w:b/>
          <w:sz w:val="20"/>
        </w:rPr>
        <w:t>RSSA-9.2./</w:t>
      </w:r>
      <w:r w:rsidR="00394E37">
        <w:rPr>
          <w:rFonts w:ascii="Arial" w:hAnsi="Arial" w:cs="Arial"/>
          <w:b/>
          <w:sz w:val="20"/>
        </w:rPr>
        <w:t>4</w:t>
      </w:r>
      <w:r w:rsidR="003727D1" w:rsidRPr="003727D1">
        <w:rPr>
          <w:rFonts w:ascii="Arial" w:hAnsi="Arial" w:cs="Arial"/>
          <w:b/>
          <w:sz w:val="20"/>
        </w:rPr>
        <w:t>/202</w:t>
      </w:r>
      <w:r w:rsidR="00394E37">
        <w:rPr>
          <w:rFonts w:ascii="Arial" w:hAnsi="Arial" w:cs="Arial"/>
          <w:b/>
          <w:sz w:val="20"/>
        </w:rPr>
        <w:t>3</w:t>
      </w:r>
      <w:r w:rsidRPr="003727D1">
        <w:rPr>
          <w:rFonts w:ascii="Arial" w:hAnsi="Arial" w:cs="Arial"/>
          <w:b/>
          <w:sz w:val="20"/>
        </w:rPr>
        <w:t>)</w:t>
      </w:r>
    </w:p>
    <w:p w14:paraId="7AE3D075" w14:textId="452EC83C" w:rsidR="001F5C6D" w:rsidRPr="003727D1" w:rsidRDefault="001A3CAD" w:rsidP="0014327C">
      <w:pPr>
        <w:jc w:val="center"/>
        <w:rPr>
          <w:rFonts w:ascii="Arial" w:hAnsi="Arial" w:cs="Arial"/>
          <w:b/>
          <w:sz w:val="20"/>
          <w:szCs w:val="20"/>
        </w:rPr>
      </w:pPr>
      <w:r w:rsidRPr="003727D1">
        <w:rPr>
          <w:rFonts w:ascii="Arial" w:hAnsi="Arial" w:cs="Arial"/>
          <w:b/>
          <w:sz w:val="20"/>
          <w:szCs w:val="20"/>
        </w:rPr>
        <w:t>SKAIDROJUMS Nr.</w:t>
      </w:r>
      <w:bookmarkEnd w:id="0"/>
      <w:r w:rsidR="003727D1" w:rsidRPr="003727D1">
        <w:rPr>
          <w:rFonts w:ascii="Arial" w:hAnsi="Arial" w:cs="Arial"/>
          <w:b/>
          <w:sz w:val="20"/>
          <w:szCs w:val="20"/>
        </w:rPr>
        <w:t>1</w:t>
      </w:r>
    </w:p>
    <w:p w14:paraId="3A9A2B66" w14:textId="3CFD350B" w:rsidR="0014327C" w:rsidRPr="003727D1" w:rsidRDefault="0014327C" w:rsidP="0014327C">
      <w:pPr>
        <w:jc w:val="center"/>
        <w:rPr>
          <w:rFonts w:ascii="Arial" w:hAnsi="Arial" w:cs="Arial"/>
          <w:b/>
          <w:sz w:val="20"/>
          <w:szCs w:val="20"/>
        </w:rPr>
      </w:pPr>
    </w:p>
    <w:tbl>
      <w:tblPr>
        <w:tblStyle w:val="TableGrid"/>
        <w:tblW w:w="14605" w:type="dxa"/>
        <w:jc w:val="center"/>
        <w:tblLook w:val="04A0" w:firstRow="1" w:lastRow="0" w:firstColumn="1" w:lastColumn="0" w:noHBand="0" w:noVBand="1"/>
      </w:tblPr>
      <w:tblGrid>
        <w:gridCol w:w="1385"/>
        <w:gridCol w:w="7399"/>
        <w:gridCol w:w="5821"/>
      </w:tblGrid>
      <w:tr w:rsidR="003727D1" w:rsidRPr="003727D1" w14:paraId="69F3C653" w14:textId="77777777" w:rsidTr="00394E37">
        <w:trPr>
          <w:trHeight w:val="678"/>
          <w:jc w:val="center"/>
        </w:trPr>
        <w:tc>
          <w:tcPr>
            <w:tcW w:w="1385" w:type="dxa"/>
            <w:shd w:val="clear" w:color="auto" w:fill="FFF2CC" w:themeFill="accent4" w:themeFillTint="33"/>
          </w:tcPr>
          <w:p w14:paraId="10C10E25" w14:textId="77777777" w:rsidR="00883223" w:rsidRPr="003727D1" w:rsidRDefault="00883223" w:rsidP="00A8350E">
            <w:pPr>
              <w:spacing w:before="240"/>
              <w:jc w:val="center"/>
              <w:rPr>
                <w:rFonts w:ascii="Arial" w:eastAsia="Calibri" w:hAnsi="Arial" w:cs="Arial"/>
                <w:sz w:val="20"/>
                <w:szCs w:val="20"/>
                <w:lang w:eastAsia="en-US"/>
              </w:rPr>
            </w:pPr>
            <w:bookmarkStart w:id="2" w:name="_Hlk70326926"/>
            <w:proofErr w:type="spellStart"/>
            <w:r w:rsidRPr="003727D1">
              <w:rPr>
                <w:rFonts w:ascii="Arial" w:eastAsia="Calibri" w:hAnsi="Arial" w:cs="Arial"/>
                <w:sz w:val="20"/>
                <w:szCs w:val="20"/>
                <w:lang w:eastAsia="en-US"/>
              </w:rPr>
              <w:t>Nr.p.k</w:t>
            </w:r>
            <w:proofErr w:type="spellEnd"/>
            <w:r w:rsidRPr="003727D1">
              <w:rPr>
                <w:rFonts w:ascii="Arial" w:eastAsia="Calibri" w:hAnsi="Arial" w:cs="Arial"/>
                <w:sz w:val="20"/>
                <w:szCs w:val="20"/>
                <w:lang w:eastAsia="en-US"/>
              </w:rPr>
              <w:t>.</w:t>
            </w:r>
          </w:p>
        </w:tc>
        <w:tc>
          <w:tcPr>
            <w:tcW w:w="7399" w:type="dxa"/>
            <w:shd w:val="clear" w:color="auto" w:fill="FFF2CC" w:themeFill="accent4" w:themeFillTint="33"/>
          </w:tcPr>
          <w:p w14:paraId="59485BCF" w14:textId="7A0D1C6E" w:rsidR="00883223" w:rsidRPr="003727D1" w:rsidRDefault="00883223" w:rsidP="00A8350E">
            <w:pPr>
              <w:spacing w:before="240"/>
              <w:jc w:val="center"/>
              <w:rPr>
                <w:rFonts w:ascii="Arial" w:eastAsia="Calibri" w:hAnsi="Arial" w:cs="Arial"/>
                <w:i/>
                <w:sz w:val="20"/>
                <w:szCs w:val="20"/>
                <w:lang w:eastAsia="en-US"/>
              </w:rPr>
            </w:pPr>
            <w:r w:rsidRPr="003727D1">
              <w:rPr>
                <w:rFonts w:ascii="Arial" w:eastAsia="Calibri" w:hAnsi="Arial" w:cs="Arial"/>
                <w:i/>
                <w:sz w:val="20"/>
                <w:szCs w:val="20"/>
                <w:lang w:eastAsia="en-US"/>
              </w:rPr>
              <w:t>Jautājum</w:t>
            </w:r>
            <w:r w:rsidR="00DB72B7" w:rsidRPr="003727D1">
              <w:rPr>
                <w:rFonts w:ascii="Arial" w:eastAsia="Calibri" w:hAnsi="Arial" w:cs="Arial"/>
                <w:i/>
                <w:sz w:val="20"/>
                <w:szCs w:val="20"/>
                <w:lang w:eastAsia="en-US"/>
              </w:rPr>
              <w:t>i</w:t>
            </w:r>
          </w:p>
        </w:tc>
        <w:tc>
          <w:tcPr>
            <w:tcW w:w="5821" w:type="dxa"/>
            <w:shd w:val="clear" w:color="auto" w:fill="FFF2CC" w:themeFill="accent4" w:themeFillTint="33"/>
          </w:tcPr>
          <w:p w14:paraId="47F70125" w14:textId="44A7E7F3" w:rsidR="00883223" w:rsidRPr="003727D1" w:rsidRDefault="00883223" w:rsidP="00A8350E">
            <w:pPr>
              <w:spacing w:before="240"/>
              <w:jc w:val="center"/>
              <w:rPr>
                <w:rFonts w:ascii="Arial" w:eastAsia="Calibri" w:hAnsi="Arial" w:cs="Arial"/>
                <w:i/>
                <w:sz w:val="20"/>
                <w:szCs w:val="20"/>
                <w:lang w:eastAsia="en-US"/>
              </w:rPr>
            </w:pPr>
            <w:r w:rsidRPr="003727D1">
              <w:rPr>
                <w:rFonts w:ascii="Arial" w:eastAsia="Calibri" w:hAnsi="Arial" w:cs="Arial"/>
                <w:i/>
                <w:sz w:val="20"/>
                <w:szCs w:val="20"/>
                <w:lang w:eastAsia="en-US"/>
              </w:rPr>
              <w:t>Atbilde</w:t>
            </w:r>
            <w:r w:rsidR="00DB72B7" w:rsidRPr="003727D1">
              <w:rPr>
                <w:rFonts w:ascii="Arial" w:eastAsia="Calibri" w:hAnsi="Arial" w:cs="Arial"/>
                <w:i/>
                <w:sz w:val="20"/>
                <w:szCs w:val="20"/>
                <w:lang w:eastAsia="en-US"/>
              </w:rPr>
              <w:t>s</w:t>
            </w:r>
          </w:p>
        </w:tc>
      </w:tr>
      <w:tr w:rsidR="003727D1" w:rsidRPr="003727D1" w14:paraId="4595B810" w14:textId="77777777" w:rsidTr="00394E37">
        <w:trPr>
          <w:trHeight w:val="273"/>
          <w:jc w:val="center"/>
        </w:trPr>
        <w:tc>
          <w:tcPr>
            <w:tcW w:w="1385" w:type="dxa"/>
            <w:shd w:val="clear" w:color="auto" w:fill="FFF2CC" w:themeFill="accent4" w:themeFillTint="33"/>
          </w:tcPr>
          <w:p w14:paraId="0C8E5D2C" w14:textId="77777777" w:rsidR="00A8350E" w:rsidRPr="003727D1" w:rsidRDefault="00A8350E" w:rsidP="00DB2F93">
            <w:pPr>
              <w:jc w:val="center"/>
              <w:rPr>
                <w:rFonts w:ascii="Arial" w:eastAsia="Calibri" w:hAnsi="Arial" w:cs="Arial"/>
                <w:sz w:val="20"/>
                <w:szCs w:val="20"/>
                <w:lang w:eastAsia="en-US"/>
              </w:rPr>
            </w:pPr>
          </w:p>
        </w:tc>
        <w:tc>
          <w:tcPr>
            <w:tcW w:w="7399" w:type="dxa"/>
            <w:shd w:val="clear" w:color="auto" w:fill="FFF2CC" w:themeFill="accent4" w:themeFillTint="33"/>
          </w:tcPr>
          <w:p w14:paraId="4C990A7F" w14:textId="6F35BD97" w:rsidR="00A8350E" w:rsidRPr="003727D1" w:rsidRDefault="00394E37" w:rsidP="00DB2F93">
            <w:pPr>
              <w:jc w:val="center"/>
              <w:rPr>
                <w:rFonts w:ascii="Arial" w:eastAsia="Calibri" w:hAnsi="Arial" w:cs="Arial"/>
                <w:i/>
                <w:sz w:val="20"/>
                <w:szCs w:val="20"/>
                <w:lang w:eastAsia="en-US"/>
              </w:rPr>
            </w:pPr>
            <w:r>
              <w:rPr>
                <w:rFonts w:ascii="Arial" w:eastAsia="Calibri" w:hAnsi="Arial" w:cs="Arial"/>
                <w:i/>
                <w:sz w:val="20"/>
                <w:szCs w:val="20"/>
                <w:lang w:eastAsia="en-US"/>
              </w:rPr>
              <w:t>11.01.2023</w:t>
            </w:r>
          </w:p>
        </w:tc>
        <w:tc>
          <w:tcPr>
            <w:tcW w:w="5821" w:type="dxa"/>
            <w:shd w:val="clear" w:color="auto" w:fill="FFF2CC" w:themeFill="accent4" w:themeFillTint="33"/>
          </w:tcPr>
          <w:p w14:paraId="263475BE" w14:textId="03FB80BB" w:rsidR="00A8350E" w:rsidRPr="003727D1" w:rsidRDefault="00394E37" w:rsidP="00DB2F93">
            <w:pPr>
              <w:jc w:val="center"/>
              <w:rPr>
                <w:rFonts w:ascii="Arial" w:eastAsia="Calibri" w:hAnsi="Arial" w:cs="Arial"/>
                <w:i/>
                <w:sz w:val="20"/>
                <w:szCs w:val="20"/>
                <w:lang w:eastAsia="en-US"/>
              </w:rPr>
            </w:pPr>
            <w:r>
              <w:rPr>
                <w:rFonts w:ascii="Arial" w:eastAsia="Calibri" w:hAnsi="Arial" w:cs="Arial"/>
                <w:i/>
                <w:sz w:val="20"/>
                <w:szCs w:val="20"/>
                <w:lang w:eastAsia="en-US"/>
              </w:rPr>
              <w:t>13.01.2022</w:t>
            </w:r>
            <w:r w:rsidR="00A8350E" w:rsidRPr="003727D1">
              <w:rPr>
                <w:rFonts w:ascii="Arial" w:eastAsia="Calibri" w:hAnsi="Arial" w:cs="Arial"/>
                <w:i/>
                <w:sz w:val="20"/>
                <w:szCs w:val="20"/>
                <w:lang w:eastAsia="en-US"/>
              </w:rPr>
              <w:t>.</w:t>
            </w:r>
          </w:p>
        </w:tc>
      </w:tr>
      <w:tr w:rsidR="009F40D3" w:rsidRPr="003727D1" w14:paraId="0E6BD751" w14:textId="77777777" w:rsidTr="00394E37">
        <w:trPr>
          <w:trHeight w:val="273"/>
          <w:jc w:val="center"/>
        </w:trPr>
        <w:tc>
          <w:tcPr>
            <w:tcW w:w="8784" w:type="dxa"/>
            <w:gridSpan w:val="2"/>
            <w:shd w:val="clear" w:color="auto" w:fill="auto"/>
          </w:tcPr>
          <w:p w14:paraId="452C1E2A" w14:textId="29648F16" w:rsidR="009F40D3" w:rsidRPr="003727D1" w:rsidRDefault="009F40D3" w:rsidP="003727D1">
            <w:pPr>
              <w:jc w:val="left"/>
              <w:rPr>
                <w:rFonts w:ascii="Arial" w:eastAsia="Calibri" w:hAnsi="Arial" w:cs="Arial"/>
                <w:b/>
                <w:bCs/>
                <w:i/>
                <w:sz w:val="20"/>
                <w:szCs w:val="20"/>
                <w:lang w:eastAsia="en-US"/>
              </w:rPr>
            </w:pPr>
            <w:r w:rsidRPr="003727D1">
              <w:rPr>
                <w:rFonts w:ascii="Arial" w:eastAsia="Calibri" w:hAnsi="Arial" w:cs="Arial"/>
                <w:b/>
                <w:bCs/>
                <w:i/>
                <w:sz w:val="20"/>
                <w:szCs w:val="20"/>
                <w:lang w:eastAsia="en-US"/>
              </w:rPr>
              <w:t xml:space="preserve">Jautājumi par sarunu procedūras </w:t>
            </w:r>
            <w:r w:rsidR="003727D1" w:rsidRPr="003727D1">
              <w:rPr>
                <w:rFonts w:ascii="Arial" w:eastAsia="Calibri" w:hAnsi="Arial" w:cs="Arial"/>
                <w:b/>
                <w:bCs/>
                <w:i/>
                <w:sz w:val="20"/>
                <w:szCs w:val="20"/>
                <w:lang w:eastAsia="en-US"/>
              </w:rPr>
              <w:t xml:space="preserve"> </w:t>
            </w:r>
            <w:r w:rsidR="00394E37">
              <w:rPr>
                <w:rFonts w:ascii="Arial" w:eastAsia="Calibri" w:hAnsi="Arial" w:cs="Arial"/>
                <w:b/>
                <w:bCs/>
                <w:i/>
                <w:sz w:val="20"/>
                <w:szCs w:val="20"/>
                <w:lang w:eastAsia="en-US"/>
              </w:rPr>
              <w:t>sarunu procedūras priekšmetu</w:t>
            </w:r>
            <w:r w:rsidRPr="003727D1">
              <w:rPr>
                <w:rFonts w:ascii="Arial" w:eastAsia="Calibri" w:hAnsi="Arial" w:cs="Arial"/>
                <w:b/>
                <w:bCs/>
                <w:i/>
                <w:sz w:val="20"/>
                <w:szCs w:val="20"/>
                <w:lang w:eastAsia="en-US"/>
              </w:rPr>
              <w:t>:</w:t>
            </w:r>
          </w:p>
        </w:tc>
        <w:tc>
          <w:tcPr>
            <w:tcW w:w="5821" w:type="dxa"/>
            <w:shd w:val="clear" w:color="auto" w:fill="auto"/>
          </w:tcPr>
          <w:p w14:paraId="488E1942" w14:textId="77777777" w:rsidR="009F40D3" w:rsidRPr="003727D1" w:rsidRDefault="009F40D3" w:rsidP="00DB2F93">
            <w:pPr>
              <w:jc w:val="center"/>
              <w:rPr>
                <w:rFonts w:ascii="Arial" w:eastAsia="Calibri" w:hAnsi="Arial" w:cs="Arial"/>
                <w:i/>
                <w:sz w:val="20"/>
                <w:szCs w:val="20"/>
                <w:lang w:eastAsia="en-US"/>
              </w:rPr>
            </w:pPr>
          </w:p>
        </w:tc>
      </w:tr>
      <w:tr w:rsidR="003727D1" w:rsidRPr="003727D1" w14:paraId="02F365A6" w14:textId="77777777" w:rsidTr="00394E37">
        <w:trPr>
          <w:trHeight w:val="835"/>
          <w:jc w:val="center"/>
        </w:trPr>
        <w:tc>
          <w:tcPr>
            <w:tcW w:w="1385" w:type="dxa"/>
            <w:shd w:val="clear" w:color="auto" w:fill="auto"/>
          </w:tcPr>
          <w:p w14:paraId="6DBF062E" w14:textId="09A646B1" w:rsidR="00577F83" w:rsidRPr="003727D1" w:rsidRDefault="00577F83" w:rsidP="00DB2F93">
            <w:pPr>
              <w:pStyle w:val="ListParagraph"/>
              <w:ind w:left="0" w:right="282"/>
              <w:jc w:val="center"/>
              <w:rPr>
                <w:rFonts w:ascii="Arial" w:hAnsi="Arial" w:cs="Arial"/>
                <w:b/>
                <w:sz w:val="20"/>
                <w:szCs w:val="20"/>
              </w:rPr>
            </w:pPr>
            <w:r w:rsidRPr="003727D1">
              <w:rPr>
                <w:rFonts w:ascii="Arial" w:hAnsi="Arial" w:cs="Arial"/>
                <w:b/>
                <w:sz w:val="20"/>
                <w:szCs w:val="20"/>
              </w:rPr>
              <w:t>1.</w:t>
            </w:r>
          </w:p>
        </w:tc>
        <w:tc>
          <w:tcPr>
            <w:tcW w:w="7399" w:type="dxa"/>
            <w:shd w:val="clear" w:color="auto" w:fill="auto"/>
          </w:tcPr>
          <w:p w14:paraId="50FB0F8E" w14:textId="77777777" w:rsidR="00394E37" w:rsidRPr="00EF331D" w:rsidRDefault="00394E37" w:rsidP="00394E37">
            <w:pPr>
              <w:rPr>
                <w:rFonts w:ascii="Arial" w:hAnsi="Arial" w:cs="Arial"/>
                <w:sz w:val="22"/>
              </w:rPr>
            </w:pPr>
            <w:r w:rsidRPr="00EF331D">
              <w:rPr>
                <w:rFonts w:ascii="Arial" w:hAnsi="Arial" w:cs="Arial"/>
                <w:sz w:val="22"/>
              </w:rPr>
              <w:t>Sarunu procedūrai par bīstamo atkritumu apsaimniekošanu NR RSSI-9.2./4/2023 nolikuma 2.10. punktā ir noteikta obligāta prasība apmeklēt visas adreses. Taču mēs jau vairākus gadus esam visās adresēs strādājuši un zinām kas tur un kā. Vai ir iespējams nebraukt obligātā apskatē, īpaši uz Daugavpili un Rēzekni tas aizņem veselu dienu.</w:t>
            </w:r>
          </w:p>
          <w:p w14:paraId="545CF970" w14:textId="4369E821" w:rsidR="00577F83" w:rsidRPr="00EF331D" w:rsidRDefault="00577F83" w:rsidP="00920170">
            <w:pPr>
              <w:rPr>
                <w:rFonts w:ascii="Arial" w:hAnsi="Arial" w:cs="Arial"/>
                <w:b/>
                <w:bCs/>
                <w:sz w:val="22"/>
              </w:rPr>
            </w:pPr>
          </w:p>
        </w:tc>
        <w:tc>
          <w:tcPr>
            <w:tcW w:w="5821" w:type="dxa"/>
            <w:shd w:val="clear" w:color="auto" w:fill="auto"/>
            <w:vAlign w:val="center"/>
          </w:tcPr>
          <w:p w14:paraId="4796CEB5" w14:textId="77777777" w:rsidR="009C5F13" w:rsidRDefault="007830E9" w:rsidP="00920170">
            <w:pPr>
              <w:shd w:val="clear" w:color="auto" w:fill="FFFFFF"/>
              <w:rPr>
                <w:rFonts w:ascii="Arial" w:hAnsi="Arial" w:cs="Arial"/>
                <w:sz w:val="22"/>
              </w:rPr>
            </w:pPr>
            <w:r>
              <w:rPr>
                <w:rFonts w:ascii="Arial" w:hAnsi="Arial" w:cs="Arial"/>
                <w:color w:val="202124"/>
                <w:sz w:val="22"/>
              </w:rPr>
              <w:t xml:space="preserve">     </w:t>
            </w:r>
            <w:r w:rsidR="00394E37" w:rsidRPr="00EF331D">
              <w:rPr>
                <w:rFonts w:ascii="Arial" w:hAnsi="Arial" w:cs="Arial"/>
                <w:color w:val="202124"/>
                <w:sz w:val="22"/>
              </w:rPr>
              <w:t>Nolikuma 2.10. punktā ir noteikta pakalpojumu sniegšanas vietu apskate</w:t>
            </w:r>
            <w:r w:rsidR="00CD75BD" w:rsidRPr="00EF331D">
              <w:rPr>
                <w:rFonts w:ascii="Arial" w:hAnsi="Arial" w:cs="Arial"/>
                <w:color w:val="202124"/>
                <w:sz w:val="22"/>
              </w:rPr>
              <w:t xml:space="preserve"> Daugavpils un Rē</w:t>
            </w:r>
            <w:r w:rsidR="00CC0FC1" w:rsidRPr="00EF331D">
              <w:rPr>
                <w:rFonts w:ascii="Arial" w:hAnsi="Arial" w:cs="Arial"/>
                <w:color w:val="202124"/>
                <w:sz w:val="22"/>
              </w:rPr>
              <w:t>zeknes</w:t>
            </w:r>
            <w:r w:rsidR="00EF331D" w:rsidRPr="00EF331D">
              <w:rPr>
                <w:rFonts w:ascii="Arial" w:hAnsi="Arial" w:cs="Arial"/>
                <w:color w:val="202124"/>
                <w:sz w:val="22"/>
              </w:rPr>
              <w:t xml:space="preserve"> reģionos</w:t>
            </w:r>
            <w:r w:rsidR="00EF331D">
              <w:rPr>
                <w:rFonts w:ascii="Arial" w:hAnsi="Arial" w:cs="Arial"/>
                <w:color w:val="202124"/>
                <w:sz w:val="22"/>
              </w:rPr>
              <w:t xml:space="preserve"> (nolikuma 2.4.1.-2.4-4.punkts)</w:t>
            </w:r>
            <w:r w:rsidR="00394E37" w:rsidRPr="00EF331D">
              <w:rPr>
                <w:rFonts w:ascii="Arial" w:hAnsi="Arial" w:cs="Arial"/>
                <w:color w:val="202124"/>
                <w:sz w:val="22"/>
              </w:rPr>
              <w:t>,</w:t>
            </w:r>
            <w:r w:rsidR="00CD75BD" w:rsidRPr="00EF331D">
              <w:rPr>
                <w:rFonts w:ascii="Arial" w:hAnsi="Arial" w:cs="Arial"/>
                <w:color w:val="202124"/>
                <w:sz w:val="22"/>
              </w:rPr>
              <w:t xml:space="preserve"> jo</w:t>
            </w:r>
            <w:r w:rsidR="00394E37" w:rsidRPr="00EF331D">
              <w:rPr>
                <w:rFonts w:ascii="Arial" w:hAnsi="Arial" w:cs="Arial"/>
                <w:color w:val="202124"/>
                <w:sz w:val="22"/>
              </w:rPr>
              <w:t xml:space="preserve"> </w:t>
            </w:r>
            <w:r w:rsidR="00CD75BD" w:rsidRPr="00EF331D">
              <w:rPr>
                <w:rFonts w:ascii="Arial" w:hAnsi="Arial" w:cs="Arial"/>
                <w:sz w:val="22"/>
              </w:rPr>
              <w:t>bez</w:t>
            </w:r>
            <w:r w:rsidR="00EF331D" w:rsidRPr="00EF331D">
              <w:rPr>
                <w:rFonts w:ascii="Arial" w:hAnsi="Arial" w:cs="Arial"/>
                <w:sz w:val="22"/>
              </w:rPr>
              <w:t xml:space="preserve"> šo</w:t>
            </w:r>
            <w:r w:rsidR="00CD75BD" w:rsidRPr="00EF331D">
              <w:rPr>
                <w:rFonts w:ascii="Arial" w:hAnsi="Arial" w:cs="Arial"/>
                <w:sz w:val="22"/>
              </w:rPr>
              <w:t xml:space="preserve"> objekt</w:t>
            </w:r>
            <w:r w:rsidR="00EF331D" w:rsidRPr="00EF331D">
              <w:rPr>
                <w:rFonts w:ascii="Arial" w:hAnsi="Arial" w:cs="Arial"/>
                <w:sz w:val="22"/>
              </w:rPr>
              <w:t>u</w:t>
            </w:r>
            <w:r w:rsidR="00CD75BD" w:rsidRPr="00EF331D">
              <w:rPr>
                <w:rFonts w:ascii="Arial" w:hAnsi="Arial" w:cs="Arial"/>
                <w:sz w:val="22"/>
              </w:rPr>
              <w:t xml:space="preserve"> apsekošanas nav iespējams kvalitatīvi sagatavot piedāvājumu,  t.sk.  precīzi noteikt veicamā pakalpojuma izpildes  apstākļus un pretendenta  tehniskā nodrošinājum</w:t>
            </w:r>
            <w:r w:rsidR="00EF331D">
              <w:rPr>
                <w:rFonts w:ascii="Arial" w:hAnsi="Arial" w:cs="Arial"/>
                <w:sz w:val="22"/>
              </w:rPr>
              <w:t>a</w:t>
            </w:r>
            <w:r w:rsidR="00CD75BD" w:rsidRPr="00EF331D">
              <w:rPr>
                <w:rFonts w:ascii="Arial" w:hAnsi="Arial" w:cs="Arial"/>
                <w:sz w:val="22"/>
              </w:rPr>
              <w:t xml:space="preserve"> </w:t>
            </w:r>
            <w:r w:rsidR="00EF331D" w:rsidRPr="00EF331D">
              <w:rPr>
                <w:rFonts w:ascii="Arial" w:hAnsi="Arial" w:cs="Arial"/>
                <w:sz w:val="22"/>
              </w:rPr>
              <w:t xml:space="preserve"> atbilstību</w:t>
            </w:r>
            <w:r w:rsidR="00CD75BD" w:rsidRPr="00EF331D">
              <w:rPr>
                <w:rFonts w:ascii="Arial" w:hAnsi="Arial" w:cs="Arial"/>
                <w:sz w:val="22"/>
              </w:rPr>
              <w:t xml:space="preserve"> </w:t>
            </w:r>
            <w:r w:rsidR="00EF331D" w:rsidRPr="00EF331D">
              <w:rPr>
                <w:rFonts w:ascii="Arial" w:hAnsi="Arial" w:cs="Arial"/>
                <w:sz w:val="22"/>
              </w:rPr>
              <w:t xml:space="preserve">pakalpojuma </w:t>
            </w:r>
            <w:r w:rsidR="00EF331D">
              <w:rPr>
                <w:rFonts w:ascii="Arial" w:hAnsi="Arial" w:cs="Arial"/>
                <w:sz w:val="22"/>
              </w:rPr>
              <w:t>sniegšanai atbilstoši nolikuma prasībām.</w:t>
            </w:r>
          </w:p>
          <w:p w14:paraId="79E3D1CA" w14:textId="360F35E1" w:rsidR="00920170" w:rsidRPr="000E7151" w:rsidRDefault="009C5F13" w:rsidP="00920170">
            <w:pPr>
              <w:shd w:val="clear" w:color="auto" w:fill="FFFFFF"/>
              <w:rPr>
                <w:rFonts w:ascii="Arial" w:hAnsi="Arial" w:cs="Arial"/>
                <w:sz w:val="22"/>
              </w:rPr>
            </w:pPr>
            <w:r>
              <w:rPr>
                <w:rFonts w:ascii="Arial" w:hAnsi="Arial" w:cs="Arial"/>
                <w:sz w:val="22"/>
              </w:rPr>
              <w:t xml:space="preserve">     </w:t>
            </w:r>
            <w:r w:rsidR="007830E9">
              <w:rPr>
                <w:rFonts w:ascii="Arial" w:hAnsi="Arial" w:cs="Arial"/>
                <w:sz w:val="22"/>
              </w:rPr>
              <w:t>N</w:t>
            </w:r>
            <w:r w:rsidR="007830E9">
              <w:rPr>
                <w:rFonts w:ascii="Arial" w:hAnsi="Arial" w:cs="Arial"/>
                <w:color w:val="202124"/>
                <w:sz w:val="22"/>
              </w:rPr>
              <w:t xml:space="preserve">olikuma  2.10.punktā  noteiktā  pakalpojumu sniegšanas vietu apskate </w:t>
            </w:r>
            <w:r w:rsidR="007830E9" w:rsidRPr="00497EF0">
              <w:rPr>
                <w:rFonts w:ascii="Arial" w:hAnsi="Arial" w:cs="Arial"/>
                <w:color w:val="202124"/>
                <w:sz w:val="22"/>
                <w:u w:val="single"/>
              </w:rPr>
              <w:t>nav obligāta</w:t>
            </w:r>
            <w:r w:rsidR="007830E9">
              <w:rPr>
                <w:rFonts w:ascii="Arial" w:hAnsi="Arial" w:cs="Arial"/>
                <w:color w:val="202124"/>
                <w:sz w:val="22"/>
              </w:rPr>
              <w:t xml:space="preserve">  </w:t>
            </w:r>
            <w:r w:rsidR="00EF331D" w:rsidRPr="00497EF0">
              <w:rPr>
                <w:rFonts w:ascii="Arial" w:hAnsi="Arial" w:cs="Arial"/>
                <w:sz w:val="22"/>
                <w:u w:val="single"/>
              </w:rPr>
              <w:t>pretendent</w:t>
            </w:r>
            <w:r w:rsidR="007830E9" w:rsidRPr="00497EF0">
              <w:rPr>
                <w:rFonts w:ascii="Arial" w:hAnsi="Arial" w:cs="Arial"/>
                <w:sz w:val="22"/>
                <w:u w:val="single"/>
              </w:rPr>
              <w:t xml:space="preserve">am, kurš pēdējo 24 mēnešu laikā </w:t>
            </w:r>
            <w:r w:rsidRPr="00497EF0">
              <w:rPr>
                <w:rFonts w:ascii="Arial" w:hAnsi="Arial" w:cs="Arial"/>
                <w:sz w:val="22"/>
                <w:u w:val="single"/>
              </w:rPr>
              <w:t>minētajās adresēs</w:t>
            </w:r>
            <w:r>
              <w:rPr>
                <w:rFonts w:ascii="Arial" w:hAnsi="Arial" w:cs="Arial"/>
                <w:sz w:val="22"/>
              </w:rPr>
              <w:t xml:space="preserve"> </w:t>
            </w:r>
            <w:r w:rsidR="00EF331D">
              <w:rPr>
                <w:rFonts w:ascii="Arial" w:hAnsi="Arial" w:cs="Arial"/>
                <w:sz w:val="22"/>
              </w:rPr>
              <w:t xml:space="preserve"> ir sniedzis </w:t>
            </w:r>
            <w:r w:rsidR="007830E9">
              <w:rPr>
                <w:rFonts w:ascii="Arial" w:hAnsi="Arial" w:cs="Arial"/>
                <w:sz w:val="22"/>
              </w:rPr>
              <w:t xml:space="preserve">iepirkuma priekšmetā minēto </w:t>
            </w:r>
            <w:r w:rsidR="00EF331D">
              <w:rPr>
                <w:rFonts w:ascii="Arial" w:hAnsi="Arial" w:cs="Arial"/>
                <w:sz w:val="22"/>
              </w:rPr>
              <w:t>pakalpojumu</w:t>
            </w:r>
            <w:r w:rsidR="00D22C9D">
              <w:rPr>
                <w:rFonts w:ascii="Arial" w:hAnsi="Arial" w:cs="Arial"/>
                <w:sz w:val="22"/>
              </w:rPr>
              <w:t>,</w:t>
            </w:r>
            <w:r w:rsidR="00EF331D" w:rsidRPr="00EF331D">
              <w:rPr>
                <w:rFonts w:ascii="Arial" w:hAnsi="Arial" w:cs="Arial"/>
                <w:sz w:val="22"/>
              </w:rPr>
              <w:t xml:space="preserve"> </w:t>
            </w:r>
            <w:r w:rsidR="007830E9">
              <w:rPr>
                <w:rFonts w:ascii="Arial" w:hAnsi="Arial" w:cs="Arial"/>
                <w:color w:val="202124"/>
                <w:sz w:val="22"/>
              </w:rPr>
              <w:t xml:space="preserve">un brīvā formā iesniedz </w:t>
            </w:r>
            <w:r>
              <w:rPr>
                <w:rFonts w:ascii="Arial" w:hAnsi="Arial" w:cs="Arial"/>
                <w:color w:val="202124"/>
                <w:sz w:val="22"/>
              </w:rPr>
              <w:t xml:space="preserve">atbilstošu </w:t>
            </w:r>
            <w:r w:rsidR="007830E9">
              <w:rPr>
                <w:rFonts w:ascii="Arial" w:hAnsi="Arial" w:cs="Arial"/>
                <w:color w:val="202124"/>
                <w:sz w:val="22"/>
              </w:rPr>
              <w:t>apliecinājumu</w:t>
            </w:r>
            <w:r w:rsidR="00D22C9D">
              <w:rPr>
                <w:rFonts w:ascii="Arial" w:hAnsi="Arial" w:cs="Arial"/>
                <w:color w:val="202124"/>
                <w:sz w:val="22"/>
              </w:rPr>
              <w:t xml:space="preserve">, </w:t>
            </w:r>
            <w:r w:rsidR="00D22C9D" w:rsidRPr="000E7151">
              <w:rPr>
                <w:rFonts w:ascii="Arial" w:hAnsi="Arial" w:cs="Arial"/>
                <w:sz w:val="22"/>
              </w:rPr>
              <w:t>ka piedāvājuma sagatavošanai tam nav nepieciešama pakalpojumu sniegšanas vietu apskate</w:t>
            </w:r>
            <w:r w:rsidR="007830E9" w:rsidRPr="000E7151">
              <w:rPr>
                <w:rFonts w:ascii="Arial" w:hAnsi="Arial" w:cs="Arial"/>
                <w:sz w:val="22"/>
              </w:rPr>
              <w:t>.</w:t>
            </w:r>
          </w:p>
          <w:p w14:paraId="0DDA18BB" w14:textId="40B9F0B3" w:rsidR="002E650B" w:rsidRPr="00EF331D" w:rsidRDefault="002E650B" w:rsidP="00920170">
            <w:pPr>
              <w:rPr>
                <w:rFonts w:ascii="Arial" w:hAnsi="Arial" w:cs="Arial"/>
                <w:sz w:val="22"/>
              </w:rPr>
            </w:pPr>
          </w:p>
        </w:tc>
      </w:tr>
      <w:bookmarkEnd w:id="2"/>
    </w:tbl>
    <w:p w14:paraId="5D7F5500" w14:textId="77777777" w:rsidR="00577433" w:rsidRPr="003727D1" w:rsidRDefault="00577433" w:rsidP="00DB2F93">
      <w:pPr>
        <w:rPr>
          <w:rFonts w:ascii="Arial" w:hAnsi="Arial" w:cs="Arial"/>
          <w:sz w:val="20"/>
          <w:szCs w:val="20"/>
        </w:rPr>
      </w:pPr>
    </w:p>
    <w:sectPr w:rsidR="00577433" w:rsidRPr="003727D1" w:rsidSect="002445E0">
      <w:footerReference w:type="default" r:id="rId11"/>
      <w:pgSz w:w="16838" w:h="11906" w:orient="landscape" w:code="9"/>
      <w:pgMar w:top="568" w:right="709"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E138" w14:textId="77777777" w:rsidR="00F8739C" w:rsidRDefault="00F8739C" w:rsidP="00591256">
      <w:r>
        <w:separator/>
      </w:r>
    </w:p>
  </w:endnote>
  <w:endnote w:type="continuationSeparator" w:id="0">
    <w:p w14:paraId="7B4B0149" w14:textId="77777777" w:rsidR="00F8739C" w:rsidRDefault="00F8739C" w:rsidP="00591256">
      <w:r>
        <w:continuationSeparator/>
      </w:r>
    </w:p>
  </w:endnote>
  <w:endnote w:type="continuationNotice" w:id="1">
    <w:p w14:paraId="6A0227A5" w14:textId="77777777" w:rsidR="00F8739C" w:rsidRDefault="00F87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74EBB1EE" w14:textId="77777777" w:rsidR="00591256" w:rsidRDefault="00591256">
        <w:pPr>
          <w:pStyle w:val="Footer"/>
          <w:jc w:val="center"/>
        </w:pPr>
        <w:r>
          <w:fldChar w:fldCharType="begin"/>
        </w:r>
        <w:r>
          <w:instrText xml:space="preserve"> PAGE   \* MERGEFORMAT </w:instrText>
        </w:r>
        <w:r>
          <w:fldChar w:fldCharType="separate"/>
        </w:r>
        <w:r w:rsidR="00D65FD8">
          <w:rPr>
            <w:noProof/>
          </w:rPr>
          <w:t>2</w:t>
        </w:r>
        <w:r>
          <w:rPr>
            <w:noProof/>
          </w:rPr>
          <w:fldChar w:fldCharType="end"/>
        </w:r>
      </w:p>
    </w:sdtContent>
  </w:sdt>
  <w:p w14:paraId="1115E456"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0FFC" w14:textId="77777777" w:rsidR="00F8739C" w:rsidRDefault="00F8739C" w:rsidP="00591256">
      <w:r>
        <w:separator/>
      </w:r>
    </w:p>
  </w:footnote>
  <w:footnote w:type="continuationSeparator" w:id="0">
    <w:p w14:paraId="56C324A4" w14:textId="77777777" w:rsidR="00F8739C" w:rsidRDefault="00F8739C" w:rsidP="00591256">
      <w:r>
        <w:continuationSeparator/>
      </w:r>
    </w:p>
  </w:footnote>
  <w:footnote w:type="continuationNotice" w:id="1">
    <w:p w14:paraId="14D0DEF9" w14:textId="77777777" w:rsidR="00F8739C" w:rsidRDefault="00F873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B2E"/>
    <w:multiLevelType w:val="hybridMultilevel"/>
    <w:tmpl w:val="C8E6DB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3"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5"/>
  </w:num>
  <w:num w:numId="4">
    <w:abstractNumId w:val="3"/>
  </w:num>
  <w:num w:numId="5">
    <w:abstractNumId w:val="8"/>
  </w:num>
  <w:num w:numId="6">
    <w:abstractNumId w:val="1"/>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22CB"/>
    <w:rsid w:val="00012C99"/>
    <w:rsid w:val="000132C4"/>
    <w:rsid w:val="00015528"/>
    <w:rsid w:val="000232F0"/>
    <w:rsid w:val="00024A24"/>
    <w:rsid w:val="00027440"/>
    <w:rsid w:val="000278DD"/>
    <w:rsid w:val="000358DC"/>
    <w:rsid w:val="00037ACA"/>
    <w:rsid w:val="00052337"/>
    <w:rsid w:val="00052B33"/>
    <w:rsid w:val="00053226"/>
    <w:rsid w:val="00055E2A"/>
    <w:rsid w:val="0006190A"/>
    <w:rsid w:val="00064137"/>
    <w:rsid w:val="000646B8"/>
    <w:rsid w:val="00067370"/>
    <w:rsid w:val="000746FD"/>
    <w:rsid w:val="000753AE"/>
    <w:rsid w:val="00075CD8"/>
    <w:rsid w:val="000816CB"/>
    <w:rsid w:val="00086BD3"/>
    <w:rsid w:val="0008750A"/>
    <w:rsid w:val="0009126E"/>
    <w:rsid w:val="000A54B7"/>
    <w:rsid w:val="000A68C1"/>
    <w:rsid w:val="000B29A8"/>
    <w:rsid w:val="000B332D"/>
    <w:rsid w:val="000B3B1D"/>
    <w:rsid w:val="000B510D"/>
    <w:rsid w:val="000C06A9"/>
    <w:rsid w:val="000C707D"/>
    <w:rsid w:val="000C75DC"/>
    <w:rsid w:val="000D0639"/>
    <w:rsid w:val="000D5864"/>
    <w:rsid w:val="000D64DD"/>
    <w:rsid w:val="000D748C"/>
    <w:rsid w:val="000E4B2D"/>
    <w:rsid w:val="000E7151"/>
    <w:rsid w:val="000F07E7"/>
    <w:rsid w:val="000F1484"/>
    <w:rsid w:val="000F2F27"/>
    <w:rsid w:val="000F51A6"/>
    <w:rsid w:val="000F595D"/>
    <w:rsid w:val="001003E1"/>
    <w:rsid w:val="00102BE5"/>
    <w:rsid w:val="00103198"/>
    <w:rsid w:val="00107DB9"/>
    <w:rsid w:val="0011221E"/>
    <w:rsid w:val="00115906"/>
    <w:rsid w:val="00123AC1"/>
    <w:rsid w:val="00124FFD"/>
    <w:rsid w:val="00125CEF"/>
    <w:rsid w:val="0012665C"/>
    <w:rsid w:val="00132AE1"/>
    <w:rsid w:val="00135EAE"/>
    <w:rsid w:val="00137017"/>
    <w:rsid w:val="001377AC"/>
    <w:rsid w:val="0014327C"/>
    <w:rsid w:val="001447C7"/>
    <w:rsid w:val="001573E2"/>
    <w:rsid w:val="00160CF4"/>
    <w:rsid w:val="001619E8"/>
    <w:rsid w:val="00161D7E"/>
    <w:rsid w:val="00163F1B"/>
    <w:rsid w:val="00165EA6"/>
    <w:rsid w:val="0016637C"/>
    <w:rsid w:val="00171129"/>
    <w:rsid w:val="00172448"/>
    <w:rsid w:val="0017283D"/>
    <w:rsid w:val="00174452"/>
    <w:rsid w:val="00175323"/>
    <w:rsid w:val="00181317"/>
    <w:rsid w:val="001834AF"/>
    <w:rsid w:val="00193A8D"/>
    <w:rsid w:val="001A3C4E"/>
    <w:rsid w:val="001A3CAD"/>
    <w:rsid w:val="001A6D00"/>
    <w:rsid w:val="001B033F"/>
    <w:rsid w:val="001B211F"/>
    <w:rsid w:val="001B7B25"/>
    <w:rsid w:val="001C0C03"/>
    <w:rsid w:val="001C1501"/>
    <w:rsid w:val="001C1DA6"/>
    <w:rsid w:val="001C4860"/>
    <w:rsid w:val="001D0085"/>
    <w:rsid w:val="001E151D"/>
    <w:rsid w:val="001E5162"/>
    <w:rsid w:val="001E5F18"/>
    <w:rsid w:val="001F2825"/>
    <w:rsid w:val="001F3216"/>
    <w:rsid w:val="001F5C6D"/>
    <w:rsid w:val="001F7BB4"/>
    <w:rsid w:val="0020034F"/>
    <w:rsid w:val="0020119B"/>
    <w:rsid w:val="00204413"/>
    <w:rsid w:val="002060C0"/>
    <w:rsid w:val="002150DD"/>
    <w:rsid w:val="002158C3"/>
    <w:rsid w:val="00220950"/>
    <w:rsid w:val="00222330"/>
    <w:rsid w:val="00223533"/>
    <w:rsid w:val="002247D0"/>
    <w:rsid w:val="00226478"/>
    <w:rsid w:val="00227B32"/>
    <w:rsid w:val="00243E2B"/>
    <w:rsid w:val="002445E0"/>
    <w:rsid w:val="00244F08"/>
    <w:rsid w:val="00245F06"/>
    <w:rsid w:val="00246DAF"/>
    <w:rsid w:val="002470B7"/>
    <w:rsid w:val="00247412"/>
    <w:rsid w:val="0024749D"/>
    <w:rsid w:val="00251159"/>
    <w:rsid w:val="0025200B"/>
    <w:rsid w:val="00261C9F"/>
    <w:rsid w:val="00262AE0"/>
    <w:rsid w:val="00263116"/>
    <w:rsid w:val="002646DA"/>
    <w:rsid w:val="00265DC7"/>
    <w:rsid w:val="00267F9E"/>
    <w:rsid w:val="002711AF"/>
    <w:rsid w:val="00274034"/>
    <w:rsid w:val="00274D7B"/>
    <w:rsid w:val="002818DE"/>
    <w:rsid w:val="0028443C"/>
    <w:rsid w:val="00287375"/>
    <w:rsid w:val="00293883"/>
    <w:rsid w:val="0029430C"/>
    <w:rsid w:val="002950EE"/>
    <w:rsid w:val="0029616F"/>
    <w:rsid w:val="00297DEA"/>
    <w:rsid w:val="002A2ACD"/>
    <w:rsid w:val="002A3E97"/>
    <w:rsid w:val="002B3053"/>
    <w:rsid w:val="002B30AE"/>
    <w:rsid w:val="002B4F7A"/>
    <w:rsid w:val="002D3176"/>
    <w:rsid w:val="002D6359"/>
    <w:rsid w:val="002D6474"/>
    <w:rsid w:val="002E107A"/>
    <w:rsid w:val="002E23F3"/>
    <w:rsid w:val="002E267A"/>
    <w:rsid w:val="002E650B"/>
    <w:rsid w:val="002F0834"/>
    <w:rsid w:val="002F2671"/>
    <w:rsid w:val="002F4012"/>
    <w:rsid w:val="002F464D"/>
    <w:rsid w:val="002F5353"/>
    <w:rsid w:val="002F5823"/>
    <w:rsid w:val="003003E3"/>
    <w:rsid w:val="0030311C"/>
    <w:rsid w:val="00305C28"/>
    <w:rsid w:val="003148CF"/>
    <w:rsid w:val="003175C6"/>
    <w:rsid w:val="00321152"/>
    <w:rsid w:val="003217EC"/>
    <w:rsid w:val="00323DEF"/>
    <w:rsid w:val="00333D91"/>
    <w:rsid w:val="003355B0"/>
    <w:rsid w:val="00336EC0"/>
    <w:rsid w:val="00341DB8"/>
    <w:rsid w:val="00343481"/>
    <w:rsid w:val="00344070"/>
    <w:rsid w:val="003536F0"/>
    <w:rsid w:val="00354602"/>
    <w:rsid w:val="00360B0E"/>
    <w:rsid w:val="00362DF2"/>
    <w:rsid w:val="00366074"/>
    <w:rsid w:val="00370471"/>
    <w:rsid w:val="00370B7B"/>
    <w:rsid w:val="003727D1"/>
    <w:rsid w:val="0037315B"/>
    <w:rsid w:val="003759C9"/>
    <w:rsid w:val="003764EE"/>
    <w:rsid w:val="00384823"/>
    <w:rsid w:val="0038524E"/>
    <w:rsid w:val="003872C0"/>
    <w:rsid w:val="00392CD0"/>
    <w:rsid w:val="00394CB3"/>
    <w:rsid w:val="00394E37"/>
    <w:rsid w:val="003957DA"/>
    <w:rsid w:val="00395D51"/>
    <w:rsid w:val="00396D80"/>
    <w:rsid w:val="003A407E"/>
    <w:rsid w:val="003A4B8B"/>
    <w:rsid w:val="003A5DD6"/>
    <w:rsid w:val="003A6D73"/>
    <w:rsid w:val="003B276F"/>
    <w:rsid w:val="003C1F4C"/>
    <w:rsid w:val="003C2804"/>
    <w:rsid w:val="003C415B"/>
    <w:rsid w:val="003C49D1"/>
    <w:rsid w:val="003C6742"/>
    <w:rsid w:val="003D18BC"/>
    <w:rsid w:val="003D2470"/>
    <w:rsid w:val="003D36AA"/>
    <w:rsid w:val="003D557C"/>
    <w:rsid w:val="003D576F"/>
    <w:rsid w:val="003D6999"/>
    <w:rsid w:val="003E12E1"/>
    <w:rsid w:val="003F21B3"/>
    <w:rsid w:val="003F45C5"/>
    <w:rsid w:val="003F61B4"/>
    <w:rsid w:val="003F6B08"/>
    <w:rsid w:val="00401CB1"/>
    <w:rsid w:val="0040697B"/>
    <w:rsid w:val="0040731A"/>
    <w:rsid w:val="00410B13"/>
    <w:rsid w:val="004115F0"/>
    <w:rsid w:val="00411CFA"/>
    <w:rsid w:val="00415931"/>
    <w:rsid w:val="00431C11"/>
    <w:rsid w:val="00432D58"/>
    <w:rsid w:val="00437494"/>
    <w:rsid w:val="00445D89"/>
    <w:rsid w:val="004468D7"/>
    <w:rsid w:val="004513B9"/>
    <w:rsid w:val="004525DD"/>
    <w:rsid w:val="00454834"/>
    <w:rsid w:val="00463E41"/>
    <w:rsid w:val="00467293"/>
    <w:rsid w:val="0047311E"/>
    <w:rsid w:val="00474EE3"/>
    <w:rsid w:val="00481539"/>
    <w:rsid w:val="00484CF4"/>
    <w:rsid w:val="00487585"/>
    <w:rsid w:val="00487AFC"/>
    <w:rsid w:val="0049181C"/>
    <w:rsid w:val="00492F79"/>
    <w:rsid w:val="00496E06"/>
    <w:rsid w:val="00497CBE"/>
    <w:rsid w:val="00497EF0"/>
    <w:rsid w:val="004A09B4"/>
    <w:rsid w:val="004A5783"/>
    <w:rsid w:val="004A794E"/>
    <w:rsid w:val="004B1024"/>
    <w:rsid w:val="004B1216"/>
    <w:rsid w:val="004B3F83"/>
    <w:rsid w:val="004B6A0A"/>
    <w:rsid w:val="004C0488"/>
    <w:rsid w:val="004C5C79"/>
    <w:rsid w:val="004C7D5E"/>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15851"/>
    <w:rsid w:val="005206DE"/>
    <w:rsid w:val="0052178F"/>
    <w:rsid w:val="0052252A"/>
    <w:rsid w:val="00522DD5"/>
    <w:rsid w:val="00523800"/>
    <w:rsid w:val="00535018"/>
    <w:rsid w:val="00543841"/>
    <w:rsid w:val="005453F6"/>
    <w:rsid w:val="00545994"/>
    <w:rsid w:val="005571A9"/>
    <w:rsid w:val="0055755C"/>
    <w:rsid w:val="005758A8"/>
    <w:rsid w:val="00577433"/>
    <w:rsid w:val="00577F83"/>
    <w:rsid w:val="00581226"/>
    <w:rsid w:val="005817F3"/>
    <w:rsid w:val="00583DD7"/>
    <w:rsid w:val="0058598B"/>
    <w:rsid w:val="00586018"/>
    <w:rsid w:val="005905EF"/>
    <w:rsid w:val="00591256"/>
    <w:rsid w:val="00592BA6"/>
    <w:rsid w:val="00595A88"/>
    <w:rsid w:val="005A0416"/>
    <w:rsid w:val="005A2DC2"/>
    <w:rsid w:val="005A7063"/>
    <w:rsid w:val="005B0310"/>
    <w:rsid w:val="005B10F1"/>
    <w:rsid w:val="005B316D"/>
    <w:rsid w:val="005B4F80"/>
    <w:rsid w:val="005B5129"/>
    <w:rsid w:val="005B6E3D"/>
    <w:rsid w:val="005B7D4F"/>
    <w:rsid w:val="005C481A"/>
    <w:rsid w:val="005C6559"/>
    <w:rsid w:val="005C7B5D"/>
    <w:rsid w:val="005D3681"/>
    <w:rsid w:val="005E025F"/>
    <w:rsid w:val="005E0FCD"/>
    <w:rsid w:val="005E4C4E"/>
    <w:rsid w:val="005E6C0B"/>
    <w:rsid w:val="00602A51"/>
    <w:rsid w:val="00605462"/>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20E"/>
    <w:rsid w:val="00641597"/>
    <w:rsid w:val="00641E1F"/>
    <w:rsid w:val="006420C7"/>
    <w:rsid w:val="00645B75"/>
    <w:rsid w:val="0064616F"/>
    <w:rsid w:val="0064745A"/>
    <w:rsid w:val="00653138"/>
    <w:rsid w:val="006531BF"/>
    <w:rsid w:val="00656FA1"/>
    <w:rsid w:val="00660817"/>
    <w:rsid w:val="00660828"/>
    <w:rsid w:val="00660A4D"/>
    <w:rsid w:val="00661208"/>
    <w:rsid w:val="006626A4"/>
    <w:rsid w:val="0066284B"/>
    <w:rsid w:val="006631CC"/>
    <w:rsid w:val="00665C05"/>
    <w:rsid w:val="006708AE"/>
    <w:rsid w:val="006722DF"/>
    <w:rsid w:val="006733E0"/>
    <w:rsid w:val="00677617"/>
    <w:rsid w:val="00685048"/>
    <w:rsid w:val="00685C3C"/>
    <w:rsid w:val="00686911"/>
    <w:rsid w:val="006871BA"/>
    <w:rsid w:val="00693940"/>
    <w:rsid w:val="00693EB5"/>
    <w:rsid w:val="00695EAB"/>
    <w:rsid w:val="00697970"/>
    <w:rsid w:val="006A2B6C"/>
    <w:rsid w:val="006A5CBF"/>
    <w:rsid w:val="006A60A3"/>
    <w:rsid w:val="006B5391"/>
    <w:rsid w:val="006B5E9E"/>
    <w:rsid w:val="006C0DDF"/>
    <w:rsid w:val="006C13E6"/>
    <w:rsid w:val="006D22B4"/>
    <w:rsid w:val="006D4546"/>
    <w:rsid w:val="006D4EF1"/>
    <w:rsid w:val="006E24E3"/>
    <w:rsid w:val="006E6906"/>
    <w:rsid w:val="006E6BDE"/>
    <w:rsid w:val="006F0B85"/>
    <w:rsid w:val="006F1AA9"/>
    <w:rsid w:val="006F383B"/>
    <w:rsid w:val="006F698B"/>
    <w:rsid w:val="00702370"/>
    <w:rsid w:val="00703D53"/>
    <w:rsid w:val="00705CB9"/>
    <w:rsid w:val="007068FA"/>
    <w:rsid w:val="00713CA1"/>
    <w:rsid w:val="00713D0D"/>
    <w:rsid w:val="00713DC9"/>
    <w:rsid w:val="00713FBD"/>
    <w:rsid w:val="0072612E"/>
    <w:rsid w:val="00733BA2"/>
    <w:rsid w:val="00735553"/>
    <w:rsid w:val="00737E0A"/>
    <w:rsid w:val="0074249C"/>
    <w:rsid w:val="00744340"/>
    <w:rsid w:val="00744731"/>
    <w:rsid w:val="00761806"/>
    <w:rsid w:val="00764E82"/>
    <w:rsid w:val="00770C78"/>
    <w:rsid w:val="00771001"/>
    <w:rsid w:val="00773099"/>
    <w:rsid w:val="00776272"/>
    <w:rsid w:val="007830E9"/>
    <w:rsid w:val="007842AC"/>
    <w:rsid w:val="00784BAB"/>
    <w:rsid w:val="007879F0"/>
    <w:rsid w:val="00791B64"/>
    <w:rsid w:val="00791E31"/>
    <w:rsid w:val="0079216E"/>
    <w:rsid w:val="0079365B"/>
    <w:rsid w:val="00794FE3"/>
    <w:rsid w:val="007A320F"/>
    <w:rsid w:val="007A4763"/>
    <w:rsid w:val="007B0503"/>
    <w:rsid w:val="007C4A77"/>
    <w:rsid w:val="007D3632"/>
    <w:rsid w:val="007D5021"/>
    <w:rsid w:val="007D658C"/>
    <w:rsid w:val="007E0D88"/>
    <w:rsid w:val="007E21CE"/>
    <w:rsid w:val="007E64FF"/>
    <w:rsid w:val="008028DE"/>
    <w:rsid w:val="00805B84"/>
    <w:rsid w:val="00805B88"/>
    <w:rsid w:val="008071EC"/>
    <w:rsid w:val="00810862"/>
    <w:rsid w:val="00810B79"/>
    <w:rsid w:val="00813275"/>
    <w:rsid w:val="00813A56"/>
    <w:rsid w:val="00816A26"/>
    <w:rsid w:val="0082010B"/>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75094"/>
    <w:rsid w:val="00883223"/>
    <w:rsid w:val="008835CB"/>
    <w:rsid w:val="00884863"/>
    <w:rsid w:val="00885BA1"/>
    <w:rsid w:val="008862F5"/>
    <w:rsid w:val="00886AFE"/>
    <w:rsid w:val="00892BED"/>
    <w:rsid w:val="00894487"/>
    <w:rsid w:val="008A10E0"/>
    <w:rsid w:val="008A41C8"/>
    <w:rsid w:val="008A44DC"/>
    <w:rsid w:val="008A768C"/>
    <w:rsid w:val="008B5707"/>
    <w:rsid w:val="008B6DE7"/>
    <w:rsid w:val="008C15AD"/>
    <w:rsid w:val="008C59C7"/>
    <w:rsid w:val="008D277C"/>
    <w:rsid w:val="008D3257"/>
    <w:rsid w:val="008D6CD5"/>
    <w:rsid w:val="008D6CF1"/>
    <w:rsid w:val="008D7B9D"/>
    <w:rsid w:val="008E0D44"/>
    <w:rsid w:val="008E11F1"/>
    <w:rsid w:val="008E3F8B"/>
    <w:rsid w:val="008E41A5"/>
    <w:rsid w:val="008E6559"/>
    <w:rsid w:val="00902B6F"/>
    <w:rsid w:val="00906878"/>
    <w:rsid w:val="00907212"/>
    <w:rsid w:val="00907A48"/>
    <w:rsid w:val="00912FC6"/>
    <w:rsid w:val="009145B0"/>
    <w:rsid w:val="00917F02"/>
    <w:rsid w:val="00920170"/>
    <w:rsid w:val="00931386"/>
    <w:rsid w:val="00932CC9"/>
    <w:rsid w:val="009336FC"/>
    <w:rsid w:val="0093642F"/>
    <w:rsid w:val="009431B9"/>
    <w:rsid w:val="00945826"/>
    <w:rsid w:val="00951A11"/>
    <w:rsid w:val="0095474C"/>
    <w:rsid w:val="009624F7"/>
    <w:rsid w:val="00963374"/>
    <w:rsid w:val="00964067"/>
    <w:rsid w:val="00973A78"/>
    <w:rsid w:val="009852CE"/>
    <w:rsid w:val="009901DE"/>
    <w:rsid w:val="00994C52"/>
    <w:rsid w:val="009A242E"/>
    <w:rsid w:val="009A4763"/>
    <w:rsid w:val="009B0457"/>
    <w:rsid w:val="009B0A00"/>
    <w:rsid w:val="009B221C"/>
    <w:rsid w:val="009B3F2D"/>
    <w:rsid w:val="009B46BB"/>
    <w:rsid w:val="009C26A9"/>
    <w:rsid w:val="009C2C06"/>
    <w:rsid w:val="009C5F13"/>
    <w:rsid w:val="009C6896"/>
    <w:rsid w:val="009D27E0"/>
    <w:rsid w:val="009D2B2C"/>
    <w:rsid w:val="009D6415"/>
    <w:rsid w:val="009E1CC9"/>
    <w:rsid w:val="009E3E29"/>
    <w:rsid w:val="009E5489"/>
    <w:rsid w:val="009E593D"/>
    <w:rsid w:val="009E7396"/>
    <w:rsid w:val="009E7606"/>
    <w:rsid w:val="009E7877"/>
    <w:rsid w:val="009E7DC6"/>
    <w:rsid w:val="009F30E5"/>
    <w:rsid w:val="009F40D3"/>
    <w:rsid w:val="00A013AB"/>
    <w:rsid w:val="00A01FDB"/>
    <w:rsid w:val="00A06092"/>
    <w:rsid w:val="00A06273"/>
    <w:rsid w:val="00A10396"/>
    <w:rsid w:val="00A12983"/>
    <w:rsid w:val="00A15D2E"/>
    <w:rsid w:val="00A166F9"/>
    <w:rsid w:val="00A176F5"/>
    <w:rsid w:val="00A208FA"/>
    <w:rsid w:val="00A219B4"/>
    <w:rsid w:val="00A21BD0"/>
    <w:rsid w:val="00A30ACE"/>
    <w:rsid w:val="00A330F3"/>
    <w:rsid w:val="00A348D6"/>
    <w:rsid w:val="00A3521F"/>
    <w:rsid w:val="00A35E2D"/>
    <w:rsid w:val="00A37468"/>
    <w:rsid w:val="00A37797"/>
    <w:rsid w:val="00A46098"/>
    <w:rsid w:val="00A51344"/>
    <w:rsid w:val="00A52AB3"/>
    <w:rsid w:val="00A554E6"/>
    <w:rsid w:val="00A63CF1"/>
    <w:rsid w:val="00A73A40"/>
    <w:rsid w:val="00A741E4"/>
    <w:rsid w:val="00A7472C"/>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B6D09"/>
    <w:rsid w:val="00AC01EB"/>
    <w:rsid w:val="00AC6F05"/>
    <w:rsid w:val="00AC7B56"/>
    <w:rsid w:val="00AD79E4"/>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339"/>
    <w:rsid w:val="00B47FB9"/>
    <w:rsid w:val="00B57508"/>
    <w:rsid w:val="00B576FD"/>
    <w:rsid w:val="00B57CB0"/>
    <w:rsid w:val="00B610FD"/>
    <w:rsid w:val="00B62BFC"/>
    <w:rsid w:val="00B65300"/>
    <w:rsid w:val="00B728FD"/>
    <w:rsid w:val="00B73FBA"/>
    <w:rsid w:val="00B75217"/>
    <w:rsid w:val="00B76621"/>
    <w:rsid w:val="00B7708F"/>
    <w:rsid w:val="00B8132D"/>
    <w:rsid w:val="00B823B0"/>
    <w:rsid w:val="00B83B39"/>
    <w:rsid w:val="00B86A54"/>
    <w:rsid w:val="00B8787B"/>
    <w:rsid w:val="00B9005B"/>
    <w:rsid w:val="00B91F0C"/>
    <w:rsid w:val="00B94E33"/>
    <w:rsid w:val="00BA7427"/>
    <w:rsid w:val="00BB3722"/>
    <w:rsid w:val="00BC2F39"/>
    <w:rsid w:val="00BD20A7"/>
    <w:rsid w:val="00BD392E"/>
    <w:rsid w:val="00BD5DD1"/>
    <w:rsid w:val="00BE0F84"/>
    <w:rsid w:val="00BE4FCB"/>
    <w:rsid w:val="00BE677C"/>
    <w:rsid w:val="00BF0C0C"/>
    <w:rsid w:val="00C046C8"/>
    <w:rsid w:val="00C04B47"/>
    <w:rsid w:val="00C10266"/>
    <w:rsid w:val="00C1211C"/>
    <w:rsid w:val="00C1296A"/>
    <w:rsid w:val="00C148EC"/>
    <w:rsid w:val="00C31A64"/>
    <w:rsid w:val="00C33AF9"/>
    <w:rsid w:val="00C348F5"/>
    <w:rsid w:val="00C34F5F"/>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5F31"/>
    <w:rsid w:val="00C968D8"/>
    <w:rsid w:val="00CA194D"/>
    <w:rsid w:val="00CA37AB"/>
    <w:rsid w:val="00CA37BB"/>
    <w:rsid w:val="00CB04CB"/>
    <w:rsid w:val="00CB25A5"/>
    <w:rsid w:val="00CB3729"/>
    <w:rsid w:val="00CB6523"/>
    <w:rsid w:val="00CC065C"/>
    <w:rsid w:val="00CC0FC1"/>
    <w:rsid w:val="00CC5BFE"/>
    <w:rsid w:val="00CD0037"/>
    <w:rsid w:val="00CD3951"/>
    <w:rsid w:val="00CD5AD8"/>
    <w:rsid w:val="00CD746E"/>
    <w:rsid w:val="00CD75BD"/>
    <w:rsid w:val="00CE0AC2"/>
    <w:rsid w:val="00CE5A0C"/>
    <w:rsid w:val="00CF5D96"/>
    <w:rsid w:val="00CF6C45"/>
    <w:rsid w:val="00D1482E"/>
    <w:rsid w:val="00D17FBF"/>
    <w:rsid w:val="00D22C9D"/>
    <w:rsid w:val="00D23DE6"/>
    <w:rsid w:val="00D34B26"/>
    <w:rsid w:val="00D3561F"/>
    <w:rsid w:val="00D4239E"/>
    <w:rsid w:val="00D42DAE"/>
    <w:rsid w:val="00D459F2"/>
    <w:rsid w:val="00D462A4"/>
    <w:rsid w:val="00D47FEF"/>
    <w:rsid w:val="00D51ADE"/>
    <w:rsid w:val="00D564B8"/>
    <w:rsid w:val="00D57006"/>
    <w:rsid w:val="00D57A94"/>
    <w:rsid w:val="00D60FC3"/>
    <w:rsid w:val="00D61B22"/>
    <w:rsid w:val="00D65FD8"/>
    <w:rsid w:val="00D665FB"/>
    <w:rsid w:val="00D677CD"/>
    <w:rsid w:val="00D70BC6"/>
    <w:rsid w:val="00D7671F"/>
    <w:rsid w:val="00D775C1"/>
    <w:rsid w:val="00D80869"/>
    <w:rsid w:val="00D83E2B"/>
    <w:rsid w:val="00D85081"/>
    <w:rsid w:val="00D86768"/>
    <w:rsid w:val="00D94183"/>
    <w:rsid w:val="00DA2AFF"/>
    <w:rsid w:val="00DA4609"/>
    <w:rsid w:val="00DA4A33"/>
    <w:rsid w:val="00DB2F93"/>
    <w:rsid w:val="00DB3949"/>
    <w:rsid w:val="00DB5A73"/>
    <w:rsid w:val="00DB72B7"/>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7F4"/>
    <w:rsid w:val="00E00A4B"/>
    <w:rsid w:val="00E07252"/>
    <w:rsid w:val="00E1008A"/>
    <w:rsid w:val="00E10E5E"/>
    <w:rsid w:val="00E13526"/>
    <w:rsid w:val="00E13667"/>
    <w:rsid w:val="00E15041"/>
    <w:rsid w:val="00E225B8"/>
    <w:rsid w:val="00E24C0A"/>
    <w:rsid w:val="00E26AB3"/>
    <w:rsid w:val="00E26D46"/>
    <w:rsid w:val="00E30DA2"/>
    <w:rsid w:val="00E30FB4"/>
    <w:rsid w:val="00E32E0C"/>
    <w:rsid w:val="00E404CC"/>
    <w:rsid w:val="00E423E0"/>
    <w:rsid w:val="00E50083"/>
    <w:rsid w:val="00E52AD0"/>
    <w:rsid w:val="00E66DD4"/>
    <w:rsid w:val="00E74F21"/>
    <w:rsid w:val="00E74F57"/>
    <w:rsid w:val="00E76484"/>
    <w:rsid w:val="00E82AFA"/>
    <w:rsid w:val="00E82E21"/>
    <w:rsid w:val="00E85D4E"/>
    <w:rsid w:val="00E934D7"/>
    <w:rsid w:val="00E941A3"/>
    <w:rsid w:val="00E96EAD"/>
    <w:rsid w:val="00EA03F7"/>
    <w:rsid w:val="00EA2A56"/>
    <w:rsid w:val="00EA2EC9"/>
    <w:rsid w:val="00EA572A"/>
    <w:rsid w:val="00EA6564"/>
    <w:rsid w:val="00EA7F09"/>
    <w:rsid w:val="00EB024C"/>
    <w:rsid w:val="00EB19BE"/>
    <w:rsid w:val="00EC64F7"/>
    <w:rsid w:val="00ED3983"/>
    <w:rsid w:val="00ED5BAB"/>
    <w:rsid w:val="00ED72A4"/>
    <w:rsid w:val="00EE1546"/>
    <w:rsid w:val="00EE58F6"/>
    <w:rsid w:val="00EE6564"/>
    <w:rsid w:val="00EF331D"/>
    <w:rsid w:val="00EF6932"/>
    <w:rsid w:val="00F01552"/>
    <w:rsid w:val="00F05C46"/>
    <w:rsid w:val="00F068F1"/>
    <w:rsid w:val="00F06F41"/>
    <w:rsid w:val="00F11962"/>
    <w:rsid w:val="00F11C52"/>
    <w:rsid w:val="00F12D47"/>
    <w:rsid w:val="00F142F1"/>
    <w:rsid w:val="00F24055"/>
    <w:rsid w:val="00F26D4E"/>
    <w:rsid w:val="00F3571D"/>
    <w:rsid w:val="00F4085A"/>
    <w:rsid w:val="00F4109F"/>
    <w:rsid w:val="00F44E08"/>
    <w:rsid w:val="00F5107A"/>
    <w:rsid w:val="00F535E2"/>
    <w:rsid w:val="00F62CA8"/>
    <w:rsid w:val="00F630C6"/>
    <w:rsid w:val="00F63476"/>
    <w:rsid w:val="00F66C01"/>
    <w:rsid w:val="00F719B4"/>
    <w:rsid w:val="00F738F2"/>
    <w:rsid w:val="00F755F7"/>
    <w:rsid w:val="00F77688"/>
    <w:rsid w:val="00F77E3C"/>
    <w:rsid w:val="00F803DD"/>
    <w:rsid w:val="00F823DB"/>
    <w:rsid w:val="00F82A5D"/>
    <w:rsid w:val="00F8739C"/>
    <w:rsid w:val="00F93ADA"/>
    <w:rsid w:val="00F95065"/>
    <w:rsid w:val="00F96301"/>
    <w:rsid w:val="00F9716E"/>
    <w:rsid w:val="00F97893"/>
    <w:rsid w:val="00F9799B"/>
    <w:rsid w:val="00FA4AF0"/>
    <w:rsid w:val="00FB0790"/>
    <w:rsid w:val="00FB1D0B"/>
    <w:rsid w:val="00FB3936"/>
    <w:rsid w:val="00FC0FCE"/>
    <w:rsid w:val="00FC56EE"/>
    <w:rsid w:val="00FC5C6D"/>
    <w:rsid w:val="00FD096F"/>
    <w:rsid w:val="00FD1298"/>
    <w:rsid w:val="00FD26CC"/>
    <w:rsid w:val="00FE0373"/>
    <w:rsid w:val="00FE631B"/>
    <w:rsid w:val="00FF3269"/>
    <w:rsid w:val="00FF757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723756CC-3A29-4236-9BDD-A9645B7A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Bullets,Numbered List,Paragraph,Bullet point 1,1st level - Bullet List Paragraph,Párrafo de lista"/>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nhideWhenUsed/>
    <w:rsid w:val="00A208FA"/>
    <w:rPr>
      <w:sz w:val="20"/>
      <w:szCs w:val="20"/>
    </w:rPr>
  </w:style>
  <w:style w:type="character" w:customStyle="1" w:styleId="CommentTextChar">
    <w:name w:val="Comment Text Char"/>
    <w:basedOn w:val="DefaultParagraphFont"/>
    <w:link w:val="CommentText"/>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Bullets Char,Numbered List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unhideWhenUsed/>
    <w:rsid w:val="002A2ACD"/>
    <w:rPr>
      <w:rFonts w:ascii="Times New Roman" w:hAnsi="Times New Roman" w:cstheme="minorBidi"/>
      <w:sz w:val="20"/>
      <w:szCs w:val="20"/>
      <w:lang w:val="ru-RU" w:eastAsia="en-US"/>
    </w:rPr>
  </w:style>
  <w:style w:type="character" w:customStyle="1" w:styleId="FootnoteTextChar">
    <w:name w:val="Footnote Text Char"/>
    <w:basedOn w:val="DefaultParagraphFont"/>
    <w:link w:val="FootnoteText"/>
    <w:uiPriority w:val="99"/>
    <w:rsid w:val="002A2ACD"/>
    <w:rPr>
      <w:rFonts w:ascii="Times New Roman" w:hAnsi="Times New Roman"/>
      <w:sz w:val="20"/>
      <w:szCs w:val="20"/>
      <w:lang w:val="ru-RU"/>
    </w:rPr>
  </w:style>
  <w:style w:type="paragraph" w:styleId="Revision">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Normal"/>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92183"/>
  </w:style>
  <w:style w:type="character" w:customStyle="1" w:styleId="eop">
    <w:name w:val="eop"/>
    <w:basedOn w:val="DefaultParagraphFont"/>
    <w:rsid w:val="00C92183"/>
  </w:style>
  <w:style w:type="character" w:styleId="Hyperlink">
    <w:name w:val="Hyperlink"/>
    <w:basedOn w:val="DefaultParagraphFont"/>
    <w:uiPriority w:val="99"/>
    <w:unhideWhenUsed/>
    <w:rsid w:val="00605462"/>
    <w:rPr>
      <w:color w:val="0563C1" w:themeColor="hyperlink"/>
      <w:u w:val="single"/>
    </w:rPr>
  </w:style>
  <w:style w:type="character" w:customStyle="1" w:styleId="UnresolvedMention1">
    <w:name w:val="Unresolved Mention1"/>
    <w:basedOn w:val="DefaultParagraphFont"/>
    <w:uiPriority w:val="99"/>
    <w:semiHidden/>
    <w:unhideWhenUsed/>
    <w:rsid w:val="0060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177932089">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044360">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ACB8E-8ABB-4443-AC8B-EB1FE927E2EE}">
  <ds:schemaRefs>
    <ds:schemaRef ds:uri="http://schemas.openxmlformats.org/officeDocument/2006/bibliography"/>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4.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937</Words>
  <Characters>535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Inta Pudule</cp:lastModifiedBy>
  <cp:revision>5</cp:revision>
  <cp:lastPrinted>2022-02-24T09:10:00Z</cp:lastPrinted>
  <dcterms:created xsi:type="dcterms:W3CDTF">2023-01-13T11:34:00Z</dcterms:created>
  <dcterms:modified xsi:type="dcterms:W3CDTF">2023-01-16T06:35:00Z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