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CC4EB" w14:textId="77777777" w:rsidR="003F6ABD" w:rsidRPr="00270FE6" w:rsidRDefault="003F6ABD" w:rsidP="003F6AB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6CBB6953" w14:textId="77777777" w:rsidR="003F6ABD" w:rsidRPr="00270FE6" w:rsidRDefault="003F6ABD" w:rsidP="003F6AB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6CC47BF4" w14:textId="77777777" w:rsidR="003F6ABD" w:rsidRPr="00D335D6" w:rsidRDefault="003F6ABD" w:rsidP="003F6ABD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D335D6">
        <w:rPr>
          <w:rFonts w:ascii="Arial" w:hAnsi="Arial" w:cs="Arial"/>
          <w:color w:val="auto"/>
          <w:sz w:val="20"/>
          <w:szCs w:val="20"/>
        </w:rPr>
        <w:t>2024.gada 12.marta 2.sēdes protokolu</w:t>
      </w:r>
    </w:p>
    <w:p w14:paraId="48D42192" w14:textId="77777777" w:rsidR="003F6ABD" w:rsidRPr="00270FE6" w:rsidRDefault="003F6ABD" w:rsidP="003F6ABD">
      <w:pPr>
        <w:jc w:val="center"/>
        <w:rPr>
          <w:rFonts w:ascii="Arial" w:hAnsi="Arial" w:cs="Arial"/>
          <w:lang w:val="lv-LV"/>
        </w:rPr>
      </w:pPr>
    </w:p>
    <w:p w14:paraId="0D18C777" w14:textId="77777777" w:rsidR="003F6ABD" w:rsidRPr="00270FE6" w:rsidRDefault="003F6ABD" w:rsidP="003F6ABD">
      <w:pPr>
        <w:jc w:val="center"/>
        <w:rPr>
          <w:rFonts w:ascii="Arial" w:hAnsi="Arial" w:cs="Arial"/>
          <w:b/>
          <w:lang w:val="lv-LV"/>
        </w:rPr>
      </w:pPr>
      <w:r w:rsidRPr="00270FE6">
        <w:rPr>
          <w:rFonts w:ascii="Arial" w:hAnsi="Arial" w:cs="Arial"/>
          <w:b/>
          <w:lang w:val="lv-LV"/>
        </w:rPr>
        <w:t>Valsts akciju sabiedrības “Latvijas dzelzceļš”</w:t>
      </w:r>
    </w:p>
    <w:p w14:paraId="0AA8E984" w14:textId="77777777" w:rsidR="003F6ABD" w:rsidRPr="00B677F7" w:rsidRDefault="003F6ABD" w:rsidP="003F6ABD">
      <w:pPr>
        <w:jc w:val="center"/>
        <w:rPr>
          <w:rFonts w:ascii="Arial" w:hAnsi="Arial" w:cs="Arial"/>
          <w:b/>
          <w:bCs/>
          <w:lang w:val="lv-LV"/>
        </w:rPr>
      </w:pPr>
      <w:r w:rsidRPr="00B677F7">
        <w:rPr>
          <w:rFonts w:ascii="Arial" w:hAnsi="Arial" w:cs="Arial"/>
          <w:b/>
          <w:bCs/>
          <w:noProof/>
          <w:lang w:val="lv-LV"/>
        </w:rPr>
        <w:t>sarunu procedūrā ar publikāciju “Dzelzceļa luksoforu, gaismas diožu sistēmu, to piederumu un rezerves daļu piegāde</w:t>
      </w:r>
      <w:r w:rsidRPr="00B677F7">
        <w:rPr>
          <w:rFonts w:ascii="Arial" w:hAnsi="Arial" w:cs="Arial"/>
          <w:b/>
          <w:bCs/>
          <w:lang w:val="lv-LV"/>
        </w:rPr>
        <w:t xml:space="preserve">” (iepirkuma identifikācijas nr. </w:t>
      </w:r>
      <w:r w:rsidRPr="00B677F7">
        <w:rPr>
          <w:rFonts w:ascii="Arial" w:hAnsi="Arial" w:cs="Arial"/>
          <w:b/>
          <w:bCs/>
          <w:color w:val="212121"/>
          <w:shd w:val="clear" w:color="auto" w:fill="FFFFFF"/>
          <w:lang w:val="lv-LV"/>
        </w:rPr>
        <w:t>LDZ 2024/21-SPAV</w:t>
      </w:r>
      <w:r w:rsidRPr="00B677F7">
        <w:rPr>
          <w:rFonts w:ascii="Arial" w:hAnsi="Arial" w:cs="Arial"/>
          <w:b/>
          <w:bCs/>
          <w:lang w:val="lv-LV"/>
        </w:rPr>
        <w:t>)</w:t>
      </w:r>
    </w:p>
    <w:p w14:paraId="0D1312CC" w14:textId="77777777" w:rsidR="003F6ABD" w:rsidRDefault="003F6ABD" w:rsidP="003F6ABD">
      <w:pPr>
        <w:jc w:val="center"/>
        <w:rPr>
          <w:rFonts w:ascii="Arial" w:hAnsi="Arial" w:cs="Arial"/>
          <w:lang w:val="lv-LV"/>
        </w:rPr>
      </w:pPr>
    </w:p>
    <w:p w14:paraId="2FC4C52C" w14:textId="77777777" w:rsidR="003F6ABD" w:rsidRPr="00270FE6" w:rsidRDefault="003F6ABD" w:rsidP="003F6ABD">
      <w:pPr>
        <w:jc w:val="center"/>
        <w:rPr>
          <w:rFonts w:ascii="Arial" w:hAnsi="Arial" w:cs="Arial"/>
          <w:lang w:val="lv-LV"/>
        </w:rPr>
      </w:pPr>
      <w:r w:rsidRPr="00270FE6">
        <w:rPr>
          <w:rFonts w:ascii="Arial" w:hAnsi="Arial" w:cs="Arial"/>
          <w:lang w:val="lv-LV"/>
        </w:rPr>
        <w:t>(turpmāk – iepirkums)</w:t>
      </w:r>
    </w:p>
    <w:p w14:paraId="2ACCF124" w14:textId="77777777" w:rsidR="003F6ABD" w:rsidRPr="00270FE6" w:rsidRDefault="003F6ABD" w:rsidP="003F6ABD">
      <w:pPr>
        <w:jc w:val="center"/>
        <w:rPr>
          <w:rFonts w:ascii="Arial" w:hAnsi="Arial" w:cs="Arial"/>
          <w:lang w:val="lv-LV"/>
        </w:rPr>
      </w:pPr>
    </w:p>
    <w:p w14:paraId="134BC8D9" w14:textId="77777777" w:rsidR="003F6ABD" w:rsidRPr="00270FE6" w:rsidRDefault="003F6ABD" w:rsidP="003F6ABD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270FE6">
        <w:rPr>
          <w:rFonts w:ascii="Arial" w:hAnsi="Arial" w:cs="Arial"/>
          <w:b/>
          <w:smallCaps/>
          <w:sz w:val="20"/>
          <w:szCs w:val="20"/>
        </w:rPr>
        <w:t>Skaidrojums Nr.</w:t>
      </w:r>
      <w:r>
        <w:rPr>
          <w:rFonts w:ascii="Arial" w:hAnsi="Arial" w:cs="Arial"/>
          <w:b/>
          <w:smallCaps/>
          <w:sz w:val="20"/>
          <w:szCs w:val="20"/>
        </w:rPr>
        <w:t>1</w:t>
      </w:r>
    </w:p>
    <w:p w14:paraId="5D64ED58" w14:textId="77777777" w:rsidR="003F6ABD" w:rsidRPr="00270FE6" w:rsidRDefault="003F6ABD" w:rsidP="003F6ABD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3F6ABD" w:rsidRPr="00FF45B7" w14:paraId="4B5ED86D" w14:textId="77777777" w:rsidTr="00C30C18">
        <w:tc>
          <w:tcPr>
            <w:tcW w:w="4248" w:type="dxa"/>
            <w:shd w:val="clear" w:color="auto" w:fill="auto"/>
          </w:tcPr>
          <w:p w14:paraId="03F231DF" w14:textId="77777777" w:rsidR="003F6ABD" w:rsidRPr="00FF45B7" w:rsidRDefault="003F6ABD" w:rsidP="00C30C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B7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5103" w:type="dxa"/>
            <w:shd w:val="clear" w:color="auto" w:fill="auto"/>
          </w:tcPr>
          <w:p w14:paraId="7D6FF6E0" w14:textId="77777777" w:rsidR="003F6ABD" w:rsidRPr="00FF45B7" w:rsidRDefault="003F6ABD" w:rsidP="00C30C18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5B7">
              <w:rPr>
                <w:rFonts w:ascii="Arial" w:hAnsi="Arial" w:cs="Arial"/>
                <w:b/>
                <w:sz w:val="20"/>
                <w:szCs w:val="20"/>
              </w:rPr>
              <w:t xml:space="preserve">Atbilde </w:t>
            </w:r>
          </w:p>
        </w:tc>
      </w:tr>
      <w:tr w:rsidR="00655A75" w:rsidRPr="00655A75" w14:paraId="429F8E9E" w14:textId="77777777" w:rsidTr="00C30C18">
        <w:tc>
          <w:tcPr>
            <w:tcW w:w="4248" w:type="dxa"/>
            <w:shd w:val="clear" w:color="auto" w:fill="auto"/>
          </w:tcPr>
          <w:p w14:paraId="10A19A8D" w14:textId="77777777" w:rsidR="003F6ABD" w:rsidRPr="00655A75" w:rsidRDefault="003F6ABD" w:rsidP="00C30C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val="lv-LV"/>
              </w:rPr>
            </w:pPr>
            <w:r w:rsidRPr="00655A75">
              <w:rPr>
                <w:rFonts w:ascii="Arial" w:eastAsia="Calibri" w:hAnsi="Arial" w:cs="Arial"/>
                <w:lang w:val="lv-LV"/>
              </w:rPr>
              <w:t>08.03.2024..</w:t>
            </w:r>
          </w:p>
        </w:tc>
        <w:tc>
          <w:tcPr>
            <w:tcW w:w="5103" w:type="dxa"/>
            <w:shd w:val="clear" w:color="auto" w:fill="auto"/>
          </w:tcPr>
          <w:p w14:paraId="22B2DB9B" w14:textId="376F1865" w:rsidR="003F6ABD" w:rsidRPr="00655A75" w:rsidRDefault="00655A75" w:rsidP="00C30C18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 w:rsidRPr="00655A75">
              <w:rPr>
                <w:rFonts w:ascii="Arial" w:eastAsia="Calibri" w:hAnsi="Arial" w:cs="Arial"/>
                <w:bCs/>
                <w:lang w:val="lv-LV"/>
              </w:rPr>
              <w:t>12</w:t>
            </w:r>
            <w:r w:rsidR="003F6ABD" w:rsidRPr="00655A75">
              <w:rPr>
                <w:rFonts w:ascii="Arial" w:eastAsia="Calibri" w:hAnsi="Arial" w:cs="Arial"/>
                <w:bCs/>
                <w:lang w:val="lv-LV"/>
              </w:rPr>
              <w:t>.03.2024.</w:t>
            </w:r>
          </w:p>
        </w:tc>
      </w:tr>
      <w:tr w:rsidR="003F6ABD" w:rsidRPr="001D36C7" w14:paraId="2213E6BB" w14:textId="77777777" w:rsidTr="00C30C18">
        <w:trPr>
          <w:trHeight w:val="1425"/>
        </w:trPr>
        <w:tc>
          <w:tcPr>
            <w:tcW w:w="4248" w:type="dxa"/>
            <w:shd w:val="clear" w:color="auto" w:fill="auto"/>
          </w:tcPr>
          <w:p w14:paraId="7E2F1DE9" w14:textId="77777777" w:rsidR="003F6ABD" w:rsidRPr="001350ED" w:rsidRDefault="003F6ABD" w:rsidP="00C30C1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1</w:t>
            </w:r>
            <w:r w:rsidRPr="001350ED">
              <w:rPr>
                <w:rFonts w:ascii="Arial" w:hAnsi="Arial" w:cs="Arial"/>
                <w:lang w:val="lv-LV"/>
              </w:rPr>
              <w:t>. Kādas preces no šī iepirkuma tehniskās specifikācijas varētu būt ražotas Krievijā vai Baltkrievijā?</w:t>
            </w:r>
          </w:p>
        </w:tc>
        <w:tc>
          <w:tcPr>
            <w:tcW w:w="5103" w:type="dxa"/>
            <w:shd w:val="clear" w:color="auto" w:fill="auto"/>
          </w:tcPr>
          <w:p w14:paraId="709B5DAA" w14:textId="77777777" w:rsidR="003F6ABD" w:rsidRPr="006B6B43" w:rsidRDefault="003F6ABD" w:rsidP="00C30C18">
            <w:pPr>
              <w:ind w:left="-41" w:firstLine="114"/>
              <w:jc w:val="both"/>
              <w:rPr>
                <w:rFonts w:ascii="Arial" w:hAnsi="Arial" w:cs="Arial"/>
                <w:lang w:val="lv-LV"/>
              </w:rPr>
            </w:pPr>
            <w:r w:rsidRPr="006B6B43">
              <w:rPr>
                <w:rFonts w:ascii="Arial" w:hAnsi="Arial" w:cs="Arial"/>
                <w:lang w:val="lv-LV"/>
              </w:rPr>
              <w:t xml:space="preserve">Iepirkuma komisija skaidro, ka Pasūtītājs </w:t>
            </w:r>
            <w:r w:rsidRPr="006B6B43">
              <w:rPr>
                <w:rStyle w:val="Strong"/>
                <w:rFonts w:ascii="Arial" w:hAnsi="Arial" w:cs="Arial"/>
                <w:bdr w:val="none" w:sz="0" w:space="0" w:color="auto" w:frame="1"/>
                <w:lang w:val="lv-LV"/>
              </w:rPr>
              <w:t>stingri ievēro visus starptautisko un nacionālo sankciju regulējošos tiesību aktus. I</w:t>
            </w:r>
            <w:r w:rsidRPr="006B6B43">
              <w:rPr>
                <w:rFonts w:ascii="Arial" w:hAnsi="Arial" w:cs="Arial"/>
                <w:lang w:val="lv-LV"/>
              </w:rPr>
              <w:t>evērojot tiesību aktus, kuri reglamentē sankcijas jeb ierobežojošos pasākumus, un iepirkumā noteiktās prasības, iepirkuma izvērtēšanās posmā tiek pārbaudīts, izvērtēts, vai nav</w:t>
            </w:r>
            <w:r w:rsidRPr="006B6B43">
              <w:rPr>
                <w:rFonts w:ascii="Arial" w:hAnsi="Arial" w:cs="Arial"/>
                <w:b/>
                <w:bCs/>
                <w:lang w:val="lv-LV"/>
              </w:rPr>
              <w:t xml:space="preserve"> attiecināmas</w:t>
            </w:r>
            <w:r w:rsidRPr="006B6B43">
              <w:rPr>
                <w:rFonts w:ascii="Arial" w:hAnsi="Arial" w:cs="Arial"/>
                <w:lang w:val="lv-LV"/>
              </w:rPr>
              <w:t xml:space="preserve"> starptautiskās vai nacionālās </w:t>
            </w:r>
            <w:r w:rsidRPr="006B6B43">
              <w:rPr>
                <w:rFonts w:ascii="Arial" w:hAnsi="Arial" w:cs="Arial"/>
                <w:b/>
                <w:bCs/>
                <w:lang w:val="lv-LV"/>
              </w:rPr>
              <w:t>sankcijas,</w:t>
            </w:r>
            <w:r w:rsidRPr="006B6B43">
              <w:rPr>
                <w:rFonts w:ascii="Arial" w:hAnsi="Arial" w:cs="Arial"/>
                <w:lang w:val="lv-LV"/>
              </w:rPr>
              <w:t xml:space="preserve"> atbilstoši</w:t>
            </w:r>
            <w:r w:rsidRPr="006B6B43">
              <w:rPr>
                <w:rFonts w:ascii="Arial" w:hAnsi="Arial" w:cs="Arial"/>
                <w:lang w:val="lv-LV" w:eastAsia="x-none"/>
              </w:rPr>
              <w:t xml:space="preserve"> Eiropas Savienības tiesību aktos un Latvijas Republikas nacionālajos tiesību aktos noteiktajam, uz piedāvājumu, t.sk.</w:t>
            </w:r>
            <w:r w:rsidRPr="006B6B43">
              <w:rPr>
                <w:rFonts w:ascii="Arial" w:hAnsi="Arial" w:cs="Arial"/>
                <w:lang w:val="lv-LV"/>
              </w:rPr>
              <w:t xml:space="preserve"> uz pretendentu/piegādātāju, piedāvātajām precēm, ja attiecināms, arī preces izgatavošanai izmantotajām izejvielām (izejmateriāliem).</w:t>
            </w:r>
          </w:p>
          <w:p w14:paraId="136543DD" w14:textId="77777777" w:rsidR="003F6ABD" w:rsidRPr="006B6B43" w:rsidRDefault="003F6ABD" w:rsidP="00C30C18">
            <w:pPr>
              <w:ind w:left="-41" w:firstLine="114"/>
              <w:jc w:val="both"/>
              <w:rPr>
                <w:rFonts w:ascii="Arial" w:hAnsi="Arial" w:cs="Arial"/>
                <w:lang w:val="lv-LV"/>
              </w:rPr>
            </w:pPr>
            <w:r w:rsidRPr="006B6B43">
              <w:rPr>
                <w:rFonts w:ascii="Arial" w:hAnsi="Arial" w:cs="Arial"/>
                <w:lang w:val="lv-LV" w:eastAsia="x-none"/>
              </w:rPr>
              <w:t>Šis nosacījums attiecināms arī uz līguma izpildes posmu.</w:t>
            </w:r>
          </w:p>
          <w:p w14:paraId="2EE92790" w14:textId="77777777" w:rsidR="003F6ABD" w:rsidRPr="006B6B43" w:rsidRDefault="003F6ABD" w:rsidP="00C30C18">
            <w:pPr>
              <w:tabs>
                <w:tab w:val="center" w:pos="4153"/>
                <w:tab w:val="right" w:pos="8306"/>
              </w:tabs>
              <w:spacing w:line="0" w:lineRule="atLeast"/>
              <w:ind w:left="-41" w:firstLine="114"/>
              <w:jc w:val="both"/>
              <w:rPr>
                <w:rFonts w:ascii="Arial" w:hAnsi="Arial" w:cs="Arial"/>
                <w:lang w:val="lv-LV"/>
              </w:rPr>
            </w:pPr>
          </w:p>
          <w:p w14:paraId="419F9495" w14:textId="221DE6A7" w:rsidR="003F6ABD" w:rsidRPr="006B6B43" w:rsidRDefault="00084C49" w:rsidP="00C30C18">
            <w:pPr>
              <w:tabs>
                <w:tab w:val="center" w:pos="4153"/>
                <w:tab w:val="right" w:pos="8306"/>
              </w:tabs>
              <w:spacing w:line="0" w:lineRule="atLeast"/>
              <w:ind w:left="-41" w:firstLine="114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Ņ</w:t>
            </w:r>
            <w:r w:rsidR="003F6ABD" w:rsidRPr="006B6B43">
              <w:rPr>
                <w:rFonts w:ascii="Arial" w:hAnsi="Arial" w:cs="Arial"/>
                <w:lang w:val="lv-LV"/>
              </w:rPr>
              <w:t>emot vērā ģeopolitiskās situācijas sarežģīto situāciju, LDz ir ieinteresēts iegādāties preces analogas, kuras nav ražotas Krievijā un Baltkrievijā.</w:t>
            </w:r>
          </w:p>
        </w:tc>
      </w:tr>
      <w:tr w:rsidR="003F6ABD" w:rsidRPr="001D36C7" w14:paraId="364BB71B" w14:textId="77777777" w:rsidTr="00C30C18">
        <w:trPr>
          <w:trHeight w:val="1110"/>
        </w:trPr>
        <w:tc>
          <w:tcPr>
            <w:tcW w:w="4248" w:type="dxa"/>
            <w:shd w:val="clear" w:color="auto" w:fill="auto"/>
          </w:tcPr>
          <w:p w14:paraId="70875C29" w14:textId="77777777" w:rsidR="003F6ABD" w:rsidRPr="001350ED" w:rsidRDefault="003F6ABD" w:rsidP="00C30C1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val="lv-LV"/>
              </w:rPr>
            </w:pPr>
            <w:r w:rsidRPr="001350ED">
              <w:rPr>
                <w:rFonts w:ascii="Arial" w:hAnsi="Arial" w:cs="Arial"/>
                <w:lang w:val="lv-LV"/>
              </w:rPr>
              <w:t>2. Ražotāji pārdod savus produktus, izmantojot dīlerus vai tirdzniecības pārstāvniecības. Vai tie ir jānorāda kā apakšuzņēmējus?</w:t>
            </w:r>
          </w:p>
        </w:tc>
        <w:tc>
          <w:tcPr>
            <w:tcW w:w="5103" w:type="dxa"/>
            <w:shd w:val="clear" w:color="auto" w:fill="auto"/>
          </w:tcPr>
          <w:p w14:paraId="13E794FF" w14:textId="77777777" w:rsidR="003F6ABD" w:rsidRPr="001350ED" w:rsidRDefault="003F6ABD" w:rsidP="00C30C18">
            <w:pPr>
              <w:tabs>
                <w:tab w:val="center" w:pos="4153"/>
                <w:tab w:val="right" w:pos="8306"/>
              </w:tabs>
              <w:spacing w:line="0" w:lineRule="atLeast"/>
              <w:ind w:left="-110" w:firstLine="173"/>
              <w:jc w:val="both"/>
              <w:rPr>
                <w:rFonts w:ascii="Arial" w:hAnsi="Arial" w:cs="Arial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>I</w:t>
            </w:r>
            <w:r w:rsidRPr="001350ED">
              <w:rPr>
                <w:rFonts w:ascii="Arial" w:hAnsi="Arial" w:cs="Arial"/>
                <w:lang w:val="lv-LV"/>
              </w:rPr>
              <w:t>zmantojot dīlerus vai tirdzniecības pārstāvniecības</w:t>
            </w:r>
            <w:r>
              <w:rPr>
                <w:rFonts w:ascii="Arial" w:hAnsi="Arial" w:cs="Arial"/>
                <w:lang w:val="lv-LV"/>
              </w:rPr>
              <w:t>, tie nav jānorāda, kā apakšuzņēmēji.</w:t>
            </w:r>
          </w:p>
        </w:tc>
      </w:tr>
      <w:tr w:rsidR="003F6ABD" w:rsidRPr="001350ED" w14:paraId="59EEDA3D" w14:textId="77777777" w:rsidTr="00C30C18">
        <w:trPr>
          <w:trHeight w:val="1425"/>
        </w:trPr>
        <w:tc>
          <w:tcPr>
            <w:tcW w:w="4248" w:type="dxa"/>
            <w:shd w:val="clear" w:color="auto" w:fill="auto"/>
          </w:tcPr>
          <w:p w14:paraId="11BC50B1" w14:textId="77777777" w:rsidR="003F6ABD" w:rsidRPr="001350ED" w:rsidRDefault="003F6ABD" w:rsidP="00C30C18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val="lv-LV"/>
              </w:rPr>
            </w:pPr>
            <w:r w:rsidRPr="001350ED">
              <w:rPr>
                <w:rFonts w:ascii="Arial" w:hAnsi="Arial" w:cs="Arial"/>
                <w:lang w:val="lv-LV"/>
              </w:rPr>
              <w:t>3. Vai drīkst piedāvāt noliktavā pieejamas metāla pneimatiskās patronas (Specifikācija, p.14)?</w:t>
            </w:r>
          </w:p>
        </w:tc>
        <w:tc>
          <w:tcPr>
            <w:tcW w:w="5103" w:type="dxa"/>
            <w:shd w:val="clear" w:color="auto" w:fill="auto"/>
          </w:tcPr>
          <w:p w14:paraId="00704D87" w14:textId="77777777" w:rsidR="003F6ABD" w:rsidRDefault="003F6ABD" w:rsidP="00C30C18">
            <w:pPr>
              <w:tabs>
                <w:tab w:val="center" w:pos="4153"/>
                <w:tab w:val="right" w:pos="8306"/>
              </w:tabs>
              <w:spacing w:line="0" w:lineRule="atLeast"/>
              <w:ind w:firstLine="32"/>
              <w:jc w:val="both"/>
              <w:rPr>
                <w:rFonts w:ascii="Arial" w:hAnsi="Arial" w:cs="Arial"/>
                <w:bCs/>
                <w:lang w:val="lv-LV"/>
              </w:rPr>
            </w:pPr>
            <w:r w:rsidRPr="001350ED">
              <w:rPr>
                <w:rFonts w:ascii="Arial" w:hAnsi="Arial" w:cs="Arial"/>
                <w:bCs/>
                <w:lang w:val="lv-LV"/>
              </w:rPr>
              <w:t>Jā, var piedāvāt preces no noliktavas.</w:t>
            </w:r>
            <w:r>
              <w:rPr>
                <w:rFonts w:ascii="Arial" w:hAnsi="Arial" w:cs="Arial"/>
                <w:bCs/>
                <w:lang w:val="lv-LV"/>
              </w:rPr>
              <w:t xml:space="preserve"> Šajā gadījumā norāda informāciju atbilstoši formā “</w:t>
            </w:r>
            <w:r>
              <w:rPr>
                <w:rFonts w:ascii="Arial" w:hAnsi="Arial" w:cs="Arial"/>
                <w:bCs/>
                <w:i/>
                <w:iCs/>
                <w:lang w:val="lv-LV"/>
              </w:rPr>
              <w:t xml:space="preserve">Finanšu – tehniskais </w:t>
            </w:r>
            <w:r w:rsidRPr="001350ED">
              <w:rPr>
                <w:rFonts w:ascii="Arial" w:hAnsi="Arial" w:cs="Arial"/>
                <w:bCs/>
                <w:i/>
                <w:iCs/>
                <w:lang w:val="lv-LV"/>
              </w:rPr>
              <w:t>piedāvājums</w:t>
            </w:r>
            <w:r>
              <w:rPr>
                <w:rFonts w:ascii="Arial" w:hAnsi="Arial" w:cs="Arial"/>
                <w:bCs/>
                <w:lang w:val="lv-LV"/>
              </w:rPr>
              <w:t xml:space="preserve">” (nolikuma 1.pielikums) </w:t>
            </w:r>
            <w:r w:rsidRPr="001350ED">
              <w:rPr>
                <w:rFonts w:ascii="Arial" w:hAnsi="Arial" w:cs="Arial"/>
                <w:bCs/>
                <w:lang w:val="lv-LV"/>
              </w:rPr>
              <w:t>par</w:t>
            </w:r>
            <w:r>
              <w:rPr>
                <w:rFonts w:ascii="Arial" w:hAnsi="Arial" w:cs="Arial"/>
                <w:bCs/>
                <w:lang w:val="lv-LV"/>
              </w:rPr>
              <w:t xml:space="preserve"> piedāvātās preces pieejamību noliktavā:</w:t>
            </w:r>
          </w:p>
          <w:p w14:paraId="6F5AE27F" w14:textId="77777777" w:rsidR="003F6ABD" w:rsidRDefault="003F6ABD" w:rsidP="00C30C18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Arial" w:hAnsi="Arial" w:cs="Arial"/>
                <w:bCs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3B373791" wp14:editId="505B949C">
                  <wp:extent cx="581025" cy="14886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5324" t="70909" r="30416" b="9691"/>
                          <a:stretch/>
                        </pic:blipFill>
                        <pic:spPr bwMode="auto">
                          <a:xfrm>
                            <a:off x="0" y="0"/>
                            <a:ext cx="584612" cy="14977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CB013A8" w14:textId="77777777" w:rsidR="003F6ABD" w:rsidRPr="001350ED" w:rsidRDefault="003F6ABD" w:rsidP="00C30C18">
            <w:pPr>
              <w:tabs>
                <w:tab w:val="center" w:pos="4153"/>
                <w:tab w:val="right" w:pos="8306"/>
              </w:tabs>
              <w:spacing w:line="0" w:lineRule="atLeast"/>
              <w:jc w:val="both"/>
              <w:rPr>
                <w:rFonts w:ascii="Arial" w:hAnsi="Arial" w:cs="Arial"/>
                <w:bCs/>
                <w:lang w:val="lv-LV"/>
              </w:rPr>
            </w:pPr>
          </w:p>
        </w:tc>
      </w:tr>
      <w:tr w:rsidR="001D36C7" w:rsidRPr="001D36C7" w14:paraId="18E47BFC" w14:textId="77777777" w:rsidTr="00C30C18">
        <w:trPr>
          <w:trHeight w:val="1425"/>
        </w:trPr>
        <w:tc>
          <w:tcPr>
            <w:tcW w:w="4248" w:type="dxa"/>
            <w:shd w:val="clear" w:color="auto" w:fill="auto"/>
          </w:tcPr>
          <w:p w14:paraId="78086CA5" w14:textId="65C67A74" w:rsidR="001D36C7" w:rsidRPr="001350ED" w:rsidRDefault="001D36C7" w:rsidP="001D36C7">
            <w:pPr>
              <w:spacing w:line="276" w:lineRule="auto"/>
              <w:jc w:val="both"/>
              <w:rPr>
                <w:rFonts w:ascii="Arial" w:hAnsi="Arial" w:cs="Arial"/>
                <w:lang w:val="lv-LV"/>
              </w:rPr>
            </w:pPr>
            <w:r w:rsidRPr="001350ED">
              <w:rPr>
                <w:rFonts w:ascii="Arial" w:hAnsi="Arial" w:cs="Arial"/>
                <w:lang w:val="lv-LV"/>
              </w:rPr>
              <w:t>4. Tehniskajā specifikācijā "Razošanas valsts" sadaļai "Gaismas diožas galviņas un sistēmas " nav jāaizpilda?</w:t>
            </w:r>
          </w:p>
        </w:tc>
        <w:tc>
          <w:tcPr>
            <w:tcW w:w="5103" w:type="dxa"/>
            <w:shd w:val="clear" w:color="auto" w:fill="auto"/>
          </w:tcPr>
          <w:p w14:paraId="763CE32F" w14:textId="0A549926" w:rsidR="001D36C7" w:rsidRPr="001350ED" w:rsidRDefault="001D36C7" w:rsidP="001D36C7">
            <w:pPr>
              <w:tabs>
                <w:tab w:val="center" w:pos="4153"/>
                <w:tab w:val="right" w:pos="8306"/>
              </w:tabs>
              <w:spacing w:line="0" w:lineRule="atLeast"/>
              <w:ind w:firstLine="32"/>
              <w:jc w:val="both"/>
              <w:rPr>
                <w:rFonts w:ascii="Arial" w:hAnsi="Arial" w:cs="Arial"/>
                <w:bCs/>
                <w:lang w:val="lv-LV"/>
              </w:rPr>
            </w:pPr>
            <w:r w:rsidRPr="00D0329C">
              <w:rPr>
                <w:rFonts w:ascii="Arial" w:hAnsi="Arial" w:cs="Arial"/>
                <w:lang w:val="lv-LV" w:eastAsia="en-US"/>
                <w14:ligatures w14:val="standardContextual"/>
              </w:rPr>
              <w:t xml:space="preserve">Iepirkuma komisija skaidro un informē, ka </w:t>
            </w:r>
            <w:r w:rsidRPr="00727A83">
              <w:rPr>
                <w:rFonts w:ascii="Arial" w:hAnsi="Arial" w:cs="Arial"/>
                <w:u w:val="single"/>
                <w:lang w:val="lv-LV" w:eastAsia="en-US"/>
                <w14:ligatures w14:val="standardContextual"/>
              </w:rPr>
              <w:t>par sadaļu “</w:t>
            </w:r>
            <w:r w:rsidRPr="00727A83">
              <w:rPr>
                <w:rFonts w:ascii="Arial" w:hAnsi="Arial" w:cs="Arial"/>
                <w:i/>
                <w:iCs/>
                <w:u w:val="single"/>
                <w:lang w:val="lv-LV" w:eastAsia="en-US"/>
                <w14:ligatures w14:val="standardContextual"/>
              </w:rPr>
              <w:t xml:space="preserve">Gaismas diožu galviņas un </w:t>
            </w:r>
            <w:r w:rsidRPr="00D335D6">
              <w:rPr>
                <w:rFonts w:ascii="Arial" w:hAnsi="Arial" w:cs="Arial"/>
                <w:i/>
                <w:iCs/>
                <w:u w:val="single"/>
                <w:lang w:val="lv-LV" w:eastAsia="en-US"/>
                <w14:ligatures w14:val="standardContextual"/>
              </w:rPr>
              <w:t>sistēmas”</w:t>
            </w:r>
            <w:r w:rsidRPr="00D335D6">
              <w:rPr>
                <w:rFonts w:ascii="Arial" w:hAnsi="Arial" w:cs="Arial"/>
                <w:u w:val="single"/>
                <w:lang w:val="lv-LV" w:eastAsia="en-US"/>
                <w14:ligatures w14:val="standardContextual"/>
              </w:rPr>
              <w:t xml:space="preserve"> informācija par ražošanas valsti jānorāda,</w:t>
            </w:r>
            <w:r w:rsidRPr="00D335D6">
              <w:rPr>
                <w:rFonts w:ascii="Arial" w:hAnsi="Arial" w:cs="Arial"/>
                <w:bCs/>
                <w:lang w:val="lv-LV"/>
              </w:rPr>
              <w:t xml:space="preserve"> ja </w:t>
            </w:r>
            <w:r w:rsidRPr="00D335D6">
              <w:rPr>
                <w:rFonts w:ascii="Arial" w:hAnsi="Arial" w:cs="Arial"/>
                <w:bCs/>
                <w:i/>
                <w:iCs/>
                <w:lang w:val="lv-LV"/>
              </w:rPr>
              <w:t>ražotāja reģistrētā saimnieciskās darbības valsts</w:t>
            </w:r>
            <w:r w:rsidRPr="00D335D6">
              <w:rPr>
                <w:rFonts w:ascii="Arial" w:hAnsi="Arial" w:cs="Arial"/>
                <w:bCs/>
                <w:lang w:val="lv-LV"/>
              </w:rPr>
              <w:t xml:space="preserve"> un </w:t>
            </w:r>
            <w:r w:rsidRPr="00D335D6">
              <w:rPr>
                <w:rFonts w:ascii="Arial" w:hAnsi="Arial" w:cs="Arial"/>
                <w:bCs/>
                <w:i/>
                <w:iCs/>
                <w:lang w:val="lv-LV"/>
              </w:rPr>
              <w:t xml:space="preserve">preces izstrādes/izgatavošanas valsts </w:t>
            </w:r>
            <w:r w:rsidRPr="00D335D6">
              <w:rPr>
                <w:rFonts w:ascii="Arial" w:hAnsi="Arial" w:cs="Arial"/>
                <w:bCs/>
                <w:lang w:val="lv-LV"/>
              </w:rPr>
              <w:t>atšķiras.</w:t>
            </w:r>
          </w:p>
        </w:tc>
      </w:tr>
    </w:tbl>
    <w:p w14:paraId="75F6AA6F" w14:textId="77777777" w:rsidR="0098236C" w:rsidRPr="001D36C7" w:rsidRDefault="0098236C">
      <w:pPr>
        <w:rPr>
          <w:lang w:val="lv-LV"/>
        </w:rPr>
      </w:pPr>
    </w:p>
    <w:sectPr w:rsidR="0098236C" w:rsidRPr="001D36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93"/>
    <w:rsid w:val="00084C49"/>
    <w:rsid w:val="00117D8F"/>
    <w:rsid w:val="001D36C7"/>
    <w:rsid w:val="003204EA"/>
    <w:rsid w:val="00352BA7"/>
    <w:rsid w:val="003F6ABD"/>
    <w:rsid w:val="00655A75"/>
    <w:rsid w:val="0098236C"/>
    <w:rsid w:val="00C20434"/>
    <w:rsid w:val="00F5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E69E02"/>
  <w15:chartTrackingRefBased/>
  <w15:docId w15:val="{EDC97AFC-702F-4818-AC9E-AAD3BBE1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ABD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kern w:val="2"/>
      <w:lang w:val="lv-LV"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3F6A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3F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5</cp:revision>
  <cp:lastPrinted>2024-03-12T07:24:00Z</cp:lastPrinted>
  <dcterms:created xsi:type="dcterms:W3CDTF">2024-03-12T07:24:00Z</dcterms:created>
  <dcterms:modified xsi:type="dcterms:W3CDTF">2024-03-12T07:38:00Z</dcterms:modified>
</cp:coreProperties>
</file>