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F4" w:rsidRDefault="00222BF4" w:rsidP="00222BF4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22BF4" w:rsidRPr="001A3CAD" w:rsidRDefault="00222BF4" w:rsidP="00222BF4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222BF4" w:rsidRPr="001A3CAD" w:rsidRDefault="00222BF4" w:rsidP="00222BF4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>
        <w:rPr>
          <w:rFonts w:ascii="Times New Roman" w:eastAsia="Arial Unicode MS" w:hAnsi="Times New Roman" w:cs="Times New Roman"/>
          <w:i/>
          <w:sz w:val="24"/>
        </w:rPr>
        <w:t>1</w:t>
      </w:r>
      <w:r>
        <w:rPr>
          <w:rFonts w:ascii="Times New Roman" w:eastAsia="Arial Unicode MS" w:hAnsi="Times New Roman" w:cs="Times New Roman"/>
          <w:i/>
          <w:sz w:val="24"/>
        </w:rPr>
        <w:t>9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>
        <w:rPr>
          <w:rFonts w:ascii="Times New Roman" w:eastAsia="Arial Unicode MS" w:hAnsi="Times New Roman" w:cs="Times New Roman"/>
          <w:i/>
          <w:sz w:val="24"/>
        </w:rPr>
        <w:t>septembr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222BF4" w:rsidRPr="001A3CAD" w:rsidRDefault="00222BF4" w:rsidP="00222BF4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</w:rPr>
        <w:t>2</w:t>
      </w:r>
    </w:p>
    <w:p w:rsidR="00222BF4" w:rsidRPr="001A3CAD" w:rsidRDefault="00222BF4" w:rsidP="00222BF4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F4" w:rsidRPr="001A3CAD" w:rsidRDefault="00222BF4" w:rsidP="00222BF4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BF4" w:rsidRPr="00C16F85" w:rsidRDefault="00222BF4" w:rsidP="00222BF4">
      <w:pPr>
        <w:pStyle w:val="Title"/>
        <w:rPr>
          <w:b/>
          <w:sz w:val="24"/>
          <w:szCs w:val="24"/>
        </w:rPr>
      </w:pPr>
      <w:r w:rsidRPr="00C16F85">
        <w:rPr>
          <w:b/>
          <w:sz w:val="24"/>
          <w:szCs w:val="24"/>
        </w:rPr>
        <w:t>VAS </w:t>
      </w:r>
      <w:r w:rsidRPr="00C16F85">
        <w:rPr>
          <w:b/>
          <w:color w:val="222222"/>
          <w:sz w:val="24"/>
          <w:szCs w:val="24"/>
        </w:rPr>
        <w:t>„</w:t>
      </w:r>
      <w:r w:rsidRPr="00C16F85">
        <w:rPr>
          <w:b/>
          <w:sz w:val="24"/>
          <w:szCs w:val="24"/>
        </w:rPr>
        <w:t>Latvijas dzelzceļš”</w:t>
      </w:r>
    </w:p>
    <w:p w:rsidR="00222BF4" w:rsidRPr="007F1A74" w:rsidRDefault="00222BF4" w:rsidP="00222BF4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:rsidR="00222BF4" w:rsidRPr="00222BF4" w:rsidRDefault="00222BF4" w:rsidP="00222BF4">
      <w:pPr>
        <w:pStyle w:val="Title"/>
        <w:rPr>
          <w:b/>
          <w:szCs w:val="28"/>
        </w:rPr>
      </w:pPr>
      <w:r w:rsidRPr="00222BF4">
        <w:rPr>
          <w:b/>
        </w:rPr>
        <w:t>„Sašķidrinātās gāzes piegāde 2019.-2020.gada apkures sezonai”</w:t>
      </w:r>
    </w:p>
    <w:p w:rsidR="00222BF4" w:rsidRPr="004001AD" w:rsidRDefault="004001AD" w:rsidP="00222BF4">
      <w:pPr>
        <w:ind w:left="-284" w:right="282"/>
        <w:jc w:val="center"/>
        <w:rPr>
          <w:rFonts w:ascii="Times New Roman" w:hAnsi="Times New Roman" w:cs="Times New Roman"/>
          <w:sz w:val="24"/>
        </w:rPr>
      </w:pPr>
      <w:r w:rsidRPr="004001AD">
        <w:rPr>
          <w:rFonts w:ascii="Times New Roman" w:hAnsi="Times New Roman" w:cs="Times New Roman"/>
          <w:sz w:val="24"/>
        </w:rPr>
        <w:t>(turpmāk – sarunu procedūra)</w:t>
      </w:r>
    </w:p>
    <w:p w:rsidR="004001AD" w:rsidRDefault="004001AD" w:rsidP="00222BF4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222BF4" w:rsidRDefault="00222BF4" w:rsidP="00222BF4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>
        <w:rPr>
          <w:rFonts w:ascii="Times New Roman" w:hAnsi="Times New Roman" w:cs="Times New Roman"/>
          <w:b/>
          <w:sz w:val="24"/>
        </w:rPr>
        <w:t>1</w:t>
      </w:r>
    </w:p>
    <w:p w:rsidR="00222BF4" w:rsidRDefault="00222BF4" w:rsidP="00222BF4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3265"/>
      </w:tblGrid>
      <w:tr w:rsidR="00222BF4" w:rsidRPr="00931386" w:rsidTr="00203F7A">
        <w:trPr>
          <w:jc w:val="center"/>
        </w:trPr>
        <w:tc>
          <w:tcPr>
            <w:tcW w:w="988" w:type="dxa"/>
            <w:shd w:val="clear" w:color="auto" w:fill="FFF2CC"/>
            <w:vAlign w:val="center"/>
          </w:tcPr>
          <w:p w:rsidR="00222BF4" w:rsidRPr="00B164B3" w:rsidRDefault="00222BF4" w:rsidP="00203F7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222BF4" w:rsidRPr="00B164B3" w:rsidRDefault="00222BF4" w:rsidP="00203F7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6095" w:type="dxa"/>
            <w:shd w:val="clear" w:color="auto" w:fill="FFF2CC"/>
            <w:vAlign w:val="center"/>
          </w:tcPr>
          <w:p w:rsidR="00222BF4" w:rsidRPr="00B164B3" w:rsidRDefault="00222BF4" w:rsidP="00203F7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3265" w:type="dxa"/>
            <w:shd w:val="clear" w:color="auto" w:fill="FFF2CC" w:themeFill="accent4" w:themeFillTint="33"/>
            <w:vAlign w:val="center"/>
          </w:tcPr>
          <w:p w:rsidR="00222BF4" w:rsidRPr="00B164B3" w:rsidRDefault="00222BF4" w:rsidP="00203F7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222BF4" w:rsidRPr="00931386" w:rsidTr="00203F7A">
        <w:trPr>
          <w:trHeight w:val="2158"/>
          <w:jc w:val="center"/>
        </w:trPr>
        <w:tc>
          <w:tcPr>
            <w:tcW w:w="988" w:type="dxa"/>
          </w:tcPr>
          <w:p w:rsidR="00222BF4" w:rsidRPr="00931386" w:rsidRDefault="00222BF4" w:rsidP="00203F7A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9313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95" w:type="dxa"/>
          </w:tcPr>
          <w:p w:rsidR="00120B5C" w:rsidRPr="00120B5C" w:rsidRDefault="00120B5C" w:rsidP="00120B5C">
            <w:pPr>
              <w:pStyle w:val="Heading1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Lūdzu atbildēt uz jautājumu sakarā ar sarunu procedūras </w:t>
            </w:r>
            <w:r w:rsidRPr="00120B5C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„</w:t>
            </w: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Sašķidrinātās gāzes piegāde 2019.-2020.gada apkures sezonai” nolikuma 1.10.2.punktu – </w:t>
            </w:r>
            <w:r w:rsidRPr="00120B5C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„</w:t>
            </w: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…maksājuma uzdevums, kas pierāda, ka piedāvājuma nodrošinājuma summa ir iemaksāta pasūtītāja kontā.” </w:t>
            </w:r>
          </w:p>
          <w:p w:rsidR="00120B5C" w:rsidRPr="00120B5C" w:rsidRDefault="00120B5C" w:rsidP="00120B5C">
            <w:pPr>
              <w:pStyle w:val="Heading1"/>
              <w:spacing w:before="0" w:beforeAutospacing="0" w:after="0" w:afterAutospacing="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Vai minētām maksājuma uzdevumam ir jābūt:</w:t>
            </w:r>
          </w:p>
          <w:p w:rsidR="00120B5C" w:rsidRPr="00120B5C" w:rsidRDefault="00120B5C" w:rsidP="0074078E">
            <w:pPr>
              <w:pStyle w:val="Heading1"/>
              <w:numPr>
                <w:ilvl w:val="0"/>
                <w:numId w:val="1"/>
              </w:numPr>
              <w:tabs>
                <w:tab w:val="left" w:pos="324"/>
              </w:tabs>
              <w:spacing w:before="0" w:beforeAutospacing="0" w:after="0" w:afterAutospacing="0"/>
              <w:ind w:hanging="68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Obligāti ar bankas oriģinālu zīmogu un parakstu;</w:t>
            </w:r>
          </w:p>
          <w:p w:rsidR="00120B5C" w:rsidRPr="00120B5C" w:rsidRDefault="00120B5C" w:rsidP="0074078E">
            <w:pPr>
              <w:pStyle w:val="Heading1"/>
              <w:numPr>
                <w:ilvl w:val="0"/>
                <w:numId w:val="1"/>
              </w:numPr>
              <w:tabs>
                <w:tab w:val="left" w:pos="324"/>
              </w:tabs>
              <w:spacing w:before="0" w:beforeAutospacing="0" w:after="0" w:afterAutospacing="0"/>
              <w:ind w:left="0" w:firstLine="4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Parastā izdruka no pretendenta i-bankas, kas apliecina nodrošinājuma summas pārskaitīšanu;</w:t>
            </w:r>
          </w:p>
          <w:p w:rsidR="00222BF4" w:rsidRPr="00120B5C" w:rsidRDefault="00120B5C" w:rsidP="0074078E">
            <w:pPr>
              <w:pStyle w:val="Heading1"/>
              <w:numPr>
                <w:ilvl w:val="0"/>
                <w:numId w:val="1"/>
              </w:numPr>
              <w:tabs>
                <w:tab w:val="left" w:pos="324"/>
              </w:tabs>
              <w:spacing w:before="0" w:beforeAutospacing="0" w:after="0" w:afterAutospacing="0"/>
              <w:ind w:left="0" w:firstLine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Parastā izdruka no pretendenta i-bankas, kas apliecina nodrošinājuma summas pārskaitīšanu, apliecinātā ar pretendenta parakst tiesīgās personas parakstu un zīmogu. </w:t>
            </w:r>
          </w:p>
        </w:tc>
        <w:tc>
          <w:tcPr>
            <w:tcW w:w="3265" w:type="dxa"/>
          </w:tcPr>
          <w:p w:rsidR="00222BF4" w:rsidRPr="00850CAF" w:rsidRDefault="00222BF4" w:rsidP="00203F7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50CA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Norādām, ka </w:t>
            </w:r>
            <w:r w:rsidR="004001AD"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piedāvājuma nodrošinājums jāiesniedz ievērojot sarunu procedūras nolikuma 1.6.3. un 1.10.punkta nosacījumus</w:t>
            </w:r>
            <w:r w:rsidR="004001AD">
              <w:rPr>
                <w:rFonts w:ascii="Times New Roman" w:eastAsia="Calibri" w:hAnsi="Times New Roman" w:cs="Times New Roman"/>
                <w:szCs w:val="24"/>
              </w:rPr>
              <w:t xml:space="preserve"> un piedāvājuma nodrošinājuma summas iemaksu apliecinošam maksājuma uzdevumam nav obligāti jābūt apliecinātam no attiecīgās bankas vai pretendenta puses.</w:t>
            </w:r>
          </w:p>
        </w:tc>
      </w:tr>
    </w:tbl>
    <w:p w:rsidR="00222BF4" w:rsidRDefault="00222BF4" w:rsidP="00222BF4">
      <w:pPr>
        <w:ind w:left="-284"/>
        <w:jc w:val="both"/>
        <w:rPr>
          <w:rFonts w:ascii="Times New Roman" w:hAnsi="Times New Roman" w:cs="Times New Roman"/>
        </w:rPr>
      </w:pPr>
    </w:p>
    <w:p w:rsidR="00222BF4" w:rsidRPr="00C20434" w:rsidRDefault="00222BF4" w:rsidP="00222BF4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D6653">
      <w:footerReference w:type="default" r:id="rId5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E75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E751F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3474"/>
    <w:multiLevelType w:val="hybridMultilevel"/>
    <w:tmpl w:val="C44638D0"/>
    <w:lvl w:ilvl="0" w:tplc="2376E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F4"/>
    <w:rsid w:val="00120B5C"/>
    <w:rsid w:val="00222BF4"/>
    <w:rsid w:val="003204EA"/>
    <w:rsid w:val="004001AD"/>
    <w:rsid w:val="00631C7B"/>
    <w:rsid w:val="0074078E"/>
    <w:rsid w:val="007C7B35"/>
    <w:rsid w:val="0098236C"/>
    <w:rsid w:val="00C16F85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D2E80"/>
  <w15:chartTrackingRefBased/>
  <w15:docId w15:val="{61502B1F-D697-4180-A846-871B3CB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F4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120B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List Paragraph1,Normal bullet 2,Virsraksti,2,Saistīto dokumentu saraksts,Syle 1,Numurets,PPS_Bullet"/>
    <w:basedOn w:val="Normal"/>
    <w:link w:val="ListParagraphChar"/>
    <w:uiPriority w:val="34"/>
    <w:qFormat/>
    <w:rsid w:val="00222B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2B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BF4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222BF4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List Paragraph1 Char,Normal bullet 2 Char,Virsraksti Char,2 Char,Saistīto dokumentu saraksts Char,Syle 1 Char,Numurets Char,PPS_Bullet Char"/>
    <w:basedOn w:val="DefaultParagraphFont"/>
    <w:link w:val="ListParagraph"/>
    <w:uiPriority w:val="34"/>
    <w:qFormat/>
    <w:rsid w:val="00222BF4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222BF4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22BF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B5C"/>
    <w:rPr>
      <w:rFonts w:ascii="Calibri" w:hAnsi="Calibri" w:cs="Calibri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5</cp:revision>
  <dcterms:created xsi:type="dcterms:W3CDTF">2019-09-19T13:02:00Z</dcterms:created>
  <dcterms:modified xsi:type="dcterms:W3CDTF">2019-09-19T13:26:00Z</dcterms:modified>
</cp:coreProperties>
</file>