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BAF" w14:textId="77777777" w:rsidR="00706706" w:rsidRDefault="00706706" w:rsidP="00DB2F93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</w:p>
    <w:p w14:paraId="23C8ADA9" w14:textId="0E4F6CE5" w:rsidR="001A3CAD" w:rsidRPr="0051185F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51185F">
        <w:rPr>
          <w:rFonts w:ascii="Arial" w:hAnsi="Arial" w:cs="Arial"/>
          <w:i/>
        </w:rPr>
        <w:t>APSTIPRINĀTS:</w:t>
      </w:r>
    </w:p>
    <w:p w14:paraId="64BAFAC5" w14:textId="3860E1F1" w:rsidR="001A3CAD" w:rsidRPr="0051185F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51185F">
        <w:rPr>
          <w:rFonts w:ascii="Arial" w:hAnsi="Arial" w:cs="Arial"/>
          <w:i/>
        </w:rPr>
        <w:t xml:space="preserve">ar iepirkuma komisijas </w:t>
      </w:r>
      <w:r w:rsidRPr="0051185F">
        <w:rPr>
          <w:rFonts w:ascii="Arial" w:eastAsia="Arial Unicode MS" w:hAnsi="Arial" w:cs="Arial"/>
          <w:i/>
        </w:rPr>
        <w:t>20</w:t>
      </w:r>
      <w:r w:rsidR="000646B8" w:rsidRPr="0051185F">
        <w:rPr>
          <w:rFonts w:ascii="Arial" w:eastAsia="Arial Unicode MS" w:hAnsi="Arial" w:cs="Arial"/>
          <w:i/>
        </w:rPr>
        <w:t>2</w:t>
      </w:r>
      <w:r w:rsidR="0051185F" w:rsidRPr="0051185F">
        <w:rPr>
          <w:rFonts w:ascii="Arial" w:eastAsia="Arial Unicode MS" w:hAnsi="Arial" w:cs="Arial"/>
          <w:i/>
        </w:rPr>
        <w:t>2</w:t>
      </w:r>
      <w:r w:rsidRPr="0051185F">
        <w:rPr>
          <w:rFonts w:ascii="Arial" w:eastAsia="Arial Unicode MS" w:hAnsi="Arial" w:cs="Arial"/>
          <w:i/>
        </w:rPr>
        <w:t xml:space="preserve">.gada </w:t>
      </w:r>
      <w:r w:rsidR="0051185F" w:rsidRPr="0051185F">
        <w:rPr>
          <w:rFonts w:ascii="Arial" w:eastAsia="Arial Unicode MS" w:hAnsi="Arial" w:cs="Arial"/>
          <w:i/>
        </w:rPr>
        <w:t>28.februāra</w:t>
      </w:r>
    </w:p>
    <w:p w14:paraId="6AF574B6" w14:textId="65DD7E9E" w:rsidR="001A3CAD" w:rsidRPr="0051185F" w:rsidRDefault="0051185F" w:rsidP="0014327C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51185F">
        <w:rPr>
          <w:rFonts w:ascii="Arial" w:eastAsia="Arial Unicode MS" w:hAnsi="Arial" w:cs="Arial"/>
          <w:i/>
        </w:rPr>
        <w:t>2</w:t>
      </w:r>
      <w:r w:rsidR="0020034F" w:rsidRPr="0051185F">
        <w:rPr>
          <w:rFonts w:ascii="Arial" w:eastAsia="Arial Unicode MS" w:hAnsi="Arial" w:cs="Arial"/>
          <w:i/>
        </w:rPr>
        <w:t>.</w:t>
      </w:r>
      <w:r w:rsidR="001A3CAD" w:rsidRPr="0051185F">
        <w:rPr>
          <w:rFonts w:ascii="Arial" w:eastAsia="Arial Unicode MS" w:hAnsi="Arial" w:cs="Arial"/>
          <w:i/>
        </w:rPr>
        <w:t xml:space="preserve">sēdes protokolu </w:t>
      </w:r>
    </w:p>
    <w:p w14:paraId="59C269E5" w14:textId="77777777" w:rsidR="0051185F" w:rsidRDefault="0051185F" w:rsidP="00DB2F93">
      <w:pPr>
        <w:pStyle w:val="Nosaukums"/>
        <w:rPr>
          <w:rFonts w:ascii="Arial" w:hAnsi="Arial" w:cs="Arial"/>
          <w:b/>
          <w:sz w:val="22"/>
          <w:szCs w:val="22"/>
        </w:rPr>
      </w:pPr>
      <w:bookmarkStart w:id="0" w:name="_Hlk70322056"/>
    </w:p>
    <w:p w14:paraId="658B4BBF" w14:textId="53896A5E" w:rsidR="00713CA1" w:rsidRPr="0051185F" w:rsidRDefault="00713CA1" w:rsidP="00DB2F93">
      <w:pPr>
        <w:pStyle w:val="Nosaukums"/>
        <w:rPr>
          <w:rFonts w:ascii="Arial" w:hAnsi="Arial" w:cs="Arial"/>
          <w:b/>
          <w:sz w:val="22"/>
          <w:szCs w:val="22"/>
        </w:rPr>
      </w:pPr>
      <w:r w:rsidRPr="0051185F">
        <w:rPr>
          <w:rFonts w:ascii="Arial" w:hAnsi="Arial" w:cs="Arial"/>
          <w:b/>
          <w:sz w:val="22"/>
          <w:szCs w:val="22"/>
        </w:rPr>
        <w:t>VAS “Latvijas dzelzceļš”</w:t>
      </w:r>
    </w:p>
    <w:p w14:paraId="2BE5D24D" w14:textId="6A64F35F" w:rsidR="00713CA1" w:rsidRPr="0051185F" w:rsidRDefault="004C7D5E" w:rsidP="00DB2F93">
      <w:pPr>
        <w:pStyle w:val="Nosaukums"/>
        <w:rPr>
          <w:rFonts w:ascii="Arial" w:hAnsi="Arial" w:cs="Arial"/>
          <w:b/>
          <w:sz w:val="22"/>
          <w:szCs w:val="22"/>
        </w:rPr>
      </w:pPr>
      <w:r w:rsidRPr="0051185F">
        <w:rPr>
          <w:rFonts w:ascii="Arial" w:hAnsi="Arial" w:cs="Arial"/>
          <w:b/>
          <w:sz w:val="22"/>
          <w:szCs w:val="22"/>
        </w:rPr>
        <w:t>s</w:t>
      </w:r>
      <w:r w:rsidR="00A8350E" w:rsidRPr="0051185F">
        <w:rPr>
          <w:rFonts w:ascii="Arial" w:hAnsi="Arial" w:cs="Arial"/>
          <w:b/>
          <w:sz w:val="22"/>
          <w:szCs w:val="22"/>
        </w:rPr>
        <w:t>arunu procedūras ar publikāciju</w:t>
      </w:r>
    </w:p>
    <w:p w14:paraId="49C7FBED" w14:textId="77777777" w:rsidR="0051185F" w:rsidRPr="0051185F" w:rsidRDefault="0051185F" w:rsidP="0051185F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51185F">
        <w:rPr>
          <w:rFonts w:ascii="Arial" w:hAnsi="Arial" w:cs="Arial"/>
          <w:b/>
          <w:bCs w:val="0"/>
          <w:sz w:val="22"/>
          <w:szCs w:val="22"/>
        </w:rPr>
        <w:t>“Kravas vagonu SA-3 un SA-3M automātiskās  sakabes detaļu piegāde</w:t>
      </w:r>
      <w:r w:rsidRPr="0051185F">
        <w:rPr>
          <w:rFonts w:ascii="Arial" w:hAnsi="Arial" w:cs="Arial"/>
          <w:b/>
          <w:bCs w:val="0"/>
          <w:spacing w:val="-2"/>
          <w:sz w:val="22"/>
          <w:szCs w:val="22"/>
        </w:rPr>
        <w:t xml:space="preserve"> SIA “LDZ ritošā sastāva serviss” vajadzībām</w:t>
      </w:r>
      <w:r w:rsidRPr="0051185F">
        <w:rPr>
          <w:rFonts w:ascii="Arial" w:hAnsi="Arial" w:cs="Arial"/>
          <w:b/>
          <w:bCs w:val="0"/>
          <w:sz w:val="22"/>
          <w:szCs w:val="22"/>
        </w:rPr>
        <w:t xml:space="preserve">” </w:t>
      </w:r>
    </w:p>
    <w:p w14:paraId="66FB6A5E" w14:textId="18188B11" w:rsidR="00C95F31" w:rsidRPr="0051185F" w:rsidRDefault="0051185F" w:rsidP="0051185F">
      <w:pPr>
        <w:pStyle w:val="Nosaukums"/>
        <w:rPr>
          <w:rFonts w:ascii="Arial" w:hAnsi="Arial" w:cs="Arial"/>
          <w:b/>
          <w:sz w:val="22"/>
          <w:szCs w:val="22"/>
        </w:rPr>
      </w:pPr>
      <w:r w:rsidRPr="0051185F">
        <w:rPr>
          <w:rFonts w:ascii="Arial" w:hAnsi="Arial" w:cs="Arial"/>
          <w:b/>
          <w:sz w:val="22"/>
          <w:szCs w:val="22"/>
        </w:rPr>
        <w:t xml:space="preserve">Iepirkuma </w:t>
      </w:r>
      <w:proofErr w:type="spellStart"/>
      <w:r w:rsidRPr="0051185F">
        <w:rPr>
          <w:rFonts w:ascii="Arial" w:hAnsi="Arial" w:cs="Arial"/>
          <w:b/>
          <w:sz w:val="22"/>
          <w:szCs w:val="22"/>
        </w:rPr>
        <w:t>Id.Nr</w:t>
      </w:r>
      <w:proofErr w:type="spellEnd"/>
      <w:r w:rsidRPr="0051185F">
        <w:rPr>
          <w:rFonts w:ascii="Arial" w:hAnsi="Arial" w:cs="Arial"/>
          <w:b/>
          <w:sz w:val="22"/>
          <w:szCs w:val="22"/>
        </w:rPr>
        <w:t>. LDZ 2022/34-SPA</w:t>
      </w:r>
    </w:p>
    <w:p w14:paraId="7AE3D075" w14:textId="4E40B344" w:rsidR="001F5C6D" w:rsidRPr="0051185F" w:rsidRDefault="001A3CAD" w:rsidP="0014327C">
      <w:pPr>
        <w:jc w:val="center"/>
        <w:rPr>
          <w:rFonts w:ascii="Arial" w:hAnsi="Arial" w:cs="Arial"/>
          <w:b/>
        </w:rPr>
      </w:pPr>
      <w:r w:rsidRPr="0051185F">
        <w:rPr>
          <w:rFonts w:ascii="Arial" w:hAnsi="Arial" w:cs="Arial"/>
          <w:b/>
        </w:rPr>
        <w:t>SKAIDROJUMS Nr.</w:t>
      </w:r>
      <w:bookmarkEnd w:id="0"/>
      <w:r w:rsidR="0051185F" w:rsidRPr="0051185F">
        <w:rPr>
          <w:rFonts w:ascii="Arial" w:hAnsi="Arial" w:cs="Arial"/>
          <w:b/>
        </w:rPr>
        <w:t>1</w:t>
      </w:r>
    </w:p>
    <w:p w14:paraId="3A9A2B66" w14:textId="3CFD350B" w:rsidR="0014327C" w:rsidRPr="0051185F" w:rsidRDefault="0014327C" w:rsidP="0014327C">
      <w:pPr>
        <w:jc w:val="center"/>
        <w:rPr>
          <w:rFonts w:ascii="Arial" w:hAnsi="Arial" w:cs="Arial"/>
          <w:b/>
        </w:rPr>
      </w:pPr>
    </w:p>
    <w:tbl>
      <w:tblPr>
        <w:tblStyle w:val="Reatabula"/>
        <w:tblW w:w="14605" w:type="dxa"/>
        <w:jc w:val="center"/>
        <w:tblLook w:val="04A0" w:firstRow="1" w:lastRow="0" w:firstColumn="1" w:lastColumn="0" w:noHBand="0" w:noVBand="1"/>
      </w:tblPr>
      <w:tblGrid>
        <w:gridCol w:w="890"/>
        <w:gridCol w:w="6366"/>
        <w:gridCol w:w="7349"/>
      </w:tblGrid>
      <w:tr w:rsidR="00694865" w:rsidRPr="003D579D" w14:paraId="69F3C653" w14:textId="77777777" w:rsidTr="00B610FD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3D579D" w:rsidRDefault="00883223" w:rsidP="00A8350E">
            <w:pPr>
              <w:spacing w:before="240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bookmarkStart w:id="1" w:name="_Hlk70326926"/>
            <w:proofErr w:type="spellStart"/>
            <w:r w:rsidRPr="003D579D">
              <w:rPr>
                <w:rFonts w:ascii="Arial" w:eastAsia="Calibri" w:hAnsi="Arial" w:cs="Arial"/>
                <w:sz w:val="22"/>
                <w:lang w:eastAsia="en-US"/>
              </w:rPr>
              <w:t>Nr.p.k</w:t>
            </w:r>
            <w:proofErr w:type="spellEnd"/>
            <w:r w:rsidRPr="003D579D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6366" w:type="dxa"/>
            <w:shd w:val="clear" w:color="auto" w:fill="FFF2CC" w:themeFill="accent4" w:themeFillTint="33"/>
          </w:tcPr>
          <w:p w14:paraId="59485BCF" w14:textId="6E167901" w:rsidR="00883223" w:rsidRPr="003D579D" w:rsidRDefault="00883223" w:rsidP="00A8350E">
            <w:pPr>
              <w:spacing w:before="240"/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Jautājum</w:t>
            </w:r>
            <w:r w:rsidR="00927E28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i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47F70125" w14:textId="6F2D1592" w:rsidR="00883223" w:rsidRPr="003D579D" w:rsidRDefault="00883223" w:rsidP="00A8350E">
            <w:pPr>
              <w:spacing w:before="240"/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Atbilde</w:t>
            </w:r>
            <w:r w:rsidR="00927E28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s</w:t>
            </w:r>
          </w:p>
        </w:tc>
      </w:tr>
      <w:tr w:rsidR="00694865" w:rsidRPr="003D579D" w14:paraId="4595B810" w14:textId="77777777" w:rsidTr="00B610FD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3D579D" w:rsidRDefault="00A8350E" w:rsidP="00DB2F93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366" w:type="dxa"/>
            <w:shd w:val="clear" w:color="auto" w:fill="FFF2CC" w:themeFill="accent4" w:themeFillTint="33"/>
          </w:tcPr>
          <w:p w14:paraId="4C990A7F" w14:textId="649067B4" w:rsidR="00A8350E" w:rsidRPr="003D579D" w:rsidRDefault="0051185F" w:rsidP="00DB2F93">
            <w:pPr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24</w:t>
            </w:r>
            <w:r w:rsidR="002F1B12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02</w:t>
            </w:r>
            <w:r w:rsidR="002F1B12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.202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</w:t>
            </w:r>
            <w:r w:rsidR="002F1B12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  <w:r w:rsidR="0081476F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 xml:space="preserve"> un 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25</w:t>
            </w:r>
            <w:r w:rsidR="0081476F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02</w:t>
            </w:r>
            <w:r w:rsidR="0081476F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.202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</w:t>
            </w:r>
            <w:r w:rsidR="0081476F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263475BE" w14:textId="1DA7DC1B" w:rsidR="00A8350E" w:rsidRPr="003D579D" w:rsidRDefault="0051185F" w:rsidP="00DB2F93">
            <w:pPr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28</w:t>
            </w:r>
            <w:r w:rsidR="00A8350E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0</w:t>
            </w:r>
            <w:r w:rsidR="00927E28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</w:t>
            </w:r>
            <w:r w:rsidR="00A8350E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.202</w:t>
            </w:r>
            <w:r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2</w:t>
            </w:r>
            <w:r w:rsidR="00A8350E" w:rsidRPr="003D579D">
              <w:rPr>
                <w:rFonts w:ascii="Arial" w:eastAsia="Calibri" w:hAnsi="Arial" w:cs="Arial"/>
                <w:i/>
                <w:sz w:val="22"/>
                <w:lang w:eastAsia="en-US"/>
              </w:rPr>
              <w:t>.</w:t>
            </w:r>
          </w:p>
        </w:tc>
      </w:tr>
      <w:tr w:rsidR="00694865" w:rsidRPr="003D579D" w14:paraId="02F365A6" w14:textId="77777777" w:rsidTr="00694865">
        <w:trPr>
          <w:trHeight w:val="780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3D579D" w:rsidRDefault="00577F83" w:rsidP="00DB2F9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3D579D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6366" w:type="dxa"/>
            <w:shd w:val="clear" w:color="auto" w:fill="auto"/>
          </w:tcPr>
          <w:p w14:paraId="545CF970" w14:textId="4239FDF9" w:rsidR="00577F83" w:rsidRPr="003D579D" w:rsidRDefault="0051185F" w:rsidP="001B5FA9">
            <w:pPr>
              <w:rPr>
                <w:rFonts w:ascii="Arial" w:hAnsi="Arial" w:cs="Arial"/>
                <w:sz w:val="22"/>
                <w:lang w:val="ru-RU"/>
              </w:rPr>
            </w:pPr>
            <w:r w:rsidRPr="003D579D">
              <w:rPr>
                <w:rFonts w:ascii="Arial" w:hAnsi="Arial" w:cs="Arial"/>
                <w:sz w:val="22"/>
                <w:lang w:val="ru-RU"/>
              </w:rPr>
              <w:t xml:space="preserve">Просим рассмотреть 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вазможность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переноса конкурса по деталям 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автосцепного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</w:t>
            </w:r>
            <w:proofErr w:type="spellStart"/>
            <w:proofErr w:type="gramStart"/>
            <w:r w:rsidRPr="003D579D">
              <w:rPr>
                <w:rFonts w:ascii="Arial" w:hAnsi="Arial" w:cs="Arial"/>
                <w:sz w:val="22"/>
                <w:lang w:val="ru-RU"/>
              </w:rPr>
              <w:t>устройства,в</w:t>
            </w:r>
            <w:proofErr w:type="spellEnd"/>
            <w:proofErr w:type="gram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связи с поступающими нам предложениями от 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паставщиков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России и Украины о нестабильности 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предлогаемых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цен на детали. 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DDA18BB" w14:textId="1B4FBFBD" w:rsidR="00012B9E" w:rsidRPr="003D579D" w:rsidRDefault="00BD687A" w:rsidP="001B437D">
            <w:pPr>
              <w:rPr>
                <w:rFonts w:ascii="Arial" w:hAnsi="Arial" w:cs="Arial"/>
                <w:sz w:val="22"/>
              </w:rPr>
            </w:pPr>
            <w:r w:rsidRPr="00BD687A">
              <w:rPr>
                <w:rFonts w:ascii="Arial" w:eastAsia="Times New Roman" w:hAnsi="Arial" w:cs="Arial"/>
                <w:color w:val="FF0000"/>
                <w:sz w:val="22"/>
              </w:rPr>
              <w:t>Skatīt Grozījumus Nr.1</w:t>
            </w:r>
          </w:p>
        </w:tc>
      </w:tr>
      <w:tr w:rsidR="0051185F" w:rsidRPr="003D579D" w14:paraId="1A40B082" w14:textId="77777777" w:rsidTr="00694865">
        <w:trPr>
          <w:trHeight w:val="780"/>
          <w:jc w:val="center"/>
        </w:trPr>
        <w:tc>
          <w:tcPr>
            <w:tcW w:w="890" w:type="dxa"/>
            <w:shd w:val="clear" w:color="auto" w:fill="auto"/>
          </w:tcPr>
          <w:p w14:paraId="4E44C64C" w14:textId="77CE83EE" w:rsidR="0051185F" w:rsidRPr="003D579D" w:rsidRDefault="0051185F" w:rsidP="00DB2F9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3D579D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6366" w:type="dxa"/>
            <w:shd w:val="clear" w:color="auto" w:fill="auto"/>
          </w:tcPr>
          <w:p w14:paraId="3F784333" w14:textId="06CBCD23" w:rsidR="0051185F" w:rsidRPr="003D579D" w:rsidRDefault="0051185F" w:rsidP="001B5FA9">
            <w:pPr>
              <w:rPr>
                <w:rFonts w:ascii="Arial" w:hAnsi="Arial" w:cs="Arial"/>
                <w:sz w:val="22"/>
                <w:lang w:val="ru-RU"/>
              </w:rPr>
            </w:pPr>
            <w:r w:rsidRPr="003D579D">
              <w:rPr>
                <w:rFonts w:ascii="Arial" w:hAnsi="Arial" w:cs="Arial"/>
                <w:sz w:val="22"/>
              </w:rPr>
              <w:t>T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акже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просим отменить гарантийные письма от производителей,</w:t>
            </w:r>
            <w:r w:rsidRPr="003D57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579D">
              <w:rPr>
                <w:rFonts w:ascii="Arial" w:hAnsi="Arial" w:cs="Arial"/>
                <w:sz w:val="22"/>
                <w:lang w:val="ru-RU"/>
              </w:rPr>
              <w:t>паскольку</w:t>
            </w:r>
            <w:proofErr w:type="spellEnd"/>
            <w:r w:rsidRPr="003D579D">
              <w:rPr>
                <w:rFonts w:ascii="Arial" w:hAnsi="Arial" w:cs="Arial"/>
                <w:sz w:val="22"/>
                <w:lang w:val="ru-RU"/>
              </w:rPr>
              <w:t xml:space="preserve"> в любом случае ответственность за поставку деталей несет поставщик подписавший договор.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1E0ACFCE" w14:textId="52C13613" w:rsidR="00460DD5" w:rsidRPr="00460DD5" w:rsidRDefault="00BD687A" w:rsidP="00460DD5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</w:rPr>
            </w:pPr>
            <w:r w:rsidRPr="00460DD5">
              <w:rPr>
                <w:rFonts w:ascii="Arial" w:eastAsia="Times New Roman" w:hAnsi="Arial" w:cs="Arial"/>
                <w:sz w:val="22"/>
              </w:rPr>
              <w:t>Sarunu procedūras 1.8.4.punkta</w:t>
            </w:r>
            <w:r w:rsidR="00460DD5" w:rsidRPr="00460DD5">
              <w:rPr>
                <w:rFonts w:ascii="Arial" w:eastAsia="Times New Roman" w:hAnsi="Arial" w:cs="Arial"/>
                <w:sz w:val="22"/>
              </w:rPr>
              <w:t xml:space="preserve"> nosacījums netiek mainīts, atbilstoši nosacījumam ir jāiesniedz: “</w:t>
            </w:r>
            <w:r w:rsidR="00460DD5" w:rsidRPr="00460DD5">
              <w:rPr>
                <w:rFonts w:ascii="Arial" w:hAnsi="Arial" w:cs="Arial"/>
                <w:iCs/>
                <w:sz w:val="22"/>
              </w:rPr>
              <w:t>par katru piedāvāto sarunu procedūras priekšmeta daļu/</w:t>
            </w:r>
            <w:r w:rsidR="00460DD5" w:rsidRPr="007D6C25">
              <w:rPr>
                <w:rFonts w:ascii="Arial" w:hAnsi="Arial" w:cs="Arial"/>
                <w:iCs/>
                <w:sz w:val="22"/>
              </w:rPr>
              <w:t>pozīciju, ražotāja vai autorizēta vairumtirgotāja izsniegts dokuments</w:t>
            </w:r>
            <w:r w:rsidR="00460DD5" w:rsidRPr="007D6C25">
              <w:rPr>
                <w:rStyle w:val="Vresatsauce"/>
                <w:rFonts w:ascii="Arial" w:hAnsi="Arial" w:cs="Arial"/>
                <w:iCs/>
                <w:sz w:val="22"/>
              </w:rPr>
              <w:footnoteReference w:id="2"/>
            </w:r>
            <w:r w:rsidR="00460DD5" w:rsidRPr="007D6C25">
              <w:rPr>
                <w:rFonts w:ascii="Arial" w:hAnsi="Arial" w:cs="Arial"/>
                <w:iCs/>
                <w:sz w:val="22"/>
              </w:rPr>
              <w:t xml:space="preserve"> - licences, līgumi (kopijas), ražotāja vai autorizēta vairumtirgotāja apliecinājums (garantijas vēstule, kas apliecina pretendenta tiesības piegādāt sarunu procedūras priekšmetā minēto preci). Ja pretendents iesniedz</w:t>
            </w:r>
            <w:r w:rsidR="00460DD5" w:rsidRPr="00460DD5">
              <w:rPr>
                <w:rFonts w:ascii="Arial" w:hAnsi="Arial" w:cs="Arial"/>
                <w:iCs/>
                <w:sz w:val="22"/>
              </w:rPr>
              <w:t xml:space="preserve"> autorizēta vairumtirgotāja izsniegtu dokumentu, tad jāiesniedz arī vairumtirgotājam izsniegta ražotāja dokumenta kopija par tā pārstāvniecības tiesībām;”</w:t>
            </w:r>
          </w:p>
          <w:p w14:paraId="054FA833" w14:textId="77777777" w:rsidR="00460DD5" w:rsidRDefault="00460DD5" w:rsidP="00460DD5">
            <w:pPr>
              <w:rPr>
                <w:rFonts w:ascii="Arial" w:hAnsi="Arial" w:cs="Arial"/>
                <w:sz w:val="22"/>
              </w:rPr>
            </w:pPr>
          </w:p>
          <w:p w14:paraId="59444BF2" w14:textId="75317482" w:rsidR="00460DD5" w:rsidRPr="00460DD5" w:rsidRDefault="00460DD5" w:rsidP="00460DD5">
            <w:pPr>
              <w:rPr>
                <w:rFonts w:ascii="Arial" w:hAnsi="Arial" w:cs="Arial"/>
                <w:sz w:val="22"/>
              </w:rPr>
            </w:pPr>
            <w:r w:rsidRPr="00460DD5">
              <w:rPr>
                <w:rFonts w:ascii="Arial" w:hAnsi="Arial" w:cs="Arial"/>
                <w:sz w:val="22"/>
              </w:rPr>
              <w:t>Gadījumā, ja prece ir pieejama noliktavā, tad par šo preci nav jāiesniedz garantijas vēstule,</w:t>
            </w:r>
            <w:r w:rsidRPr="00460DD5">
              <w:rPr>
                <w:rFonts w:ascii="Arial" w:hAnsi="Arial" w:cs="Arial"/>
                <w:iCs/>
                <w:sz w:val="22"/>
              </w:rPr>
              <w:t xml:space="preserve"> kas apliecina pretendenta tiesības piegādāt sarunu procedūras priekšmetā minēto preci, bet</w:t>
            </w:r>
            <w:r w:rsidRPr="00460DD5">
              <w:rPr>
                <w:rFonts w:ascii="Arial" w:hAnsi="Arial" w:cs="Arial"/>
                <w:sz w:val="22"/>
              </w:rPr>
              <w:t xml:space="preserve"> pretendents to norāda piedāvājumā (nolikuma 2.pielikums – Tehniskā specifikācija), norādot attiecīgās preces ražotāju.</w:t>
            </w:r>
          </w:p>
          <w:p w14:paraId="03B6E375" w14:textId="1FD2E1C9" w:rsidR="0051185F" w:rsidRPr="00460DD5" w:rsidRDefault="0051185F" w:rsidP="001B437D">
            <w:pPr>
              <w:rPr>
                <w:rFonts w:ascii="Arial" w:eastAsia="Times New Roman" w:hAnsi="Arial" w:cs="Arial"/>
                <w:sz w:val="22"/>
              </w:rPr>
            </w:pPr>
          </w:p>
        </w:tc>
      </w:tr>
      <w:tr w:rsidR="00694865" w:rsidRPr="003D579D" w14:paraId="343A2884" w14:textId="77777777" w:rsidTr="00694865">
        <w:trPr>
          <w:trHeight w:val="1886"/>
          <w:jc w:val="center"/>
        </w:trPr>
        <w:tc>
          <w:tcPr>
            <w:tcW w:w="890" w:type="dxa"/>
            <w:shd w:val="clear" w:color="auto" w:fill="auto"/>
          </w:tcPr>
          <w:p w14:paraId="3C2E93A7" w14:textId="789E7781" w:rsidR="00927E28" w:rsidRPr="003D579D" w:rsidRDefault="0051185F" w:rsidP="00DB2F9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3D579D">
              <w:rPr>
                <w:rFonts w:ascii="Arial" w:hAnsi="Arial" w:cs="Arial"/>
                <w:b/>
                <w:sz w:val="22"/>
              </w:rPr>
              <w:lastRenderedPageBreak/>
              <w:t>3</w:t>
            </w:r>
            <w:r w:rsidR="00927E28" w:rsidRPr="003D579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366" w:type="dxa"/>
            <w:shd w:val="clear" w:color="auto" w:fill="auto"/>
          </w:tcPr>
          <w:p w14:paraId="175E0B81" w14:textId="2938FA4E" w:rsidR="0051185F" w:rsidRPr="003D579D" w:rsidRDefault="0051185F" w:rsidP="00511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US"/>
              </w:rPr>
            </w:pPr>
            <w:r w:rsidRPr="003D579D">
              <w:rPr>
                <w:rFonts w:ascii="Arial" w:hAnsi="Arial" w:cs="Arial"/>
                <w:sz w:val="22"/>
                <w:lang w:eastAsia="en-US"/>
              </w:rPr>
              <w:t xml:space="preserve">Lūdzam pagarināt sarunu procedūras ar publikāciju "Kravas vagonu SA-3 un SA-3M automātiskās sakabes detaļu piegāde SIA "LDZ ritošā sastāva serviss" vajadzībām" (iepirkuma identifikācijas Nr. </w:t>
            </w:r>
            <w:r w:rsidRPr="003D579D">
              <w:rPr>
                <w:rFonts w:ascii="Arial" w:hAnsi="Arial" w:cs="Arial"/>
                <w:sz w:val="22"/>
              </w:rPr>
              <w:t>LDZ 2022/34-SPA</w:t>
            </w:r>
            <w:r w:rsidRPr="003D579D">
              <w:rPr>
                <w:rFonts w:ascii="Arial" w:hAnsi="Arial" w:cs="Arial"/>
                <w:sz w:val="22"/>
                <w:lang w:eastAsia="en-US"/>
              </w:rPr>
              <w:t>) piedāvājuma iesniegšanas termiņu.</w:t>
            </w:r>
          </w:p>
          <w:p w14:paraId="0DEC1009" w14:textId="09E73BBC" w:rsidR="0051185F" w:rsidRPr="003D579D" w:rsidRDefault="0051185F" w:rsidP="00511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US"/>
              </w:rPr>
            </w:pPr>
            <w:r w:rsidRPr="003D579D">
              <w:rPr>
                <w:rFonts w:ascii="Arial" w:hAnsi="Arial" w:cs="Arial"/>
                <w:sz w:val="22"/>
                <w:lang w:eastAsia="en-US"/>
              </w:rPr>
              <w:t>Lūgums pamatots ar to, ka, ņemot vērā pašreizējo situāciju,</w:t>
            </w:r>
          </w:p>
          <w:p w14:paraId="61E3354C" w14:textId="4AE0BC78" w:rsidR="00927E28" w:rsidRPr="003D579D" w:rsidRDefault="0051185F" w:rsidP="0051185F">
            <w:pPr>
              <w:rPr>
                <w:rFonts w:ascii="Arial" w:hAnsi="Arial" w:cs="Arial"/>
                <w:sz w:val="22"/>
              </w:rPr>
            </w:pPr>
            <w:r w:rsidRPr="003D579D">
              <w:rPr>
                <w:rFonts w:ascii="Arial" w:hAnsi="Arial" w:cs="Arial"/>
                <w:sz w:val="22"/>
                <w:lang w:eastAsia="en-US"/>
              </w:rPr>
              <w:t>izgatavotājrūpnīcas nepaspēs sagatavot nepieciešamos dokumentus.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4809753" w14:textId="24F4B36A" w:rsidR="00927E28" w:rsidRPr="003D579D" w:rsidRDefault="00BD687A" w:rsidP="002E4030">
            <w:pPr>
              <w:rPr>
                <w:rFonts w:ascii="Arial" w:hAnsi="Arial" w:cs="Arial"/>
                <w:sz w:val="22"/>
                <w:lang w:eastAsia="en-US"/>
              </w:rPr>
            </w:pPr>
            <w:r w:rsidRPr="00BD687A">
              <w:rPr>
                <w:rFonts w:ascii="Arial" w:eastAsia="Times New Roman" w:hAnsi="Arial" w:cs="Arial"/>
                <w:color w:val="FF0000"/>
                <w:sz w:val="22"/>
              </w:rPr>
              <w:t>Skatīt Grozījumus Nr.1</w:t>
            </w:r>
          </w:p>
        </w:tc>
      </w:tr>
      <w:bookmarkEnd w:id="1"/>
    </w:tbl>
    <w:p w14:paraId="5D7F5500" w14:textId="77777777" w:rsidR="00577433" w:rsidRPr="0051185F" w:rsidRDefault="00577433" w:rsidP="00DB2F93">
      <w:pPr>
        <w:rPr>
          <w:rFonts w:ascii="Arial" w:hAnsi="Arial" w:cs="Arial"/>
        </w:rPr>
      </w:pPr>
    </w:p>
    <w:sectPr w:rsidR="00577433" w:rsidRPr="0051185F" w:rsidSect="0014327C">
      <w:headerReference w:type="default" r:id="rId11"/>
      <w:footerReference w:type="default" r:id="rId12"/>
      <w:pgSz w:w="16838" w:h="11906" w:orient="landscape" w:code="9"/>
      <w:pgMar w:top="709" w:right="70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EBF5" w14:textId="77777777" w:rsidR="00C75E89" w:rsidRDefault="00C75E89" w:rsidP="00591256">
      <w:r>
        <w:separator/>
      </w:r>
    </w:p>
  </w:endnote>
  <w:endnote w:type="continuationSeparator" w:id="0">
    <w:p w14:paraId="016B5D45" w14:textId="77777777" w:rsidR="00C75E89" w:rsidRDefault="00C75E89" w:rsidP="00591256">
      <w:r>
        <w:continuationSeparator/>
      </w:r>
    </w:p>
  </w:endnote>
  <w:endnote w:type="continuationNotice" w:id="1">
    <w:p w14:paraId="202561DD" w14:textId="77777777" w:rsidR="00C75E89" w:rsidRDefault="00C7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A80B" w14:textId="77777777" w:rsidR="00C75E89" w:rsidRDefault="00C75E89" w:rsidP="00591256">
      <w:r>
        <w:separator/>
      </w:r>
    </w:p>
  </w:footnote>
  <w:footnote w:type="continuationSeparator" w:id="0">
    <w:p w14:paraId="27BC4484" w14:textId="77777777" w:rsidR="00C75E89" w:rsidRDefault="00C75E89" w:rsidP="00591256">
      <w:r>
        <w:continuationSeparator/>
      </w:r>
    </w:p>
  </w:footnote>
  <w:footnote w:type="continuationNotice" w:id="1">
    <w:p w14:paraId="36455438" w14:textId="77777777" w:rsidR="00C75E89" w:rsidRDefault="00C75E89"/>
  </w:footnote>
  <w:footnote w:id="2">
    <w:p w14:paraId="782CAE96" w14:textId="77777777" w:rsidR="00460DD5" w:rsidRPr="002041C5" w:rsidRDefault="00460DD5" w:rsidP="00460DD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41C5">
        <w:rPr>
          <w:rStyle w:val="Vresatsauce"/>
          <w:rFonts w:ascii="Arial" w:hAnsi="Arial" w:cs="Arial"/>
          <w:i/>
          <w:sz w:val="20"/>
          <w:szCs w:val="20"/>
        </w:rPr>
        <w:footnoteRef/>
      </w:r>
      <w:r w:rsidRPr="002041C5">
        <w:rPr>
          <w:rFonts w:ascii="Arial" w:hAnsi="Arial" w:cs="Arial"/>
          <w:i/>
          <w:sz w:val="20"/>
          <w:szCs w:val="20"/>
        </w:rPr>
        <w:t xml:space="preserve"> Iesniedzamajam dokumentam </w:t>
      </w:r>
      <w:r w:rsidRPr="002041C5">
        <w:rPr>
          <w:rFonts w:ascii="Arial" w:hAnsi="Arial" w:cs="Arial"/>
          <w:i/>
          <w:iCs/>
          <w:sz w:val="20"/>
          <w:szCs w:val="20"/>
        </w:rPr>
        <w:t>jāsatur ziņas:</w:t>
      </w:r>
    </w:p>
    <w:p w14:paraId="6532B723" w14:textId="77777777" w:rsidR="00460DD5" w:rsidRPr="002041C5" w:rsidRDefault="00460DD5" w:rsidP="00460DD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041C5">
        <w:rPr>
          <w:rFonts w:ascii="Arial" w:hAnsi="Arial" w:cs="Arial"/>
          <w:i/>
          <w:iCs/>
          <w:sz w:val="20"/>
          <w:szCs w:val="20"/>
        </w:rPr>
        <w:t xml:space="preserve">- par pretendenta tiesībām piegādāt piedāvājumā norādīto </w:t>
      </w:r>
      <w:r w:rsidRPr="001922BB">
        <w:rPr>
          <w:rFonts w:ascii="Arial" w:hAnsi="Arial" w:cs="Arial"/>
          <w:bCs/>
          <w:i/>
          <w:iCs/>
          <w:sz w:val="20"/>
          <w:szCs w:val="20"/>
        </w:rPr>
        <w:t>Tehniskās specifikācijas prasībām atbilstošu</w:t>
      </w:r>
      <w:r w:rsidRPr="002041C5">
        <w:rPr>
          <w:rFonts w:ascii="Arial" w:hAnsi="Arial" w:cs="Arial"/>
          <w:i/>
          <w:iCs/>
          <w:sz w:val="20"/>
          <w:szCs w:val="20"/>
        </w:rPr>
        <w:t xml:space="preserve"> preci norādītajā apjomā un termiņā atbilstoši nolikumam;</w:t>
      </w:r>
    </w:p>
    <w:p w14:paraId="65A8A349" w14:textId="77777777" w:rsidR="00460DD5" w:rsidRPr="002041C5" w:rsidRDefault="00460DD5" w:rsidP="00460DD5">
      <w:pPr>
        <w:jc w:val="both"/>
        <w:rPr>
          <w:rFonts w:ascii="Arial" w:hAnsi="Arial" w:cs="Arial"/>
          <w:i/>
          <w:sz w:val="20"/>
          <w:szCs w:val="20"/>
        </w:rPr>
      </w:pPr>
      <w:r w:rsidRPr="002041C5">
        <w:rPr>
          <w:rFonts w:ascii="Arial" w:hAnsi="Arial" w:cs="Arial"/>
          <w:i/>
          <w:sz w:val="20"/>
          <w:szCs w:val="20"/>
        </w:rPr>
        <w:t>- pārbaudāma kontaktinformācija par preces ražotāju (vēstules sagatavotāja vārds, uzvārds, kontakttālrunis, e-pasta adrese, ražotāja mājas lapas adrese).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24D5"/>
    <w:multiLevelType w:val="hybridMultilevel"/>
    <w:tmpl w:val="193452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44796"/>
    <w:multiLevelType w:val="hybridMultilevel"/>
    <w:tmpl w:val="193452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793015"/>
    <w:multiLevelType w:val="multilevel"/>
    <w:tmpl w:val="776CE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2B9E"/>
    <w:rsid w:val="000132C4"/>
    <w:rsid w:val="00015528"/>
    <w:rsid w:val="000232F0"/>
    <w:rsid w:val="00024A24"/>
    <w:rsid w:val="00027440"/>
    <w:rsid w:val="000278DD"/>
    <w:rsid w:val="000358DC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763F7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169"/>
    <w:rsid w:val="001573E2"/>
    <w:rsid w:val="00160CF4"/>
    <w:rsid w:val="001619E8"/>
    <w:rsid w:val="00161D7E"/>
    <w:rsid w:val="00163F1B"/>
    <w:rsid w:val="00165EA6"/>
    <w:rsid w:val="0016637C"/>
    <w:rsid w:val="0017038C"/>
    <w:rsid w:val="00171129"/>
    <w:rsid w:val="00172448"/>
    <w:rsid w:val="0017283D"/>
    <w:rsid w:val="00175323"/>
    <w:rsid w:val="00181317"/>
    <w:rsid w:val="001834AF"/>
    <w:rsid w:val="001840A8"/>
    <w:rsid w:val="00193A8D"/>
    <w:rsid w:val="001A3C4E"/>
    <w:rsid w:val="001A3CAD"/>
    <w:rsid w:val="001A6D00"/>
    <w:rsid w:val="001B033F"/>
    <w:rsid w:val="001B211F"/>
    <w:rsid w:val="001B437D"/>
    <w:rsid w:val="001B5FA9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4F9"/>
    <w:rsid w:val="001F7BB4"/>
    <w:rsid w:val="0020034F"/>
    <w:rsid w:val="0020119B"/>
    <w:rsid w:val="00204413"/>
    <w:rsid w:val="002060C0"/>
    <w:rsid w:val="00207CC1"/>
    <w:rsid w:val="002150DD"/>
    <w:rsid w:val="002158C3"/>
    <w:rsid w:val="00220950"/>
    <w:rsid w:val="00222330"/>
    <w:rsid w:val="00223533"/>
    <w:rsid w:val="002247D0"/>
    <w:rsid w:val="00226478"/>
    <w:rsid w:val="00227B32"/>
    <w:rsid w:val="002351B5"/>
    <w:rsid w:val="00243E2B"/>
    <w:rsid w:val="00244F08"/>
    <w:rsid w:val="00245F06"/>
    <w:rsid w:val="00246DAF"/>
    <w:rsid w:val="002470B7"/>
    <w:rsid w:val="00247412"/>
    <w:rsid w:val="00251159"/>
    <w:rsid w:val="0025200B"/>
    <w:rsid w:val="00256BC5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0049"/>
    <w:rsid w:val="00293883"/>
    <w:rsid w:val="0029430C"/>
    <w:rsid w:val="002950EE"/>
    <w:rsid w:val="0029616F"/>
    <w:rsid w:val="00297DEA"/>
    <w:rsid w:val="002A2ACD"/>
    <w:rsid w:val="002A3E97"/>
    <w:rsid w:val="002A458D"/>
    <w:rsid w:val="002B3053"/>
    <w:rsid w:val="002B4753"/>
    <w:rsid w:val="002B4F7A"/>
    <w:rsid w:val="002D3176"/>
    <w:rsid w:val="002D6359"/>
    <w:rsid w:val="002D6474"/>
    <w:rsid w:val="002E107A"/>
    <w:rsid w:val="002E23F3"/>
    <w:rsid w:val="002E267A"/>
    <w:rsid w:val="002E4030"/>
    <w:rsid w:val="002F0834"/>
    <w:rsid w:val="002F1B12"/>
    <w:rsid w:val="002F2671"/>
    <w:rsid w:val="002F4012"/>
    <w:rsid w:val="002F5353"/>
    <w:rsid w:val="002F5823"/>
    <w:rsid w:val="003003E3"/>
    <w:rsid w:val="0030311C"/>
    <w:rsid w:val="00305C28"/>
    <w:rsid w:val="003126ED"/>
    <w:rsid w:val="003148CF"/>
    <w:rsid w:val="003175C6"/>
    <w:rsid w:val="00321152"/>
    <w:rsid w:val="00323DEF"/>
    <w:rsid w:val="00332993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5A10"/>
    <w:rsid w:val="00386D78"/>
    <w:rsid w:val="003872C0"/>
    <w:rsid w:val="00392CD0"/>
    <w:rsid w:val="00394CB3"/>
    <w:rsid w:val="003957DA"/>
    <w:rsid w:val="00395D51"/>
    <w:rsid w:val="00396244"/>
    <w:rsid w:val="00396D80"/>
    <w:rsid w:val="003A407E"/>
    <w:rsid w:val="003A5DD6"/>
    <w:rsid w:val="003A6D73"/>
    <w:rsid w:val="003B276F"/>
    <w:rsid w:val="003C1F4C"/>
    <w:rsid w:val="003C415B"/>
    <w:rsid w:val="003C6742"/>
    <w:rsid w:val="003D18BC"/>
    <w:rsid w:val="003D2470"/>
    <w:rsid w:val="003D36AA"/>
    <w:rsid w:val="003D557C"/>
    <w:rsid w:val="003D576F"/>
    <w:rsid w:val="003D579D"/>
    <w:rsid w:val="003D6999"/>
    <w:rsid w:val="003E12E1"/>
    <w:rsid w:val="003F21B3"/>
    <w:rsid w:val="003F45C5"/>
    <w:rsid w:val="003F61B4"/>
    <w:rsid w:val="003F6B08"/>
    <w:rsid w:val="0040697B"/>
    <w:rsid w:val="0040731A"/>
    <w:rsid w:val="0041045C"/>
    <w:rsid w:val="00410B13"/>
    <w:rsid w:val="004115F0"/>
    <w:rsid w:val="00411CFA"/>
    <w:rsid w:val="00415931"/>
    <w:rsid w:val="00431C11"/>
    <w:rsid w:val="00432D58"/>
    <w:rsid w:val="00436CA2"/>
    <w:rsid w:val="00437494"/>
    <w:rsid w:val="00445D89"/>
    <w:rsid w:val="004468D7"/>
    <w:rsid w:val="004513B9"/>
    <w:rsid w:val="004525DD"/>
    <w:rsid w:val="00454834"/>
    <w:rsid w:val="00460DD5"/>
    <w:rsid w:val="00463E41"/>
    <w:rsid w:val="00467293"/>
    <w:rsid w:val="0047311E"/>
    <w:rsid w:val="00474EE3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185F"/>
    <w:rsid w:val="00512082"/>
    <w:rsid w:val="00512269"/>
    <w:rsid w:val="0051308D"/>
    <w:rsid w:val="005206DE"/>
    <w:rsid w:val="0052178F"/>
    <w:rsid w:val="00521F7E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77F8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479E"/>
    <w:rsid w:val="00645B75"/>
    <w:rsid w:val="0064745A"/>
    <w:rsid w:val="00653138"/>
    <w:rsid w:val="0065651C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0FC5"/>
    <w:rsid w:val="00685048"/>
    <w:rsid w:val="00685C3C"/>
    <w:rsid w:val="00686911"/>
    <w:rsid w:val="006871BA"/>
    <w:rsid w:val="00694865"/>
    <w:rsid w:val="00695EAB"/>
    <w:rsid w:val="00697970"/>
    <w:rsid w:val="006A056C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706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D3632"/>
    <w:rsid w:val="007D5021"/>
    <w:rsid w:val="007D658C"/>
    <w:rsid w:val="007D6C25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476F"/>
    <w:rsid w:val="00816A26"/>
    <w:rsid w:val="0082010B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987"/>
    <w:rsid w:val="00907A48"/>
    <w:rsid w:val="00912FC6"/>
    <w:rsid w:val="009145B0"/>
    <w:rsid w:val="00917F02"/>
    <w:rsid w:val="00927E28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1EC4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112F"/>
    <w:rsid w:val="00B3640F"/>
    <w:rsid w:val="00B3785E"/>
    <w:rsid w:val="00B45A34"/>
    <w:rsid w:val="00B46015"/>
    <w:rsid w:val="00B47339"/>
    <w:rsid w:val="00B47FB9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18B4"/>
    <w:rsid w:val="00B823B0"/>
    <w:rsid w:val="00B83B39"/>
    <w:rsid w:val="00B86A54"/>
    <w:rsid w:val="00B8787B"/>
    <w:rsid w:val="00B9005B"/>
    <w:rsid w:val="00B91F0C"/>
    <w:rsid w:val="00B94E33"/>
    <w:rsid w:val="00BA7427"/>
    <w:rsid w:val="00BB3722"/>
    <w:rsid w:val="00BC2F39"/>
    <w:rsid w:val="00BD20A7"/>
    <w:rsid w:val="00BD5DD1"/>
    <w:rsid w:val="00BD687A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5E89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CF774F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B6A4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4D75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5D4E"/>
    <w:rsid w:val="00E871D8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342"/>
    <w:rsid w:val="00ED5BAB"/>
    <w:rsid w:val="00ED72A4"/>
    <w:rsid w:val="00EE1546"/>
    <w:rsid w:val="00EE3678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A85"/>
    <w:rsid w:val="00F44E08"/>
    <w:rsid w:val="00F5107A"/>
    <w:rsid w:val="00F535E2"/>
    <w:rsid w:val="00F559FC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nhideWhenUsed/>
    <w:qFormat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paragraph" w:customStyle="1" w:styleId="Nos2">
    <w:name w:val="Nos2"/>
    <w:rsid w:val="0051185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nhideWhenUsed/>
    <w:rsid w:val="003D579D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3D579D"/>
    <w:pPr>
      <w:spacing w:after="160" w:line="240" w:lineRule="exact"/>
      <w:jc w:val="both"/>
      <w:textAlignment w:val="baseline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73C39-EDA1-4B2F-9DBD-0DB4BDFB5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2022-02-28T13:20:00Z</dcterms:created>
  <dcterms:modified xsi:type="dcterms:W3CDTF">2022-02-28T13:20:00Z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