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9876"/>
      </w:tblGrid>
      <w:tr w:rsidR="008B4669" w:rsidTr="00B4132E">
        <w:trPr>
          <w:trHeight w:val="1270"/>
          <w:jc w:val="center"/>
        </w:trPr>
        <w:tc>
          <w:tcPr>
            <w:tcW w:w="5000" w:type="pct"/>
            <w:hideMark/>
          </w:tcPr>
          <w:p w:rsidR="008B4669" w:rsidRDefault="008B4669">
            <w:pPr>
              <w:spacing w:after="120"/>
              <w:ind w:firstLine="720"/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Skaidrojums Nr.3</w:t>
            </w:r>
          </w:p>
          <w:p w:rsidR="008B4669" w:rsidRDefault="008B4669">
            <w:pPr>
              <w:spacing w:after="120"/>
              <w:ind w:firstLine="720"/>
              <w:rPr>
                <w:b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atklātam konkursam “</w:t>
            </w:r>
            <w:r>
              <w:rPr>
                <w:sz w:val="24"/>
                <w:szCs w:val="24"/>
                <w:lang w:val="lv-LV" w:eastAsia="lv-LV"/>
              </w:rPr>
              <w:t>Rīgas dzelzceļa mezgla posma Sarkandaugava – Mangaļi – Ziemeļblāzma modernizācija: būvuzraudzība</w:t>
            </w:r>
            <w:r>
              <w:rPr>
                <w:sz w:val="24"/>
                <w:szCs w:val="24"/>
                <w:lang w:val="lv-LV"/>
              </w:rPr>
              <w:t xml:space="preserve">” (iepirkuma identifikācijas numurs: </w:t>
            </w:r>
            <w:r>
              <w:rPr>
                <w:bCs/>
                <w:sz w:val="24"/>
                <w:szCs w:val="24"/>
                <w:lang w:val="lv-LV"/>
              </w:rPr>
              <w:t>LDZ 2017/8-IB</w:t>
            </w:r>
            <w:r>
              <w:rPr>
                <w:sz w:val="24"/>
                <w:szCs w:val="24"/>
                <w:lang w:val="lv-LV"/>
              </w:rPr>
              <w:t>/6.2.1.2/16/I/001/02-01)</w:t>
            </w:r>
          </w:p>
        </w:tc>
      </w:tr>
      <w:tr w:rsidR="008B4669" w:rsidRPr="00B4132E" w:rsidTr="00B4132E">
        <w:trPr>
          <w:trHeight w:val="461"/>
          <w:jc w:val="center"/>
        </w:trPr>
        <w:tc>
          <w:tcPr>
            <w:tcW w:w="5000" w:type="pct"/>
            <w:hideMark/>
          </w:tcPr>
          <w:p w:rsidR="008B4669" w:rsidRDefault="008B4669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1.JAUTĀJUMS</w:t>
            </w:r>
          </w:p>
          <w:p w:rsidR="008B4669" w:rsidRDefault="008B4669">
            <w:pPr>
              <w:jc w:val="both"/>
              <w:rPr>
                <w:b/>
                <w:sz w:val="24"/>
                <w:szCs w:val="24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24575" cy="1200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669" w:rsidRDefault="008B4669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1.ATBILDE.</w:t>
            </w:r>
          </w:p>
          <w:p w:rsidR="008B4669" w:rsidRDefault="008B4669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Nolikuma  3. pielikuma 6.2.punktā</w:t>
            </w:r>
            <w:r>
              <w:rPr>
                <w:color w:val="000000"/>
                <w:sz w:val="24"/>
                <w:szCs w:val="24"/>
                <w:lang w:val="lv-LV"/>
              </w:rPr>
              <w:t xml:space="preserve"> norādītā Tiltu būvdarbu būvuzrauga pieredzi var apliecināt jebkurā infrastruktūras sfērā.</w:t>
            </w:r>
          </w:p>
        </w:tc>
      </w:tr>
    </w:tbl>
    <w:p w:rsidR="005530B8" w:rsidRPr="008B4669" w:rsidRDefault="005530B8" w:rsidP="008B4669">
      <w:pPr>
        <w:jc w:val="center"/>
        <w:rPr>
          <w:lang w:val="lv-LV"/>
        </w:rPr>
      </w:pPr>
      <w:bookmarkStart w:id="0" w:name="_GoBack"/>
      <w:bookmarkEnd w:id="0"/>
    </w:p>
    <w:sectPr w:rsidR="005530B8" w:rsidRPr="008B46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7E"/>
    <w:rsid w:val="005530B8"/>
    <w:rsid w:val="0069417E"/>
    <w:rsid w:val="008B4669"/>
    <w:rsid w:val="00B4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F58183-19DB-4EAA-AC9D-AD5896C7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3</cp:revision>
  <dcterms:created xsi:type="dcterms:W3CDTF">2017-07-05T06:16:00Z</dcterms:created>
  <dcterms:modified xsi:type="dcterms:W3CDTF">2017-07-05T06:29:00Z</dcterms:modified>
</cp:coreProperties>
</file>